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F3" w:rsidRPr="00B56202" w:rsidRDefault="00AF10F3" w:rsidP="00AF10F3">
      <w:pPr>
        <w:pStyle w:val="Heading1"/>
        <w:bidi/>
        <w:jc w:val="right"/>
        <w:rPr>
          <w:rFonts w:hint="cs"/>
          <w:rtl/>
        </w:rPr>
      </w:pPr>
      <w:bookmarkStart w:id="0" w:name="_Toc186606529"/>
      <w:r w:rsidRPr="00B56202">
        <w:rPr>
          <w:rFonts w:hint="cs"/>
          <w:rtl/>
        </w:rPr>
        <w:t>تغيير آب و هواي کره زمين</w:t>
      </w:r>
      <w:bookmarkEnd w:id="0"/>
      <w:r>
        <w:rPr>
          <w:rFonts w:hint="cs"/>
          <w:rtl/>
        </w:rPr>
        <w:t xml:space="preserve"> </w:t>
      </w:r>
    </w:p>
    <w:p w:rsidR="00AF10F3" w:rsidRPr="00B56202" w:rsidRDefault="00AF10F3" w:rsidP="00AF10F3">
      <w:pPr>
        <w:pStyle w:val="Heading1"/>
        <w:bidi/>
        <w:jc w:val="right"/>
        <w:rPr>
          <w:rFonts w:hint="cs"/>
          <w:rtl/>
        </w:rPr>
      </w:pPr>
      <w:r w:rsidRPr="00B56202">
        <w:rPr>
          <w:rFonts w:hint="cs"/>
          <w:rtl/>
        </w:rPr>
        <w:t xml:space="preserve"> </w:t>
      </w:r>
      <w:bookmarkStart w:id="1" w:name="_Toc186606530"/>
      <w:r w:rsidRPr="00B56202">
        <w:rPr>
          <w:rFonts w:hint="cs"/>
          <w:rtl/>
        </w:rPr>
        <w:t>جنگ عليه فقر را تضعيف خواهد نمود</w:t>
      </w:r>
      <w:bookmarkEnd w:id="1"/>
    </w:p>
    <w:p w:rsidR="00AF10F3" w:rsidRPr="00B56202" w:rsidRDefault="00AF10F3" w:rsidP="00AF10F3">
      <w:pPr>
        <w:pStyle w:val="a"/>
        <w:bidi/>
        <w:jc w:val="right"/>
        <w:rPr>
          <w:rFonts w:hint="cs"/>
          <w:rtl/>
        </w:rPr>
      </w:pPr>
      <w:bookmarkStart w:id="2" w:name="_Toc186606531"/>
      <w:r>
        <w:rPr>
          <w:rFonts w:ascii="Times New Roman" w:hAnsi="Times New Roman" w:cs="Times New Roman"/>
          <w:sz w:val="32"/>
          <w:szCs w:val="32"/>
          <w:rtl/>
        </w:rPr>
        <w:t>□</w:t>
      </w:r>
      <w:r>
        <w:rPr>
          <w:rFonts w:hint="cs"/>
          <w:rtl/>
        </w:rPr>
        <w:t xml:space="preserve"> </w:t>
      </w:r>
      <w:r w:rsidRPr="00B56202">
        <w:rPr>
          <w:rFonts w:hint="cs"/>
          <w:rtl/>
        </w:rPr>
        <w:t>راجندرا پاچايوري</w:t>
      </w:r>
      <w:r w:rsidRPr="00B56202">
        <w:rPr>
          <w:vertAlign w:val="superscript"/>
          <w:rtl/>
        </w:rPr>
        <w:footnoteReference w:id="2"/>
      </w:r>
      <w:bookmarkEnd w:id="2"/>
    </w:p>
    <w:p w:rsidR="00AF10F3" w:rsidRPr="00EA20E0" w:rsidRDefault="00AF10F3" w:rsidP="00AF10F3">
      <w:pPr>
        <w:pStyle w:val="Heading5"/>
        <w:bidi/>
        <w:rPr>
          <w:rtl/>
        </w:rPr>
      </w:pPr>
      <w:r w:rsidRPr="00EA20E0">
        <w:rPr>
          <w:rFonts w:hint="cs"/>
          <w:rtl/>
        </w:rPr>
        <w:t>چکيده</w:t>
      </w:r>
      <w:r w:rsidRPr="00EA20E0">
        <w:t>:</w:t>
      </w:r>
    </w:p>
    <w:p w:rsidR="00AF10F3" w:rsidRPr="00EA20E0" w:rsidRDefault="00AF10F3" w:rsidP="00AF10F3">
      <w:pPr>
        <w:pStyle w:val="Heading5"/>
        <w:bidi/>
        <w:rPr>
          <w:rFonts w:hint="cs"/>
          <w:rtl/>
        </w:rPr>
      </w:pPr>
      <w:r w:rsidRPr="00EA20E0">
        <w:rPr>
          <w:rFonts w:hint="cs"/>
          <w:rtl/>
        </w:rPr>
        <w:t xml:space="preserve">با رشد لجام گسيخته حجم گازهاي گلخانه‌اي به ويژه در دو دهه اخير، آب و هواي کره زمين با تغييراتي غيرمنتظره روبه‌رو گرديده است، اما در کنار آثار فاجعه‌بار مختلف اين پديده، بايد به وخيم‌تر شدن وضع مردم فقير دنيا، بيش از ساير موارد توجه گردد. چرا که با وقوع توفان‌ها و گرداب‌ها و بارندگي‌هاي سيل‌آسا، افزايش دوره خشکسالي و قحطي، کاهش بارندگي و تقليل درآمد کشاورزان، جاري شدن سيل‌هاي ويرانگر، کمبود آب آشاميدني و افزايش مهاجرت، عملاً مردم فقير کشورهاي در حال توسعه، قربانيان فاجعه‌اي هستند که عاملان به وجود آمدن آن در کشورهاي صنعتي و غربي، در حال گذران زندگي خود هستند. </w:t>
      </w:r>
    </w:p>
    <w:p w:rsidR="00AF10F3" w:rsidRPr="00EA20E0" w:rsidRDefault="00AF10F3" w:rsidP="00AF10F3">
      <w:pPr>
        <w:pStyle w:val="Heading5"/>
        <w:bidi/>
        <w:rPr>
          <w:rFonts w:hint="cs"/>
          <w:rtl/>
        </w:rPr>
      </w:pPr>
    </w:p>
    <w:p w:rsidR="00AF10F3" w:rsidRPr="00EA20E0" w:rsidRDefault="00AF10F3" w:rsidP="00AF10F3">
      <w:pPr>
        <w:pStyle w:val="Heading5"/>
        <w:bidi/>
        <w:rPr>
          <w:rFonts w:hint="cs"/>
          <w:rtl/>
        </w:rPr>
      </w:pPr>
    </w:p>
    <w:p w:rsidR="00AF10F3" w:rsidRPr="00CE5716" w:rsidRDefault="00AF10F3" w:rsidP="00AF10F3">
      <w:pPr>
        <w:rPr>
          <w:rFonts w:hint="cs"/>
          <w:rtl/>
        </w:rPr>
      </w:pPr>
      <w:r w:rsidRPr="000E0D2C">
        <w:rPr>
          <w:rFonts w:hint="cs"/>
          <w:rtl/>
        </w:rPr>
        <w:t xml:space="preserve">دبيرکل سابق سازمان ملل متحد </w:t>
      </w:r>
      <w:r w:rsidRPr="00667FA9">
        <w:rPr>
          <w:rFonts w:hint="cs"/>
          <w:b/>
          <w:bCs/>
          <w:sz w:val="20"/>
          <w:szCs w:val="20"/>
          <w:rtl/>
        </w:rPr>
        <w:t>کوفي‌ عنان</w:t>
      </w:r>
      <w:r w:rsidRPr="000E0D2C">
        <w:rPr>
          <w:rFonts w:hint="cs"/>
          <w:rtl/>
        </w:rPr>
        <w:t xml:space="preserve"> تلاش زيادي نمود تا اهداف توسعه هزاره را در ميان رهبران جهان به يک اجماع مورد توافق تبديل کند. اين اهداف، يک دوره زماني منتهي به سال 2015 ميلادي را دربر مي‌گيرد که اينک و براساس سخنان </w:t>
      </w:r>
      <w:r w:rsidRPr="00667FA9">
        <w:rPr>
          <w:rFonts w:hint="cs"/>
          <w:b/>
          <w:bCs/>
          <w:sz w:val="20"/>
          <w:szCs w:val="20"/>
          <w:rtl/>
        </w:rPr>
        <w:t>بان‌کي‌مون</w:t>
      </w:r>
      <w:r w:rsidRPr="000E0D2C">
        <w:rPr>
          <w:rFonts w:hint="cs"/>
          <w:rtl/>
        </w:rPr>
        <w:t xml:space="preserve"> دبيرکل جديد سازمان ملل متحد، در جمع سران 80 کشور عضو اين سازمان، روند رو به رشد تغيير آب و هواي کره زمين، دستيابي به اين اهداف را مورد تهديدي جدي قرار داده و سرمايه‌هاي کنوني جوامع انساني و فعاليت‌هاي فقرزدايي، با چالشي بزرگ روبه‌رو گرديده‌اند؛ اما چرا يک اقدام فراگير و گسترده جهاني در جهت رويارويي با اين چالش‌هاي به وجود آمده بر اثر تغيير آب و هواي کره زمين ضروري است؟ کار گروه فرامليتي فعال در بخش تغيير آب </w:t>
      </w:r>
      <w:r w:rsidRPr="000E0D2C">
        <w:rPr>
          <w:rFonts w:hint="cs"/>
          <w:rtl/>
        </w:rPr>
        <w:lastRenderedPageBreak/>
        <w:t xml:space="preserve">و هوا اعلام نموده که گرم شدن دماي کره زمين به وضعيت غيرقابل پيش‌بيني و بحراني رسيده است. مثلاً دماي ميانگين مناطق نيم‌کره شمالي در نيمه دوم قرن بيستم، بيشتر از همه دوره‌هاي 50 ساله 500 سال اخير و احتمالاً 1300 سال گذشته بوده است. اعضاي اين کار گروه همچنين به اين نکته مهم اشاره نموده‌اند که عامل اصلي اين افزايش دما را بايد در ازدياد حجم گازهاي گلخانه‌اي توليد شده توسط انسان‌ها دانست؛ اما بايد دانست که روند اين تغييرات به آهستگي و خطي نخواهد بود. به عنوان مثال، </w:t>
      </w:r>
      <w:r w:rsidRPr="00CE5716">
        <w:rPr>
          <w:rFonts w:hint="cs"/>
          <w:rtl/>
        </w:rPr>
        <w:t>در سال‌هاي اخير تعداد توفان‌ها و گردبادها و بارندگي‌هاي سيل‌آسا در اکثر مناطق، رشدي لجام گسيخته داشته است. به علاوه، دوره‌هاي خشکسالي و قحطي به ويژه در مناطق استوايي و نيمه استوايي نيز با رشد قابل ملاحظه‌اي همراه بوده است.</w:t>
      </w:r>
    </w:p>
    <w:p w:rsidR="00AF10F3" w:rsidRPr="000E0D2C" w:rsidRDefault="00AF10F3" w:rsidP="00AF10F3">
      <w:pPr>
        <w:rPr>
          <w:rFonts w:hint="cs"/>
          <w:rtl/>
        </w:rPr>
      </w:pPr>
      <w:r>
        <w:rPr>
          <w:rFonts w:hint="cs"/>
          <w:noProof/>
          <w:rtl/>
          <w:lang w:bidi="ar-SA"/>
        </w:rPr>
        <w:pict>
          <v:rect id="_x0000_s1026" style="position:absolute;left:0;text-align:left;margin-left:470.6pt;margin-top:163pt;width:56.7pt;height:498.9pt;z-index:251660288;mso-position-horizontal-relative:page;mso-position-vertical-relative:page" filled="f" stroked="f">
            <v:textbox style="mso-next-textbox:#_x0000_s1026" inset="1mm,1mm,1mm,1mm">
              <w:txbxContent>
                <w:p w:rsidR="00AF10F3" w:rsidRPr="00EA697A" w:rsidRDefault="00AF10F3" w:rsidP="00AF10F3">
                  <w:pPr>
                    <w:pStyle w:val="a0"/>
                    <w:bidi/>
                    <w:rPr>
                      <w:rFonts w:hint="cs"/>
                      <w:szCs w:val="18"/>
                      <w:rtl/>
                    </w:rPr>
                  </w:pPr>
                  <w:r w:rsidRPr="000E0D2C">
                    <w:rPr>
                      <w:rFonts w:hint="cs"/>
                      <w:rtl/>
                    </w:rPr>
                    <w:t>در سال‌هاي اخير تعداد توفان‌ها و گردبادها و بارندگي‌هاي سيل‌آسا در اکثر مناطق، رشدي لجام گسيخته داشته است. به علاوه، دوره‌هاي خشکسالي و قحطي به ويژه در مناطق استوايي و نيمه استوايي نيز با رشد قابل ملاحظه‌اي همراه بوده است.</w:t>
                  </w:r>
                </w:p>
              </w:txbxContent>
            </v:textbox>
            <w10:wrap anchorx="page" anchory="page"/>
          </v:rect>
        </w:pict>
      </w:r>
      <w:r w:rsidRPr="000E0D2C">
        <w:rPr>
          <w:rFonts w:hint="cs"/>
          <w:rtl/>
        </w:rPr>
        <w:t>تغيير آب و هواي کره زمين مي‌تواند به وخيم‌تر شدن وضعيت مناطق فقيرنشين دنيا هم بيانجامد. به علاوه، اين شرايط، اقدامات انجام شده در جهت دستيابي به توسعه پايدار را نيز با چالش‌هايي اساسي روبه‌رو خواهد نمود.</w:t>
      </w:r>
    </w:p>
    <w:p w:rsidR="00AF10F3" w:rsidRPr="000E0D2C" w:rsidRDefault="00AF10F3" w:rsidP="00AF10F3">
      <w:pPr>
        <w:rPr>
          <w:rFonts w:hint="cs"/>
          <w:rtl/>
        </w:rPr>
      </w:pPr>
      <w:r w:rsidRPr="000E0D2C">
        <w:rPr>
          <w:rFonts w:hint="cs"/>
          <w:rtl/>
        </w:rPr>
        <w:t xml:space="preserve">گفته مي‌شود که در سال 2020 ميلادي، زندگي 75 تا 250 ميليون نفر در قاره آفريقا، به دليل بالا آمدن سطح آب‌هاي آزاد ناشي از گرم شدن کره زمين، با چالشي مهم روبه‌رو خواهد شد. اين شرايط، در کنار افزايش تقاضاي ناشي از رشد جمعيت، بر زندگي انسان‌ها مؤثر بوده و به مشکلات تأمين آب آشاميدني نيز دامن خواهد زد. بخش ديگري که در سايه اين اتفاقات با مشکلات فراواني روبه‌رو خواهد شد، کشاورزي خواهد بود. البته پيش‌بيني مي‌شود که بيشترين مشکلات نيز در قاره آفريقا روي مي‌دهد. در سايه اين شرايط، زمين‌هاي مناسب براي کشاورزي، زمان مناسب کشت و مساحت زمين‌هاي بالقوه براي کشت به ويژه در مناطق کم باران، با کاهش قابل توجهي همراه خواهد گشت. در تعدادي از کشورها هم محصولات وابسته به نزولات آسماني، تا سال 2020 ميلادي با 50 % کاهش روبه‌رو خواهد گرديد. تأثير جوي ديگر ناشي از تغيير آب و هواي کره زمين را بايد در ذوب شدن يخچال‌هاي سراسر کره خاکي دانست که مناطق جنوب آسيا و </w:t>
      </w:r>
      <w:r w:rsidRPr="000E0D2C">
        <w:rPr>
          <w:rFonts w:hint="cs"/>
          <w:rtl/>
        </w:rPr>
        <w:lastRenderedPageBreak/>
        <w:t>چين در کانون اين تغييرات قرار دارند. با ذوب شدن يخچال‌هاي هيماليا، ما شاهد گسترش وقوع سيل‌ها و نوسان در سطح آب رودخانه‌ها خواهيم بود. به علاوه پيش‌بيني مي‌شود که مرکز، جنوب، شرق و جنوب شرق آسيا در کانون اين اتفاقات باشد. همچنين با توجه به اينکه رشد جمعيت انساني، نياز به آب را افزايش خواهد داد، گرماي جهاني تا سال 2050 ميلادي، زندگي بيش از يک ميليارد آسيايي را دچار تهديدي جدي خواهد نمود.</w:t>
      </w:r>
    </w:p>
    <w:p w:rsidR="00AF10F3" w:rsidRPr="000E0D2C" w:rsidRDefault="00AF10F3" w:rsidP="00AF10F3">
      <w:pPr>
        <w:rPr>
          <w:rFonts w:hint="cs"/>
          <w:rtl/>
        </w:rPr>
      </w:pPr>
      <w:r>
        <w:rPr>
          <w:rFonts w:hint="cs"/>
          <w:noProof/>
          <w:rtl/>
          <w:lang w:bidi="ar-SA"/>
        </w:rPr>
        <w:pict>
          <v:rect id="_x0000_s1027" style="position:absolute;left:0;text-align:left;margin-left:66.6pt;margin-top:163pt;width:56.7pt;height:498.9pt;z-index:251661312;mso-position-horizontal-relative:page;mso-position-vertical-relative:page" filled="f" stroked="f">
            <v:textbox style="mso-next-textbox:#_x0000_s1027" inset="1mm,1mm,1mm,1mm">
              <w:txbxContent>
                <w:p w:rsidR="00AF10F3" w:rsidRPr="001C646C" w:rsidRDefault="00AF10F3" w:rsidP="00AF10F3">
                  <w:pPr>
                    <w:pStyle w:val="a1"/>
                    <w:rPr>
                      <w:rFonts w:hint="cs"/>
                      <w:szCs w:val="18"/>
                      <w:rtl/>
                    </w:rPr>
                  </w:pPr>
                  <w:r w:rsidRPr="00EA20E0">
                    <w:rPr>
                      <w:rFonts w:hint="cs"/>
                      <w:rtl/>
                    </w:rPr>
                    <w:t>گرماي جهاني تا سال 2050 ميلادي، زندگي بيش از يک ميليارد آسيايي را دچار تهديدي جدي خواهد نمود.</w:t>
                  </w:r>
                </w:p>
              </w:txbxContent>
            </v:textbox>
            <w10:wrap anchorx="page" anchory="page"/>
          </v:rect>
        </w:pict>
      </w:r>
      <w:r w:rsidRPr="000E0D2C">
        <w:rPr>
          <w:rFonts w:hint="cs"/>
          <w:rtl/>
        </w:rPr>
        <w:t>بي‌ترديد با توجه به افزايش دماي کره زمين، ما شاهد ايجاد مشکلاتي براي کشورهاي توسعه‌يافته هم خواهيم بود و هيچ کس از اين آسيب‌ها در امان نخواهد ماند. مثلاً کارشناسان معتقدند که در سايه اين شرايط، نابرابري درآمدي و اقتصادي در سراسر دنيا عميق‌تر خواهد شد. به علاوه ما شاهد گسترش فقر خواهيم بود که بر امنيت و ثبات جهاني مؤثر مي‌باشد. فراموش نکنيم که تغيير آب و هواي زمين، انبوهي از آوارگان را به همراه خواهد داشت که اين افراد مي‌توانند موجي از ناامني اجتماعي را در کشورهاي ميزبان به وجود آورند.</w:t>
      </w:r>
    </w:p>
    <w:p w:rsidR="00AF10F3" w:rsidRPr="000E0D2C" w:rsidRDefault="00AF10F3" w:rsidP="00AF10F3">
      <w:pPr>
        <w:rPr>
          <w:rFonts w:hint="cs"/>
          <w:rtl/>
        </w:rPr>
      </w:pPr>
      <w:r w:rsidRPr="000E0D2C">
        <w:rPr>
          <w:rFonts w:hint="cs"/>
          <w:rtl/>
        </w:rPr>
        <w:t>آيا زمان آن فرا نرسيده که جامعه بشري با همه فن آوري‌ها و امکانات در دسترس خود، به اين بحران‌هاي زيست‌محيطي پايان دهد؟ من معتقدم که هم اينک ما در دوره‌اي اضطراري و بحراني به سر مي‌بريم.</w:t>
      </w:r>
    </w:p>
    <w:p w:rsidR="00AF10F3" w:rsidRDefault="00AF10F3" w:rsidP="00AF10F3">
      <w:pPr>
        <w:jc w:val="right"/>
        <w:rPr>
          <w:rFonts w:hint="cs"/>
          <w:sz w:val="24"/>
          <w:rtl/>
        </w:rPr>
      </w:pPr>
      <w:r w:rsidRPr="00EA20E0">
        <w:rPr>
          <w:rFonts w:hint="cs"/>
          <w:sz w:val="24"/>
          <w:rtl/>
        </w:rPr>
        <w:t xml:space="preserve">منبع: </w:t>
      </w:r>
      <w:r w:rsidRPr="00EA20E0">
        <w:rPr>
          <w:sz w:val="24"/>
        </w:rPr>
        <w:t>www.SMH.com.au</w:t>
      </w:r>
    </w:p>
    <w:p w:rsidR="005701A4" w:rsidRDefault="005701A4"/>
    <w:sectPr w:rsidR="005701A4" w:rsidSect="00414A77">
      <w:headerReference w:type="default" r:id="rId6"/>
      <w:footerReference w:type="default" r:id="rId7"/>
      <w:footnotePr>
        <w:numRestart w:val="eachPage"/>
      </w:footnotePr>
      <w:pgSz w:w="11906" w:h="16838" w:code="9"/>
      <w:pgMar w:top="3260" w:right="2693" w:bottom="3260" w:left="2693"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42" w:rsidRDefault="00FA0542" w:rsidP="00AF10F3">
      <w:r>
        <w:separator/>
      </w:r>
    </w:p>
  </w:endnote>
  <w:endnote w:type="continuationSeparator" w:id="1">
    <w:p w:rsidR="00FA0542" w:rsidRDefault="00FA0542" w:rsidP="00AF1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D3" w:rsidRDefault="00FA0542">
    <w:pPr>
      <w:pStyle w:val="Footer"/>
    </w:pPr>
    <w:r>
      <w:rPr>
        <w:noProof/>
        <w:lang w:bidi="ar-SA"/>
      </w:rPr>
      <w:pict>
        <v:rect id="_x0000_s2051" style="position:absolute;left:0;text-align:left;margin-left:-44pt;margin-top:-169.85pt;width:32.8pt;height:27pt;rotation:-270;z-index:-251654144" filled="f" stroked="f">
          <v:textbox style="mso-next-textbox:#_x0000_s2051" inset="1mm,1mm,1mm,1mm">
            <w:txbxContent>
              <w:p w:rsidR="000166D3" w:rsidRPr="00F10908" w:rsidRDefault="00FA0542" w:rsidP="00893475">
                <w:pPr>
                  <w:pStyle w:val="Heade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sidR="00AF10F3">
                  <w:rPr>
                    <w:rStyle w:val="PageNumber"/>
                    <w:noProof/>
                    <w:sz w:val="28"/>
                    <w:szCs w:val="28"/>
                    <w:rtl/>
                  </w:rPr>
                  <w:t>1</w:t>
                </w:r>
                <w:r w:rsidRPr="00F10908">
                  <w:rPr>
                    <w:rStyle w:val="PageNumber"/>
                    <w:sz w:val="28"/>
                    <w:szCs w:val="28"/>
                  </w:rPr>
                  <w:fldChar w:fldCharType="end"/>
                </w:r>
              </w:p>
              <w:p w:rsidR="000166D3" w:rsidRDefault="00FA0542" w:rsidP="001F7060">
                <w:pPr>
                  <w:rPr>
                    <w:rFonts w:hint="cs"/>
                  </w:rPr>
                </w:pPr>
              </w:p>
              <w:p w:rsidR="000166D3" w:rsidRDefault="00FA0542" w:rsidP="001F7060"/>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42" w:rsidRDefault="00FA0542" w:rsidP="00AF10F3">
      <w:r>
        <w:separator/>
      </w:r>
    </w:p>
  </w:footnote>
  <w:footnote w:type="continuationSeparator" w:id="1">
    <w:p w:rsidR="00FA0542" w:rsidRDefault="00FA0542" w:rsidP="00AF10F3">
      <w:r>
        <w:continuationSeparator/>
      </w:r>
    </w:p>
  </w:footnote>
  <w:footnote w:id="2">
    <w:p w:rsidR="00AF10F3" w:rsidRPr="009317BB" w:rsidRDefault="00AF10F3" w:rsidP="00AF10F3">
      <w:pPr>
        <w:pStyle w:val="FootnoteText"/>
        <w:rPr>
          <w:rFonts w:hint="cs"/>
          <w:sz w:val="22"/>
          <w:rtl/>
        </w:rPr>
      </w:pPr>
      <w:r w:rsidRPr="009317BB">
        <w:rPr>
          <w:rStyle w:val="FootnoteReference"/>
          <w:sz w:val="22"/>
        </w:rPr>
        <w:footnoteRef/>
      </w:r>
      <w:r w:rsidRPr="009317BB">
        <w:rPr>
          <w:rFonts w:hint="cs"/>
          <w:sz w:val="22"/>
          <w:rtl/>
        </w:rPr>
        <w:t xml:space="preserve">. </w:t>
      </w:r>
      <w:r w:rsidRPr="009317BB">
        <w:rPr>
          <w:sz w:val="22"/>
        </w:rPr>
        <w:t>Rajendra Pachauci</w:t>
      </w:r>
      <w:r w:rsidRPr="009317BB">
        <w:rPr>
          <w:rFonts w:hint="cs"/>
          <w:sz w:val="22"/>
          <w:rtl/>
        </w:rPr>
        <w:t>: مدير گروه فرامليتي بخش تغيير آب و هواي کره زمين در سازمان ملل متحد و برنده مشترک جايزه صلح نوبل در سال 2007 ميلادي.</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D3" w:rsidRDefault="00FA0542" w:rsidP="00104421">
    <w:pPr>
      <w:pStyle w:val="Header"/>
      <w:rPr>
        <w:rFonts w:hint="cs"/>
      </w:rPr>
    </w:pPr>
    <w:r>
      <w:rPr>
        <w:noProof/>
        <w:lang w:bidi="ar-SA"/>
      </w:rPr>
      <w:pict>
        <v:rect id="_x0000_s2050" style="position:absolute;left:0;text-align:left;margin-left:-45.9pt;margin-top:406.55pt;width:43.65pt;height:186.05pt;z-index:-251655168" filled="f" stroked="f">
          <v:textbox style="layout-flow:vertical;mso-layout-flow-alt:bottom-to-top;mso-next-textbox:#_x0000_s2050">
            <w:txbxContent>
              <w:p w:rsidR="000166D3" w:rsidRDefault="00FA0542" w:rsidP="006251F2">
                <w:pPr>
                  <w:spacing w:line="168" w:lineRule="auto"/>
                  <w:jc w:val="right"/>
                  <w:rPr>
                    <w:rFonts w:cs="Lotus" w:hint="cs"/>
                    <w:bCs/>
                    <w:szCs w:val="22"/>
                    <w:rtl/>
                  </w:rPr>
                </w:pPr>
                <w:r w:rsidRPr="002432E0">
                  <w:rPr>
                    <w:rFonts w:cs="Lotus"/>
                    <w:bCs/>
                    <w:szCs w:val="22"/>
                    <w:rtl/>
                  </w:rPr>
                  <w:t>تغيير آب و هواي کره زمين جنگ</w:t>
                </w:r>
              </w:p>
              <w:p w:rsidR="000166D3" w:rsidRPr="002432E0" w:rsidRDefault="00FA0542" w:rsidP="006251F2">
                <w:pPr>
                  <w:spacing w:line="168" w:lineRule="auto"/>
                  <w:jc w:val="right"/>
                  <w:rPr>
                    <w:rFonts w:cs="Lotus" w:hint="cs"/>
                    <w:bCs/>
                    <w:szCs w:val="22"/>
                  </w:rPr>
                </w:pPr>
                <w:r w:rsidRPr="002432E0">
                  <w:rPr>
                    <w:rFonts w:cs="Lotus"/>
                    <w:bCs/>
                    <w:szCs w:val="22"/>
                    <w:rtl/>
                  </w:rPr>
                  <w:t xml:space="preserve"> عليه فقر را تضعيف خواهد نمود</w:t>
                </w:r>
              </w:p>
            </w:txbxContent>
          </v:textbox>
        </v:rect>
      </w:pict>
    </w:r>
    <w:r>
      <w:rPr>
        <w:rFonts w:hint="cs"/>
        <w:noProof/>
        <w:lang w:bidi="ar-SA"/>
      </w:rPr>
      <w:pict>
        <v:line id="_x0000_s2049" style="position:absolute;left:0;text-align:left;z-index:251660288;mso-position-horizontal-relative:page" from="125pt,125pt" to="125pt,627.75p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AF10F3"/>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B714A"/>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3A14"/>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846"/>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4A5"/>
    <w:rsid w:val="004B5DE7"/>
    <w:rsid w:val="004B7833"/>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69E4"/>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6F7916"/>
    <w:rsid w:val="00705269"/>
    <w:rsid w:val="00705F28"/>
    <w:rsid w:val="007066A6"/>
    <w:rsid w:val="00710BDA"/>
    <w:rsid w:val="00715660"/>
    <w:rsid w:val="00717489"/>
    <w:rsid w:val="007222B2"/>
    <w:rsid w:val="00730B91"/>
    <w:rsid w:val="00733400"/>
    <w:rsid w:val="00734044"/>
    <w:rsid w:val="00734996"/>
    <w:rsid w:val="00736639"/>
    <w:rsid w:val="007369FC"/>
    <w:rsid w:val="00744849"/>
    <w:rsid w:val="00744B9B"/>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B6F4A"/>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10F3"/>
    <w:rsid w:val="00AF2F59"/>
    <w:rsid w:val="00AF2F95"/>
    <w:rsid w:val="00AF41F0"/>
    <w:rsid w:val="00AF646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369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17D1"/>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1512"/>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0542"/>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AF10F3"/>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AF10F3"/>
    <w:pPr>
      <w:keepNext/>
      <w:spacing w:after="120" w:line="240" w:lineRule="auto"/>
      <w:ind w:firstLine="0"/>
      <w:jc w:val="left"/>
      <w:outlineLvl w:val="0"/>
    </w:pPr>
    <w:rPr>
      <w:rFonts w:ascii="Times" w:eastAsia="Times New Roman" w:hAnsi="Times" w:cs="Zar"/>
      <w:b/>
      <w:bCs/>
      <w:kern w:val="32"/>
      <w:sz w:val="28"/>
      <w:szCs w:val="36"/>
    </w:rPr>
  </w:style>
  <w:style w:type="paragraph" w:styleId="Heading5">
    <w:name w:val="heading 5"/>
    <w:aliases w:val="چكيده راست چين"/>
    <w:link w:val="Heading5Char"/>
    <w:qFormat/>
    <w:rsid w:val="00AF10F3"/>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AF10F3"/>
    <w:rPr>
      <w:rFonts w:ascii="Times" w:eastAsia="Times New Roman" w:hAnsi="Times" w:cs="Zar"/>
      <w:b/>
      <w:bCs/>
      <w:kern w:val="32"/>
      <w:sz w:val="28"/>
      <w:szCs w:val="36"/>
    </w:rPr>
  </w:style>
  <w:style w:type="character" w:customStyle="1" w:styleId="Heading5Char">
    <w:name w:val="Heading 5 Char"/>
    <w:aliases w:val="چكيده راست چين Char"/>
    <w:basedOn w:val="DefaultParagraphFont"/>
    <w:link w:val="Heading5"/>
    <w:rsid w:val="00AF10F3"/>
    <w:rPr>
      <w:rFonts w:ascii="Times" w:eastAsia="Times New Roman" w:hAnsi="Times" w:cs="Mitra"/>
      <w:b/>
      <w:bCs/>
      <w:kern w:val="16"/>
      <w:sz w:val="20"/>
      <w:szCs w:val="20"/>
    </w:rPr>
  </w:style>
  <w:style w:type="paragraph" w:styleId="Header">
    <w:name w:val="header"/>
    <w:basedOn w:val="Normal"/>
    <w:link w:val="HeaderChar"/>
    <w:rsid w:val="00AF10F3"/>
    <w:pPr>
      <w:tabs>
        <w:tab w:val="center" w:pos="4153"/>
        <w:tab w:val="right" w:pos="8306"/>
      </w:tabs>
      <w:ind w:firstLine="0"/>
    </w:pPr>
    <w:rPr>
      <w:rFonts w:cs="Lotus"/>
      <w:bCs/>
      <w:szCs w:val="20"/>
    </w:rPr>
  </w:style>
  <w:style w:type="character" w:customStyle="1" w:styleId="HeaderChar">
    <w:name w:val="Header Char"/>
    <w:basedOn w:val="DefaultParagraphFont"/>
    <w:link w:val="Header"/>
    <w:rsid w:val="00AF10F3"/>
    <w:rPr>
      <w:rFonts w:ascii="Times" w:eastAsia="Times New Roman" w:hAnsi="Times" w:cs="Lotus"/>
      <w:bCs/>
      <w:kern w:val="16"/>
      <w:szCs w:val="20"/>
    </w:rPr>
  </w:style>
  <w:style w:type="paragraph" w:styleId="Footer">
    <w:name w:val="footer"/>
    <w:basedOn w:val="Normal"/>
    <w:link w:val="FooterChar"/>
    <w:rsid w:val="00AF10F3"/>
    <w:pPr>
      <w:tabs>
        <w:tab w:val="center" w:pos="4153"/>
        <w:tab w:val="right" w:pos="8306"/>
      </w:tabs>
    </w:pPr>
  </w:style>
  <w:style w:type="character" w:customStyle="1" w:styleId="FooterChar">
    <w:name w:val="Footer Char"/>
    <w:basedOn w:val="DefaultParagraphFont"/>
    <w:link w:val="Footer"/>
    <w:rsid w:val="00AF10F3"/>
    <w:rPr>
      <w:rFonts w:ascii="Times" w:eastAsia="Times New Roman" w:hAnsi="Times" w:cs="Yagut"/>
      <w:kern w:val="16"/>
      <w:szCs w:val="24"/>
    </w:rPr>
  </w:style>
  <w:style w:type="character" w:styleId="PageNumber">
    <w:name w:val="page number"/>
    <w:basedOn w:val="DefaultParagraphFont"/>
    <w:rsid w:val="00AF10F3"/>
  </w:style>
  <w:style w:type="paragraph" w:styleId="FootnoteText">
    <w:name w:val="footnote text"/>
    <w:basedOn w:val="Normal"/>
    <w:link w:val="FootnoteTextChar"/>
    <w:semiHidden/>
    <w:rsid w:val="00AF10F3"/>
    <w:rPr>
      <w:rFonts w:cs="Lotus"/>
      <w:sz w:val="20"/>
      <w:szCs w:val="22"/>
    </w:rPr>
  </w:style>
  <w:style w:type="character" w:customStyle="1" w:styleId="FootnoteTextChar">
    <w:name w:val="Footnote Text Char"/>
    <w:basedOn w:val="DefaultParagraphFont"/>
    <w:link w:val="FootnoteText"/>
    <w:semiHidden/>
    <w:rsid w:val="00AF10F3"/>
    <w:rPr>
      <w:rFonts w:ascii="Times" w:eastAsia="Times New Roman" w:hAnsi="Times" w:cs="Lotus"/>
      <w:kern w:val="16"/>
      <w:sz w:val="20"/>
    </w:rPr>
  </w:style>
  <w:style w:type="character" w:styleId="FootnoteReference">
    <w:name w:val="footnote reference"/>
    <w:basedOn w:val="DefaultParagraphFont"/>
    <w:semiHidden/>
    <w:rsid w:val="00AF10F3"/>
    <w:rPr>
      <w:sz w:val="20"/>
      <w:vertAlign w:val="superscript"/>
    </w:rPr>
  </w:style>
  <w:style w:type="paragraph" w:customStyle="1" w:styleId="a">
    <w:name w:val="نويسنده"/>
    <w:link w:val="Char"/>
    <w:rsid w:val="00AF10F3"/>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AF10F3"/>
    <w:rPr>
      <w:rFonts w:ascii="Times" w:eastAsia="Times New Roman" w:hAnsi="Times" w:cs="Mitra"/>
      <w:bCs/>
      <w:kern w:val="32"/>
      <w:sz w:val="20"/>
      <w:szCs w:val="18"/>
    </w:rPr>
  </w:style>
  <w:style w:type="paragraph" w:customStyle="1" w:styleId="a0">
    <w:name w:val="چهارگوش فرد"/>
    <w:rsid w:val="00AF10F3"/>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AF10F3"/>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AF10F3"/>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3507</Characters>
  <Application>Microsoft Office Word</Application>
  <DocSecurity>0</DocSecurity>
  <Lines>29</Lines>
  <Paragraphs>8</Paragraphs>
  <ScaleCrop>false</ScaleCrop>
  <Company>MRT Win2Farsi</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2013-08-05T08:06:00Z</dcterms:created>
  <dcterms:modified xsi:type="dcterms:W3CDTF">2013-08-05T08:06:00Z</dcterms:modified>
</cp:coreProperties>
</file>