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46" w:rsidRPr="00D10791" w:rsidRDefault="00556646" w:rsidP="00A97041">
      <w:pPr>
        <w:pStyle w:val="Heading5"/>
        <w:pBdr>
          <w:top w:val="single" w:sz="6" w:space="8" w:color="CBE7F8"/>
          <w:left w:val="single" w:sz="6" w:space="8" w:color="CBE7F8"/>
          <w:bottom w:val="single" w:sz="6" w:space="8" w:color="CBE7F8"/>
          <w:right w:val="single" w:sz="6" w:space="8" w:color="CBE7F8"/>
        </w:pBdr>
        <w:bidi/>
        <w:jc w:val="both"/>
        <w:rPr>
          <w:rFonts w:ascii="Arial" w:hAnsi="Arial" w:cs="B Nazanin"/>
          <w:sz w:val="28"/>
          <w:szCs w:val="28"/>
          <w:rtl/>
        </w:rPr>
      </w:pPr>
      <w:r w:rsidRPr="00D10791">
        <w:rPr>
          <w:rFonts w:ascii="Arial" w:hAnsi="Arial" w:cs="B Nazanin"/>
          <w:sz w:val="28"/>
          <w:szCs w:val="28"/>
          <w:rtl/>
        </w:rPr>
        <w:t>تازه هاى پژوهش</w:t>
      </w:r>
    </w:p>
    <w:tbl>
      <w:tblPr>
        <w:tblpPr w:leftFromText="180" w:rightFromText="180" w:horzAnchor="margin" w:tblpY="1882"/>
        <w:bidiVisual/>
        <w:tblW w:w="5000" w:type="pct"/>
        <w:tblCellSpacing w:w="0" w:type="dxa"/>
        <w:tblCellMar>
          <w:left w:w="0" w:type="dxa"/>
          <w:right w:w="0" w:type="dxa"/>
        </w:tblCellMar>
        <w:tblLook w:val="04A0"/>
      </w:tblPr>
      <w:tblGrid>
        <w:gridCol w:w="9027"/>
      </w:tblGrid>
      <w:tr w:rsidR="00556646" w:rsidRPr="00D10791" w:rsidTr="00D10791">
        <w:trPr>
          <w:tblCellSpacing w:w="0" w:type="dxa"/>
        </w:trPr>
        <w:tc>
          <w:tcPr>
            <w:tcW w:w="0" w:type="auto"/>
            <w:vAlign w:val="center"/>
            <w:hideMark/>
          </w:tcPr>
          <w:p w:rsidR="00556646" w:rsidRPr="00D10791" w:rsidRDefault="00556646" w:rsidP="00A97041">
            <w:pPr>
              <w:pStyle w:val="Heading3"/>
              <w:bidi/>
              <w:jc w:val="both"/>
              <w:rPr>
                <w:rFonts w:ascii="Tahoma" w:hAnsi="Tahoma" w:cs="B Nazanin"/>
                <w:sz w:val="28"/>
                <w:szCs w:val="28"/>
                <w:rtl/>
              </w:rPr>
            </w:pPr>
            <w:bookmarkStart w:id="0" w:name="_GoBack"/>
            <w:bookmarkEnd w:id="0"/>
            <w:r w:rsidRPr="00D10791">
              <w:rPr>
                <w:rFonts w:cs="B Nazanin"/>
                <w:sz w:val="28"/>
                <w:szCs w:val="28"/>
                <w:rtl/>
              </w:rPr>
              <w:t>سامانه نوین دارورسانى</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براى درمان سرطان سینه در ایران تهیه شد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وزیر علوم تحقیقات و فناورى از تهیه نوعى محلول پلیمرى براى دارورسانى جهت درمان سرطان سینه در پژوهشگاه پلیمر و پتروشیمى کشور خبر داد.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«محمدمهدى زاهدى» اعلام کرد پژوهشگران پلیمر و پتروشیمى ایران با همکارى دانشگاه صنعتى امیرکبیر موفق به تهیه نوعى سامانه نوین دارورسانى براى درمان سرطان سینه شده اند.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این سیستم جدید دارورسانى که براى ساخت آن از «پلى کاپرولاکتون فومارات» استفاده شده است، مى تواند براى بارگذارى داروى «تاموکسیفن سیترات» مورد بهره بردارى قرار گیرد و به وسیله آن یک سیستم دارویى قابل تزریق براى رهایش طولانى مدت این دارو در بیماران مبتلا به سرطان سینه تهیه شود.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این پلیمر جایگزین شیمى درمانى و تزریقى است که پس از تزریق از حالت محلول به حالت جامد تبدیل مى شود و بر موضع سرطان تأثیر گذاشته و پس از اثرگذارى تخریب و دفع مى شود. استفاده از این پلیمر عوارض جانبى ندارد و با توجه به شایع بودن این نوع سرطان در ایران و جهان مى تواند به حل مشکلات بیماران کمک کند.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ابتکار یک پزشک زن ایرانى در جراحى مغز</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«گلاره زاده» جراح زن ایرانى مقیم انگلیس با به کار بردن ابتکارى در عمل جراحى مغز، تحسین همکاران خود را در این کشور برانگیخته است.</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این پزشک 36 ساله بیماران خود را در حین عمل جراحى، هوشیار نگاه مى دارد و به فاصله اندکى پس از عمل جراحى آنان را به خانه مى فرستد. بیماران در حین عمل با هوشیارى سخن مى گویند و حتى مى توانند به وسیله تلفن همراه با خویشاوندان خود گفتگو کنند.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در روش این جراح، جمجمه بیمار از طریق منجمد کردن آن بى حس مى شود و بیمار در حین عمل دردى احساس نمى کند، از این رو بیمار پس از عمل ناچار نیست به علت عوارض ناشى از بیهوشى، روزهاى طولانى را در بیمارستان سپرى کند.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منزلت اجتماعى زنان، باعث عمر آنها مى شود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lastRenderedPageBreak/>
              <w:t>تحقیقات در کشور نشان داد زنانى که از منزلت اجتماعى خوبى برخوردار هستند و دستمزد خوبى دریافت مى کنند بیشتر از دیگران طول عمر دارند.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میزان عمر زنانى که داراى حرفه هاى اجتماعى پیشرفته اى چون پزشکى و وکالت هستند تا چهار سال افزایش داشته و به 58 سالگى رسیده است. بنابراین زنان کارمندى که در کار خود پیشرفت مى کنند از طول عمر بیشتر و راحتى بیشتر و سلامتى بهترى برخوردارند و تا حدود زیادى خطر بیمارى سرطان سینه نمى شوند. ثروت و اعتماد به نفس و درآمدهاى بالا این احساس را در زنان به وجود مى آورد که بر زندگى خود مسلط هستند.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سویا هورمون هاى زنانه را تنظیم مى کند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تحقیقات نشان مى دهد سویا علاوه بر دارا بودن مواد مغذى، از تجمع چربى در ناحیه شکم نیز جلوگیرى مى کند.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سویا به دلیل ترکیبات خاص نه تنها داراى چربى نیست، بلکه موجب جلوگیرى از تجمع بافت چربى و توده نیز در بدن مى شود. تأثیرات شبه هورمونى سویا تأثیر قابل ملاحظه اى بر عملکرد غدد و هورمون هاى زنانه و هماهنگ کردن و تنظیم آنها دارد.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سویا به دلیل دارا بودن پروتئین زیاد و خواص بسیار، در کنار نداشتن چربى مى تواند جایگزین خوبى براى مصرف گوشت قرمز به ویژه در سنین بالاتر باشد.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محققان معتقدند ترکیبات ایزوفلاونى که در سویا وجود دارد داراى بیشترین تأثیر در سالم سازى بدن بوده و در جلوگیرى از چاقى هاى موضعى شکم مؤثر است. در ضمن به دلیل خواص سویا در پیشگیرى از انواع سرطان ها، دانشمندان در پى تهیه قرص هاى سویا به منظور استفاده وسیع تر به ویژه در زنان هستند.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انار پوکى استخوان زنان را کاهش مى دهد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انار منبع غنى از استروژن است که مى تواند با این خاصیت از فاز سریع پروسه پوکى استخوان در زنان یائسه جلوگیرى کند؛ لذا مصرف منظم عصاره انار که محتوى روغن دانه انار باشد مى تواند از مشکلات یائسگى در زنان جلوگیرى کند.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کاهش ریسک ابتلا به سرطان با مصرف رژیم هاى غنى از پلى فنول ها در ارتباط است که این مواد به مقدار فراوانى در انار وجود دارد و اثرات ضد سرطانى و ضد تقسیم سلولى را در آن شامل مى شوند.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 xml:space="preserve">گل درخت انار نیز در مصارف داخلى به صورت دم کرده و یا جوشانده براى رفع اسهال به کار مى رود. برگ </w:t>
            </w:r>
            <w:r w:rsidRPr="00D10791">
              <w:rPr>
                <w:rFonts w:ascii="Tahoma" w:hAnsi="Tahoma" w:cs="B Nazanin"/>
                <w:sz w:val="28"/>
                <w:szCs w:val="28"/>
                <w:rtl/>
              </w:rPr>
              <w:lastRenderedPageBreak/>
              <w:t>درخت انار هم به صورت تازه و یا خشک براى درمان اسهال، کمىِ اشتها و ضعف عمومى کاربرد دارد.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زنان یائسه بیشتر در معرض ابتلا به چاقى هستند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نتایج یک تحقیق نشان داده است که زنان در دوران یائسگى بیشتر در معرض ابتلا به بیمارى هاى قلبى مزمن قرار دارند و علت آن افزایش احتمال بروز چاقى در این دوران در زنان است.</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در این پژوهش، محققان مسائل فیزیولوژیکى، روانشناسى و اجتماعى مربوط به چاقى در زنان یائسه را مورد مطالعه قرار دادند. این پژوهش همچنین بر اهمیت نقش پرستاران و سایر متخصصان مراقبت هاى بهداشتى براى حل این مشکل تأکید مى کند.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از آنجا که زنان با بالا رفتن سن در معرض خطر افزایش وزن هستند، براى همین زنان یائسه مستعد چاقى خواهند بود.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همچنین احتمال اضافه وزن در زنان در این سن به مراتب بیشتر از مردان است. چاقى مى تواند منجر به افزایش خطر ابتلا به بیمارى هاى قلبى، افزایش فشار خون، دیابت، بى خوابى، سرطان، پوکى استخوان و آرتریت و مشکلات بهداشتى روانى مى شود.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شمار مادران افسرده و مضطرب بعد از زایمان افزایش مى یابد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تحقیقات جدید دانشمندان نشان مى دهد شمار مادرانى که بعد از زایمان دچار اضطراب و افسردگى مى شوند افزایش خواهد یافت.</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برخى مادران بعد از زایمان دچار مشکلات روحى از قبیل اضطراب و افسردگى مى شوند، ولى شمار این مادران روز به روز رو به افزایش است.</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این در حالى است که حدود نیمى از مبتلایان به افسردگى یا از بیمارى خود بى خبرند یا بیمارى آنها چیزى دیگر تشخیص داده شده است.</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افسردگى یک بیمارى اختصاصى نیست بلکه در تمام سنین و همه نژادها، هم در زنان و هم در مردان ظاهر مى شود. غیر از مسائل پزشکى و اندوه که بسیار شایع است، فرد مبتلا به افسردگى، خود را در کارها مورد تبعیض و از نظر اجتماعى مطرود و حتى منفور خانواده خودش مى بیند. گاهى انزواى همراه افسردگى، بیمارانى را که وضعى درمان پذیر دارند به دورى از مردم یا به سوى مرگ سوق مى دهد.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افسردگى که غالبا افسردگى بالینى، اختلالات خلق و خو یا اختلالات عاطفى نامیده مى شود بیمار را دچار آشفتگى اندیشه، آشفتگى عاطفى، تغییر رفتار و بیمارهاى جسمانى مى کند. افسردگى بالینى، از دیدگاه عملکردهاى اجتماعى بیش از دیگر بیمارى هاى مزمن، بیمار را ناتوان مى کند.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مردان از زنان حرّاف ترند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نتایج تحقیقات چند سال گذشته دانشمندان دانشگاه کالیفرنیا تصورات موجود در مورد حرّاف بودن زنان را کاملاً رد مى کند و نشان مى دهد که مردان در شرایط مشخصى به مراتب بیشتر از زنان حرف مى زنند.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بنابراین گزارش تحقیقات حاکى از آن است که مردان در زمان گفتگو با همسران شان و یا افراد ناآشنا، و زنان در زمان گفتگو با فرزندان و دوستان شان بیشتر صحبت مى کنند. علاوه بر این مردان در زمان صحبت با افراد ناشناس سعى مى کنند روى آنها تأثیر بگذارند در حالى که زنان تلاش مى کنند با آنها ارتباط برقرار کنند.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نقش سواد مادر در تربیت کودکان</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بررسى هاى جدید محققان نشان مى دهد آن دسته از مادرانى که سواد کمى دارند معمولاً بچه هایى تربیت مى کنند که رفتارهاى خشونت آمیز بیشترى از خود نشان مى دهند.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نقش تحصیلات مادران در تربیت فرزندان از جنبه هاى مختلف مورد بررسى قرار گرفته است.</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بررسى هاى جدید در این زمینه نشان مى دهد فرزندان تربیت شده به وسیله مادرانى که سواد کمترى دارند در موارد بیشترى به تربیت فرزندان پرخاشگر مى انجامد که تعامل اجتماعى مناسبى ندارند. استفاده از محیط هاى آموزشى در کنار محیط خانواده مى تواند این اختلالات را به حداقل برساند.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تأثیر سیگار کشیدن پدران بر فرزندان شان</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بررسى ها نشان مى دهد پدران سیگارى از نظر تربیتى عادت سیگار کشیدن را به فرزندان پسر منتقل مى کنند.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محققان مى گویند چنانچه پدر سیگارى باشد احتمال اینکه فرزندش در نوجوانى سیگار بکشد، 25 درصد بیشتر است. بسیارى از فرزندان پدران سیگارى به ویژه پسران در کودکى تمایل دارند از پدر و رفتارهایش تقلید کنند و به همین دلیل بسیارى از آنها در نوجوانى به سیگار گرایش پیدا مى کنند.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محققان به پدران هشدار مى دهند از زمانى که در انتظار تولد فرزند هستند سیگار را کنار بگذارند تا عوارض منفى جسمى و روحى آن فرزندشان را درگیر نکند.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نوزادان باید سیزده ساعت بخوابند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یافته هاى جدید پژوهشگران نشان مى دهد که هر نوزاد براى رشد بهتر مغز و اعصاب و حافظه باید حداقل هر شب 12 تا 13 ساعت بخوابد.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جدیدترین یافته هاى پزشکان نشان مى دهد که زیاد خوابیدن نوزادان و کودکان تازه متولد شده نه تنها باعث افزایش درک و فهم آنها مى شود بلکه باعث بهبود وضعیت روحى آنها نیز مى شود.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بنا بر تحقیقات صورت گرفته از سوى پژوهشگران نشان مى دهد خواب زیاد در دوران نوزادى باعث رشد مناسب مغز، دستگاه بینایى، دستگاه عصبى و حافظه کودک مى شود.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در ضمن پزشکان 10 تا 11 ساعت خواب شبانه را براى کودکان بالاى 6 سال مناسب مى دانند.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نوشابه عامل کوتاهى قد نوجوانان است</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دانشمندان معتقدند الگوهاى نادرست غذایى مى تواند احتمال کوتاهى قد در کودکان را به میزان چشمگیرى افزایش دهد.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با توجه به اینکه نوشابه ها یکى از منابع غنى انرژى محسوب مى شوند و فاقد ویتامین و املاح مورد نیاز بدن هستند، اگر به میزان زیاد توسط کودکان مورد استفاده قرار بگیرند، مى توانند احتمال کوتاهى قد را در آنها افزایش دهند. اگر چه مسئولان بیشتر کشورهاى دنیا با طراحى برنامه هاى غذایى مناسب سعى مى کنند مصرف این قبیل خوراکى ها را در نوجوانان و جوانان کاهش دهند، اما آمارها نشان مى دهد که نوشابه هاى گازدار همچنان به میزان زیادى در بین جوانان و نوجوانان مورد استفاده قرار مى گیرد.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نوشابه هاى گازدار و انواع نوشیدنى با طعم میوه داراى شکر، رنگ و مواد طعم دهنده هستند که انرژى زیادى به بدن مى رسانند اما مانع جذب نیز مى شوند. این تغذیه نامناسب معمولاً مى تواند سیرکننده باشد و یا انرژى زایى بالایى داشته باشد اما از نظر پروتئین و ویتامین فقیر است.</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اضافه وزن منجر به افزایش فشارخون مى شود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بررسى ها نشان مى دهد افزایش وزن به طور قابل ملاحظه اى منجر به افزایش فشارخون مى شود. حدود نیمى از بیماران مبتلا به فشارخون بالا از اضافه وزن رنج مى برند.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محققان اعلام کرده اند اهمیت افزایش وزن به اندازه اى است که حتى در مورد افرادى که سابقه خانوادگى فشارخون بالا دارند اما تاکنون دچار آن نشده اند، وقتى وزن شان از حد معمول بالاتر برود احتمال بروز فشارخون بالا در آنها افزایش قابل ملاحظه اى پیدا مى کند. اما نکته قابل ملاحظه این است که چنانچه افراد مبتلا به فشارخون بالا بتوانند اضافه وزن خود را کاهش دهند، فشارخون شان نیز بهتر تحت کنترل قرار مى گیرد.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کارشناسان به افرادى که فشارخون پایین دارند توصیه مى کنند که بدون مشورت پزشک اقدام به رژیم هاى سخت براى کاهش وزن نکنند زیرا ممکن است دچار بى حالى، ضعف و پایین افتادن بیش از حد فشارخون شوند.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خطر آب سیاه چشم کاربران کامپیوتر را تهدید مى کند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محققان مى گویند استفاده زیاد از کامپیوتر مى تواند به بیمارى «گلوکوم» یا آب سیاه بخصوص در میان کسانى که نزدیک بین هستند، منجر شود.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پژوهشگران ژاپنى در یک مطالعه، چشم کارمندان چند شرکت مختلف که هر یک چند هزار کارمند داشت، معاینه کردند و سپس کارمندان را بسته به میزان استفاده از کامپیوتر به سه دسته سبک، متوسط و سنگین تقسیم کردند. در مجموع مشخص شد که 51 درصد از کارمندان دچار نقص هاى مربوط به میزان دید هستند. کارمندانى که در طبقه کاربران سنگین قرار داشتند بیشتر از سایرین از نزدیک بینى یا دوربینى در رنج بودند. بررسى هاى بیشتر نشان داد استفاده زیاد از کامپیوتر با ظهور «گلوکوم» و نزدیک بینى در ارتباط است.</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بیمارى «گلوکوم» ناشى از افزایش فشار مایع در داخل چشم است و در صورت عدم درمان مى تواند به نابینایى منجر شود.</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گل کلم، دواى پیشگیرى از سرطان است</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مطالعات جدید محققان نشان داد گل کلم خصوصا نوع «بروکلى» ـ نوعى گل کلم ایتالیایى ـ به طرز قابل توجهى احتمال ابتلا به سرطان را کاهش مى دهد.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بروکلى اعلا، حاوى مقدار زیادى «سولفورفان» گیاهى است که به صورت یک ضد سرطان خیلى قوى عمل مى کند.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لازم به ذکر است که اگر چه بروکلى مى تواند از بروز سرطان جلوگیرى کند اما محققان معتقدند که بهترین عامل براى جلوگیرى از بروز سرطان، بخصوص سرطان هاى دستگاه گوارش داشتن یک رژیم غذایى متعادل است.</w:t>
            </w:r>
          </w:p>
          <w:p w:rsidR="00556646" w:rsidRPr="00D10791" w:rsidRDefault="00556646" w:rsidP="00A97041">
            <w:pPr>
              <w:pStyle w:val="Heading3"/>
              <w:bidi/>
              <w:jc w:val="both"/>
              <w:rPr>
                <w:rFonts w:ascii="Tahoma" w:hAnsi="Tahoma" w:cs="B Nazanin"/>
                <w:sz w:val="28"/>
                <w:szCs w:val="28"/>
                <w:rtl/>
              </w:rPr>
            </w:pPr>
            <w:r w:rsidRPr="00D10791">
              <w:rPr>
                <w:rFonts w:cs="B Nazanin"/>
                <w:sz w:val="28"/>
                <w:szCs w:val="28"/>
                <w:rtl/>
              </w:rPr>
              <w:t>تعویق پیرى با مصرف ویتامین</w:t>
            </w:r>
            <w:r w:rsidRPr="00D10791">
              <w:rPr>
                <w:rFonts w:cs="B Nazanin"/>
                <w:sz w:val="28"/>
                <w:szCs w:val="28"/>
              </w:rPr>
              <w:t>D</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 xml:space="preserve">نتایج تحقیقات جدید نشان داده است که مصرف ویتامین </w:t>
            </w:r>
            <w:r w:rsidRPr="00D10791">
              <w:rPr>
                <w:rFonts w:ascii="Tahoma" w:hAnsi="Tahoma" w:cs="B Nazanin"/>
                <w:sz w:val="28"/>
                <w:szCs w:val="28"/>
              </w:rPr>
              <w:t>D</w:t>
            </w:r>
            <w:r w:rsidRPr="00D10791">
              <w:rPr>
                <w:rFonts w:ascii="Tahoma" w:hAnsi="Tahoma" w:cs="B Nazanin"/>
                <w:sz w:val="28"/>
                <w:szCs w:val="28"/>
                <w:rtl/>
              </w:rPr>
              <w:t>، پیرى را به تعویق مى اندازد.</w:t>
            </w:r>
          </w:p>
          <w:p w:rsidR="00556646" w:rsidRPr="00D10791" w:rsidRDefault="00556646" w:rsidP="00A97041">
            <w:pPr>
              <w:pStyle w:val="NormalWeb"/>
              <w:bidi/>
              <w:jc w:val="both"/>
              <w:rPr>
                <w:rFonts w:ascii="Tahoma" w:hAnsi="Tahoma" w:cs="B Nazanin"/>
                <w:sz w:val="28"/>
                <w:szCs w:val="28"/>
                <w:rtl/>
              </w:rPr>
            </w:pPr>
            <w:r w:rsidRPr="00D10791">
              <w:rPr>
                <w:rFonts w:ascii="Tahoma" w:hAnsi="Tahoma" w:cs="B Nazanin"/>
                <w:sz w:val="28"/>
                <w:szCs w:val="28"/>
                <w:rtl/>
              </w:rPr>
              <w:t>محققان انگلیسى و امریکایى در پژوهشى که روى چندین هزار شرکت کننده زن دو قلو انجام دادند دریافتند که مصرف بیشتر ویتامین</w:t>
            </w:r>
            <w:r w:rsidRPr="00D10791">
              <w:rPr>
                <w:rFonts w:ascii="Tahoma" w:hAnsi="Tahoma" w:cs="B Nazanin"/>
                <w:sz w:val="28"/>
                <w:szCs w:val="28"/>
              </w:rPr>
              <w:t>D</w:t>
            </w:r>
            <w:r w:rsidRPr="00D10791">
              <w:rPr>
                <w:rFonts w:ascii="Tahoma" w:hAnsi="Tahoma" w:cs="B Nazanin"/>
                <w:sz w:val="28"/>
                <w:szCs w:val="28"/>
                <w:rtl/>
              </w:rPr>
              <w:t xml:space="preserve"> مى تواند پنج سال پیرى را به تعویق بیندازد.</w:t>
            </w:r>
          </w:p>
          <w:p w:rsidR="00556646" w:rsidRPr="00D10791" w:rsidRDefault="00556646" w:rsidP="00A97041">
            <w:pPr>
              <w:pStyle w:val="NormalWeb"/>
              <w:bidi/>
              <w:jc w:val="both"/>
              <w:rPr>
                <w:rFonts w:ascii="Tahoma" w:hAnsi="Tahoma" w:cs="B Nazanin"/>
                <w:sz w:val="28"/>
                <w:szCs w:val="28"/>
              </w:rPr>
            </w:pPr>
            <w:r w:rsidRPr="00D10791">
              <w:rPr>
                <w:rFonts w:ascii="Tahoma" w:hAnsi="Tahoma" w:cs="B Nazanin"/>
                <w:sz w:val="28"/>
                <w:szCs w:val="28"/>
                <w:rtl/>
              </w:rPr>
              <w:t>محققان براى این پژوهش از یک نشانگر ژنتیکى استفاده کرده و دریافتند که مقدار بیشتر ویتامین</w:t>
            </w:r>
            <w:r w:rsidRPr="00D10791">
              <w:rPr>
                <w:rFonts w:ascii="Tahoma" w:hAnsi="Tahoma" w:cs="B Nazanin"/>
                <w:sz w:val="28"/>
                <w:szCs w:val="28"/>
              </w:rPr>
              <w:t>D</w:t>
            </w:r>
            <w:r w:rsidRPr="00D10791">
              <w:rPr>
                <w:rFonts w:ascii="Tahoma" w:hAnsi="Tahoma" w:cs="B Nazanin"/>
                <w:sz w:val="28"/>
                <w:szCs w:val="28"/>
                <w:rtl/>
              </w:rPr>
              <w:t xml:space="preserve"> در بدن از میزان التهاب و استرس بدن مى کاهد، که این امر در به تأخیر انداختن روند پیرى اهمیت دارد. تفاوت در وضعیت این نشانگر ژنتیکى با عنوان «لکوسیت تلومییر لنگت» در بین افرادى که میزان ویتامین </w:t>
            </w:r>
            <w:r w:rsidRPr="00D10791">
              <w:rPr>
                <w:rFonts w:ascii="Tahoma" w:hAnsi="Tahoma" w:cs="B Nazanin"/>
                <w:sz w:val="28"/>
                <w:szCs w:val="28"/>
              </w:rPr>
              <w:t>D</w:t>
            </w:r>
            <w:r w:rsidRPr="00D10791">
              <w:rPr>
                <w:rFonts w:ascii="Tahoma" w:hAnsi="Tahoma" w:cs="B Nazanin"/>
                <w:sz w:val="28"/>
                <w:szCs w:val="28"/>
                <w:rtl/>
              </w:rPr>
              <w:t xml:space="preserve"> در بدن آنها کمتر یا بیشتر است، برابر با تفاوت در آغاز روند پیرى در افراد است.</w:t>
            </w:r>
          </w:p>
        </w:tc>
      </w:tr>
    </w:tbl>
    <w:p w:rsidR="00FB4A97" w:rsidRPr="00D10791" w:rsidRDefault="00FB4A97" w:rsidP="00A97041">
      <w:pPr>
        <w:bidi/>
        <w:jc w:val="both"/>
        <w:rPr>
          <w:rFonts w:cs="B Nazanin"/>
          <w:sz w:val="28"/>
          <w:szCs w:val="28"/>
        </w:rPr>
      </w:pPr>
    </w:p>
    <w:sectPr w:rsidR="00FB4A97" w:rsidRPr="00D10791" w:rsidSect="00D10791">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6646"/>
    <w:rsid w:val="00556646"/>
    <w:rsid w:val="00A97041"/>
    <w:rsid w:val="00D10791"/>
    <w:rsid w:val="00FB4A97"/>
    <w:rsid w:val="00FD78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22"/>
  </w:style>
  <w:style w:type="paragraph" w:styleId="Heading3">
    <w:name w:val="heading 3"/>
    <w:basedOn w:val="Normal"/>
    <w:next w:val="Normal"/>
    <w:link w:val="Heading3Char"/>
    <w:uiPriority w:val="9"/>
    <w:semiHidden/>
    <w:unhideWhenUsed/>
    <w:qFormat/>
    <w:rsid w:val="00556646"/>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556646"/>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56646"/>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556646"/>
    <w:rPr>
      <w:rFonts w:ascii="Tahoma" w:eastAsia="Times New Roman" w:hAnsi="Tahoma" w:cs="Tahoma"/>
      <w:b/>
      <w:bCs/>
      <w:sz w:val="20"/>
      <w:szCs w:val="20"/>
    </w:rPr>
  </w:style>
  <w:style w:type="paragraph" w:styleId="NormalWeb">
    <w:name w:val="Normal (Web)"/>
    <w:basedOn w:val="Normal"/>
    <w:uiPriority w:val="99"/>
    <w:unhideWhenUsed/>
    <w:rsid w:val="005566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1636</Words>
  <Characters>9331</Characters>
  <Application>Microsoft Office Word</Application>
  <DocSecurity>0</DocSecurity>
  <Lines>77</Lines>
  <Paragraphs>21</Paragraphs>
  <ScaleCrop>false</ScaleCrop>
  <Company/>
  <LinksUpToDate>false</LinksUpToDate>
  <CharactersWithSpaces>10946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4</cp:revision>
  <dcterms:created xsi:type="dcterms:W3CDTF">2012-09-09T07:40:00Z</dcterms:created>
  <dcterms:modified xsi:type="dcterms:W3CDTF">2013-01-25T15:12:00Z</dcterms:modified>
</cp:coreProperties>
</file>