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50" w:rsidRDefault="00535B50" w:rsidP="00535B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نام نشریه:نقد و نظر                             شماره نشریه:      4</w:t>
      </w:r>
      <w:r>
        <w:rPr>
          <w:rFonts w:eastAsia="Times New Roman" w:cs="B Nazanin" w:hint="cs"/>
          <w:sz w:val="28"/>
          <w:szCs w:val="28"/>
          <w:rtl/>
          <w:lang w:bidi="fa-IR"/>
        </w:rPr>
        <w:t>4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-4</w:t>
      </w:r>
      <w:r>
        <w:rPr>
          <w:rFonts w:eastAsia="Times New Roman" w:cs="B Nazanin" w:hint="cs"/>
          <w:sz w:val="28"/>
          <w:szCs w:val="28"/>
          <w:rtl/>
          <w:lang w:bidi="fa-IR"/>
        </w:rPr>
        <w:t>3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/>
          <w:sz w:val="28"/>
          <w:szCs w:val="28"/>
          <w:lang w:bidi="fa-IR"/>
        </w:rPr>
        <w:t xml:space="preserve">                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شماره صفحه: </w:t>
      </w:r>
    </w:p>
    <w:p w:rsidR="00B66954" w:rsidRPr="00741A92" w:rsidRDefault="00B66954" w:rsidP="00741A92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bookmarkStart w:id="0" w:name="_GoBack"/>
      <w:bookmarkEnd w:id="0"/>
      <w:r w:rsidRPr="00741A9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66954" w:rsidRPr="00741A92" w:rsidRDefault="00B66954" w:rsidP="00741A9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</w:rPr>
      </w:pPr>
      <w:r w:rsidRPr="00741A92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</w:rPr>
        <w:t>مأخذشناسى فلسفه غرب</w:t>
      </w:r>
      <w:r w:rsidRPr="00741A92">
        <w:rPr>
          <w:rFonts w:ascii="Times New Roman" w:eastAsia="Times New Roman" w:hAnsi="Times New Roman" w:cs="B Nazanin"/>
          <w:b/>
          <w:bCs/>
          <w:kern w:val="36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</w:rPr>
        <w:t>معرفى توصيفى منابع فارسى</w:t>
      </w:r>
      <w:r w:rsidRPr="00741A92">
        <w:rPr>
          <w:rFonts w:ascii="Times New Roman" w:eastAsia="Times New Roman" w:hAnsi="Times New Roman" w:cs="B Nazanin"/>
          <w:b/>
          <w:bCs/>
          <w:kern w:val="36"/>
          <w:sz w:val="28"/>
          <w:szCs w:val="28"/>
        </w:rPr>
        <w:br/>
        <w:t>(</w:t>
      </w:r>
      <w:r w:rsidRPr="00741A92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</w:rPr>
        <w:t>كتاب, مقاله و پايان نامه) تا 1380</w:t>
      </w:r>
    </w:p>
    <w:p w:rsidR="00B66954" w:rsidRPr="00741A92" w:rsidRDefault="00B66954" w:rsidP="00741A9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آن چه در پى مى آيد معرفى اجمالى كتاب مأخذشناسى فلسفه غرب است كه به همّت آقاى حسينعلى رحمتى در پژوهشكده فلسفه و كلام اسلاميِ پژوهشگاه علوم و فرهنگ اسلامى به انجام رسيده و در سال 1385 منتشر شده است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66954" w:rsidRPr="00741A92" w:rsidRDefault="00B66954" w:rsidP="00741A9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1A9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مشخصات كتاب شناختى</w:t>
      </w:r>
      <w:r w:rsidRPr="00741A92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B66954" w:rsidRPr="00741A92" w:rsidRDefault="00B66954" w:rsidP="00741A92">
      <w:pPr>
        <w:bidi/>
        <w:spacing w:before="100" w:beforeAutospacing="1" w:after="24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مأخذشناسى فلسفه غرب: معرفى توصيفى منابع فارسى (كتاب, مقاله و پايان نامه) تا 1380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پديد آورنده: حسينعلى رحمتى, قم, نشر پژوهشگاه علوم و فرهنگ اسلامى, چاپ اول, زمستان 1385, 904 صفحه, قطع رحلى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 xml:space="preserve">مأخذشناسى فلسفه غرب به معرفى توصيفى كتاب ها, مقاله ها و پايان نامه هايى مى پردازد كه تا پايان سال 1380 درباره فلسفه و يا فيلسوفان غربى, به زبان فارسى, تأليف يا ترجمه شده اند. اين كتاب با هدف شناخت كارها و آثار علمى نگاشته شده در زمينه فلسفه غرب, كمك به انجام پژوهش هاى انتقادى و بررسى تطبيقى ديدگاه هاى انديشمندان غربى و فيلسوفان اسلامى, تأليف و در زمستان </w:t>
      </w:r>
      <w:r w:rsidRPr="00741A92">
        <w:rPr>
          <w:rFonts w:ascii="Times New Roman" w:eastAsia="Times New Roman" w:hAnsi="Times New Roman" w:cs="B Nazanin"/>
          <w:sz w:val="28"/>
          <w:szCs w:val="28"/>
        </w:rPr>
        <w:t xml:space="preserve">1385 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منتشر شده است و بى شك مى تواند, در ژرفابخشى به پژوهش هاى علمى كمك كار باشد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رويكرد كتاب, توصيفى (و نه تحليلى, انتقادى) است و گزارشى كوتاه و موجز ـ و البته فارغ از هرگونه ارزش داورى ـ از موضوع, درون مايه و مفاد و محتواى مسائل مطرح شده در كتاب ها, مقالات و پايان نامه هايى است كه در حوزه فلسفه غرب تحقيق, تأليف يا ترجمه شده اند, ازاين رو, پديد آورنده محترم, تنها به فهرست كردن مضامين و مطالب دست يازيده و خامه خود را از پرداختن به جزئيات, و تحليل و نقد و ارزش داورى برحذر داشته است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در اين كتاب مشخصاً به مأخذشناسى فلسفه غرب اهتمام ورزيده و البته, آن گونه كه در مقدمه كتاب نيز بر آن تأكيد و به آن تصريح شده است, (مقصود از فلسفه غرب, فلسفه اى است كه سرچشمه تاريخى آن يونان و روم باستان بوده و امروزه آبشخور آن به طور عام, كشورهاى اروپايى و آمريكايى است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.)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در همين راستا و به همين دليل, از معرفى آثار فيلسوفان شرقى و يا حكيمان اسلامى و يا آثارى كه درباره آنها نگاشته شده اند و يا فيلسوفان مسلمان غربى همچون ابن باجه, ابن رشد و</w:t>
      </w:r>
      <w:r w:rsidRPr="00741A92">
        <w:rPr>
          <w:rFonts w:ascii="Sakkal Majalla" w:eastAsia="Times New Roman" w:hAnsi="Sakkal Majalla" w:cs="Sakkal Majalla" w:hint="cs"/>
          <w:sz w:val="28"/>
          <w:szCs w:val="28"/>
          <w:rtl/>
        </w:rPr>
        <w:t>…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741A92">
        <w:rPr>
          <w:rFonts w:ascii="Times New Roman" w:eastAsia="Times New Roman" w:hAnsi="Times New Roman" w:cs="B Nazanin" w:hint="cs"/>
          <w:sz w:val="28"/>
          <w:szCs w:val="28"/>
          <w:rtl/>
        </w:rPr>
        <w:t>خوددارى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741A92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741A92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در اين اثر, تنها به معرفى آثارى كه به زبان فارسى تأليف و يا از زبان ديگرى به فارسى ترجمه شده اند, پرداخته شده و دامنه موضوعى آن تمامى مكاتب</w:t>
      </w:r>
      <w:r w:rsidRPr="00741A92">
        <w:rPr>
          <w:rFonts w:ascii="Times New Roman" w:eastAsia="Times New Roman" w:hAnsi="Times New Roman" w:cs="B Nazanin"/>
          <w:sz w:val="28"/>
          <w:szCs w:val="28"/>
        </w:rPr>
        <w:t xml:space="preserve">, 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 xml:space="preserve">نحله ها, جريان ها و شاخه هاى فلسفى و به ويژه فلسفه هاى (موسوم به) مضاف و مانند آنها (همچون فلسفه اخلاق, فلسفه دين, فلسفه علم, فلسفه هنر, فلسفه اقتصاد, فلسفه حقوق, فلسفه تعليم و تربيت, فلسفه سياسى, فلسفه تاريخ, فلسفه منطق, فلسفه زبان, فلسفه ذهن, مابعدالطبيعه, هرمنوتيك, معرفت شناسى و مانند آنها را در 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برمى گيرد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با تمام تلاشى كه پديدآورنده محترم به خرج داده تا استقرايى تام و تمام داشته باشد, به دليل محدوديت ها و موانع موجود, تنها به توصيف و گزارش منابعى كه در دسترس بوده و يا از آن در جريان تتبع و تحقيق اطلاع يافته است, پرداخته است. با اين همه اين اثر از جامعيت كم نظيرى برخوردار ست كه از ويژگى هاى ممتاز اين اثر است و البته هر كتابى از اين دست نيز نبايد از اين ويژگى بى بهره باشد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گستره زمانى اين اثر به كل آثار پژوهشى منتشر شده از دوره قاجار و اوايل عهد ناصرى كه سرآغاز آشنايى و آگاهى فارسى زبانان با فلسفه هاى جديد غرب و تأليف و ترجمه جدى در اين زمينه است, تا پايان سال 1380 شمسى, محدود مى شود. شايان ذكر است كه منابع و مآخذ بر اساس نام پديد آورنده و به ترتيب حروف الفباى فارسى مرتب شده اند; البته با حذف القاب و عناوين اجتماعى</w:t>
      </w:r>
      <w:r w:rsidRPr="00741A92">
        <w:rPr>
          <w:rFonts w:ascii="Times New Roman" w:eastAsia="Times New Roman" w:hAnsi="Times New Roman" w:cs="B Nazanin"/>
          <w:sz w:val="28"/>
          <w:szCs w:val="28"/>
        </w:rPr>
        <w:t xml:space="preserve">, 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علمى و ادارى. در قسمت توصيف شده ابتدا موضوع اصلى و درون مايه هر منبع به اختصار معرفى شده و پس از آن موضوع و محورهاى مهم در نسبت با موضوع اصلى</w:t>
      </w:r>
      <w:r w:rsidRPr="00741A92">
        <w:rPr>
          <w:rFonts w:ascii="Times New Roman" w:eastAsia="Times New Roman" w:hAnsi="Times New Roman" w:cs="B Nazanin"/>
          <w:sz w:val="28"/>
          <w:szCs w:val="28"/>
        </w:rPr>
        <w:t xml:space="preserve">, 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گزارش شده است. سعى نگارنده بر آن بوده تا آن جا كه ممكن و مقدور است</w:t>
      </w:r>
      <w:r w:rsidRPr="00741A92">
        <w:rPr>
          <w:rFonts w:ascii="Times New Roman" w:eastAsia="Times New Roman" w:hAnsi="Times New Roman" w:cs="B Nazanin"/>
          <w:sz w:val="28"/>
          <w:szCs w:val="28"/>
        </w:rPr>
        <w:t xml:space="preserve">, 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توصيف ها موجز و مختصر باشد و از ارائه اطلاعات غير مرتبط با موضوع اين مأخذشناسى و همچنين از هرگونه تطويل ممل و ايجاز مُخل پرهيز نمايد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در صورت امكان از سيستم ارجاع و پيوندهاى داخلى اطلاعات نيز بهره گرفته شده است تا استفاده و دسترسى را تسهيل و تسريع نمايد و براى اطلاع رسانى بيشتر, در هر مورد كه اطلاعات غير فارسى يك منبع و مأخذ در دسترس بوده, به توصيف آن منبع اضافه شده است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در اين كتاب 6662 اثر فلسفى, معرفى و توصيف شده اند و التبه, يكى از ويژگى هاى اين اثر, فهرست هاى مفصل و نمايه هاى آن است كه شامل نمايه موضوعى</w:t>
      </w:r>
      <w:r w:rsidRPr="00741A92">
        <w:rPr>
          <w:rFonts w:ascii="Times New Roman" w:eastAsia="Times New Roman" w:hAnsi="Times New Roman" w:cs="B Nazanin"/>
          <w:sz w:val="28"/>
          <w:szCs w:val="28"/>
        </w:rPr>
        <w:t xml:space="preserve">, </w:t>
      </w:r>
      <w:r w:rsidRPr="00741A92">
        <w:rPr>
          <w:rFonts w:ascii="Times New Roman" w:eastAsia="Times New Roman" w:hAnsi="Times New Roman" w:cs="B Nazanin"/>
          <w:sz w:val="28"/>
          <w:szCs w:val="28"/>
          <w:rtl/>
        </w:rPr>
        <w:t>فهرست كتاب ها, فهرست مقاله ها, پايان نامه ها, علوم و نشريه هاى فارسى و لاتين مى شود. پديدآورنده اظهار اميدوارى و آرزو كرده است كه كتاب به صورت لوح فشرده نيز به جامعه علمى كشور عرضه گردد</w:t>
      </w:r>
      <w:r w:rsidRPr="00741A92">
        <w:rPr>
          <w:rFonts w:ascii="Times New Roman" w:eastAsia="Times New Roman" w:hAnsi="Times New Roman" w:cs="B Nazanin"/>
          <w:sz w:val="28"/>
          <w:szCs w:val="28"/>
        </w:rPr>
        <w:t>.</w:t>
      </w:r>
      <w:r w:rsidRPr="00741A92">
        <w:rPr>
          <w:rFonts w:ascii="Times New Roman" w:eastAsia="Times New Roman" w:hAnsi="Times New Roman" w:cs="B Nazanin"/>
          <w:sz w:val="28"/>
          <w:szCs w:val="28"/>
        </w:rPr>
        <w:br/>
      </w:r>
    </w:p>
    <w:p w:rsidR="002F7292" w:rsidRPr="00741A92" w:rsidRDefault="002F7292" w:rsidP="00741A92">
      <w:pPr>
        <w:bidi/>
        <w:rPr>
          <w:rFonts w:cs="B Nazanin"/>
          <w:sz w:val="28"/>
          <w:szCs w:val="28"/>
        </w:rPr>
      </w:pPr>
    </w:p>
    <w:sectPr w:rsidR="002F7292" w:rsidRPr="00741A92" w:rsidSect="00741A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2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92" w:rsidRDefault="00741A92" w:rsidP="00741A92">
      <w:pPr>
        <w:spacing w:after="0" w:line="240" w:lineRule="auto"/>
      </w:pPr>
      <w:r>
        <w:separator/>
      </w:r>
    </w:p>
  </w:endnote>
  <w:endnote w:type="continuationSeparator" w:id="0">
    <w:p w:rsidR="00741A92" w:rsidRDefault="00741A92" w:rsidP="0074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92" w:rsidRDefault="00741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31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A92" w:rsidRDefault="00741A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B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A92" w:rsidRDefault="00741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92" w:rsidRDefault="00741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92" w:rsidRDefault="00741A92" w:rsidP="00741A92">
      <w:pPr>
        <w:spacing w:after="0" w:line="240" w:lineRule="auto"/>
      </w:pPr>
      <w:r>
        <w:separator/>
      </w:r>
    </w:p>
  </w:footnote>
  <w:footnote w:type="continuationSeparator" w:id="0">
    <w:p w:rsidR="00741A92" w:rsidRDefault="00741A92" w:rsidP="0074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92" w:rsidRDefault="00741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92" w:rsidRDefault="00741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92" w:rsidRDefault="00741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63"/>
    <w:rsid w:val="002F7292"/>
    <w:rsid w:val="00535B50"/>
    <w:rsid w:val="00741A92"/>
    <w:rsid w:val="00A24100"/>
    <w:rsid w:val="00B66954"/>
    <w:rsid w:val="00F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0111C5-417F-4679-A230-B3F08771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66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669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A92"/>
  </w:style>
  <w:style w:type="paragraph" w:styleId="Footer">
    <w:name w:val="footer"/>
    <w:basedOn w:val="Normal"/>
    <w:link w:val="FooterChar"/>
    <w:uiPriority w:val="99"/>
    <w:unhideWhenUsed/>
    <w:rsid w:val="0074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Company>maktab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4</cp:revision>
  <dcterms:created xsi:type="dcterms:W3CDTF">2014-08-16T16:37:00Z</dcterms:created>
  <dcterms:modified xsi:type="dcterms:W3CDTF">2014-08-20T19:59:00Z</dcterms:modified>
</cp:coreProperties>
</file>