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D1B" w:rsidRPr="002234FE" w:rsidRDefault="00723D1B" w:rsidP="00723D1B">
      <w:pPr>
        <w:bidi/>
        <w:spacing w:before="100" w:beforeAutospacing="1" w:after="100" w:afterAutospacing="1" w:line="240" w:lineRule="auto"/>
        <w:outlineLvl w:val="0"/>
        <w:rPr>
          <w:rFonts w:ascii="Times New Roman" w:eastAsia="Times New Roman" w:hAnsi="Times New Roman" w:cs="B Nazanin"/>
          <w:b/>
          <w:bCs/>
          <w:kern w:val="36"/>
          <w:sz w:val="28"/>
          <w:szCs w:val="28"/>
          <w:rtl/>
        </w:rPr>
      </w:pPr>
      <w:r w:rsidRPr="002234FE">
        <w:rPr>
          <w:rFonts w:ascii="Times New Roman" w:eastAsia="Times New Roman" w:hAnsi="Times New Roman" w:cs="B Nazanin" w:hint="cs"/>
          <w:b/>
          <w:bCs/>
          <w:kern w:val="36"/>
          <w:sz w:val="28"/>
          <w:szCs w:val="28"/>
          <w:rtl/>
        </w:rPr>
        <w:t>احساسات ضد اخباريگري در بين علماي عصر قاجار با تأكيد بر محمدباقر خوانساري (متوفي 1313ق)</w:t>
      </w:r>
    </w:p>
    <w:p w:rsidR="00723D1B" w:rsidRPr="002234FE" w:rsidRDefault="00723D1B" w:rsidP="00723D1B">
      <w:pPr>
        <w:bidi/>
        <w:spacing w:before="100" w:beforeAutospacing="1" w:after="100" w:afterAutospacing="1" w:line="240" w:lineRule="auto"/>
        <w:outlineLvl w:val="1"/>
        <w:rPr>
          <w:rFonts w:ascii="Times New Roman" w:eastAsia="Times New Roman" w:hAnsi="Times New Roman" w:cs="B Nazanin"/>
          <w:b/>
          <w:bCs/>
          <w:sz w:val="28"/>
          <w:szCs w:val="28"/>
          <w:rtl/>
        </w:rPr>
      </w:pPr>
      <w:r w:rsidRPr="002234FE">
        <w:rPr>
          <w:rFonts w:ascii="Times New Roman" w:eastAsia="Times New Roman" w:hAnsi="Times New Roman" w:cs="B Nazanin" w:hint="cs"/>
          <w:b/>
          <w:bCs/>
          <w:sz w:val="28"/>
          <w:szCs w:val="28"/>
          <w:rtl/>
        </w:rPr>
        <w:t>آندرو. ج. نيومن</w:t>
      </w:r>
      <w:r w:rsidRPr="002234FE">
        <w:rPr>
          <w:rFonts w:ascii="Times New Roman" w:eastAsia="Times New Roman" w:hAnsi="Times New Roman" w:cs="B Nazanin" w:hint="cs"/>
          <w:b/>
          <w:bCs/>
          <w:sz w:val="28"/>
          <w:szCs w:val="28"/>
          <w:rtl/>
        </w:rPr>
        <w:br/>
        <w:t>مترجم: دكتر محمدنبي سليم*</w:t>
      </w:r>
    </w:p>
    <w:p w:rsidR="00723D1B" w:rsidRPr="002234FE" w:rsidRDefault="00723D1B" w:rsidP="00723D1B">
      <w:pPr>
        <w:bidi/>
        <w:spacing w:before="100" w:beforeAutospacing="1" w:after="100" w:afterAutospacing="1" w:line="240" w:lineRule="auto"/>
        <w:outlineLvl w:val="3"/>
        <w:rPr>
          <w:rFonts w:ascii="Times New Roman" w:eastAsia="Times New Roman" w:hAnsi="Times New Roman" w:cs="B Nazanin"/>
          <w:b/>
          <w:bCs/>
          <w:sz w:val="28"/>
          <w:szCs w:val="28"/>
          <w:rtl/>
        </w:rPr>
      </w:pPr>
      <w:r w:rsidRPr="002234FE">
        <w:rPr>
          <w:rFonts w:ascii="Times New Roman" w:eastAsia="Times New Roman" w:hAnsi="Times New Roman" w:cs="B Nazanin" w:hint="cs"/>
          <w:b/>
          <w:bCs/>
          <w:sz w:val="28"/>
          <w:szCs w:val="28"/>
          <w:rtl/>
        </w:rPr>
        <w:t>اختلاف نظر بين دو مکتب فقهي اخباري و اصولي پيش از آن که در سده</w:t>
      </w:r>
      <w:r w:rsidRPr="002234FE">
        <w:rPr>
          <w:rFonts w:ascii="Times New Roman" w:eastAsia="Times New Roman" w:hAnsi="Times New Roman" w:cs="B Nazanin" w:hint="cs"/>
          <w:b/>
          <w:bCs/>
          <w:sz w:val="28"/>
          <w:szCs w:val="28"/>
          <w:rtl/>
        </w:rPr>
        <w:softHyphen/>
        <w:t>13</w:t>
      </w:r>
      <w:r w:rsidRPr="002234FE">
        <w:rPr>
          <w:rFonts w:ascii="Times New Roman" w:eastAsia="Times New Roman" w:hAnsi="Times New Roman" w:cs="B Nazanin" w:hint="cs"/>
          <w:b/>
          <w:bCs/>
          <w:sz w:val="28"/>
          <w:szCs w:val="28"/>
          <w:rtl/>
        </w:rPr>
        <w:softHyphen/>
        <w:t>هـ. ق به پايان رسد، از چالشي دنباله دار بين دو نحله از قرون 11و 12 شروع شده بود. در اين روند پيوستگي هاي سببي و نسبي بين روحانيون اصولي به تقويت مقام مجتهدان و اتحاد آنها عليه ديدگاه روحانيون اخباري منجر شد. اين مقاله تلاش دارد تا با پيگيري قرابت</w:t>
      </w:r>
      <w:r w:rsidRPr="002234FE">
        <w:rPr>
          <w:rFonts w:ascii="Times New Roman" w:eastAsia="Times New Roman" w:hAnsi="Times New Roman" w:cs="B Nazanin" w:hint="cs"/>
          <w:b/>
          <w:bCs/>
          <w:sz w:val="28"/>
          <w:szCs w:val="28"/>
          <w:rtl/>
        </w:rPr>
        <w:softHyphen/>
        <w:t>هاي موجود بين علماي ديني و مطالعه موردي ميرزا محمدباقر خوانساري به تحليلي در باره علل گرايشهاي ضد اخباري در ميان روحانيت عصر قاجار بپردازد. واكاوي گفتارهاي ضد اخباري کتاب روضات الجنات خوانساري و بررسي پيوندهاي نسبي نويسنده اين اثر فقهي با ديگر معارضان اخباريه کوششي است که نويسنده مقاله آن را سرلوحه تحقيق خويش قرار داده است.</w:t>
      </w:r>
    </w:p>
    <w:p w:rsidR="00723D1B" w:rsidRPr="002234FE" w:rsidRDefault="00723D1B" w:rsidP="00723D1B">
      <w:pPr>
        <w:bidi/>
        <w:spacing w:before="100" w:beforeAutospacing="1" w:after="100" w:afterAutospacing="1" w:line="240" w:lineRule="auto"/>
        <w:outlineLvl w:val="4"/>
        <w:rPr>
          <w:rFonts w:ascii="Times New Roman" w:eastAsia="Times New Roman" w:hAnsi="Times New Roman" w:cs="B Nazanin"/>
          <w:b/>
          <w:bCs/>
          <w:sz w:val="28"/>
          <w:szCs w:val="28"/>
          <w:rtl/>
        </w:rPr>
      </w:pPr>
      <w:r w:rsidRPr="002234FE">
        <w:rPr>
          <w:rFonts w:ascii="Times New Roman" w:eastAsia="Times New Roman" w:hAnsi="Times New Roman" w:cs="B Nazanin" w:hint="cs"/>
          <w:b/>
          <w:bCs/>
          <w:sz w:val="28"/>
          <w:szCs w:val="28"/>
          <w:rtl/>
        </w:rPr>
        <w:t>واژهاي کليدي : اخباريگري، خوانساري، اجتهاد، روحانيت، روضات</w:t>
      </w:r>
      <w:r w:rsidRPr="002234FE">
        <w:rPr>
          <w:rFonts w:ascii="Times New Roman" w:eastAsia="Times New Roman" w:hAnsi="Times New Roman" w:cs="B Nazanin" w:hint="cs"/>
          <w:b/>
          <w:bCs/>
          <w:sz w:val="28"/>
          <w:szCs w:val="28"/>
          <w:rtl/>
        </w:rPr>
        <w:softHyphen/>
        <w:t>الجنات، عصر قاجار.</w:t>
      </w:r>
    </w:p>
    <w:p w:rsidR="00723D1B" w:rsidRPr="002234FE" w:rsidRDefault="00723D1B" w:rsidP="00723D1B">
      <w:pPr>
        <w:bidi/>
        <w:spacing w:before="100" w:beforeAutospacing="1" w:after="100" w:afterAutospacing="1" w:line="240" w:lineRule="auto"/>
        <w:rPr>
          <w:rFonts w:ascii="Times New Roman" w:eastAsia="Times New Roman" w:hAnsi="Times New Roman" w:cs="B Nazanin"/>
          <w:sz w:val="28"/>
          <w:szCs w:val="28"/>
          <w:rtl/>
        </w:rPr>
      </w:pPr>
      <w:r w:rsidRPr="002234FE">
        <w:rPr>
          <w:rFonts w:ascii="Times New Roman" w:eastAsia="Times New Roman" w:hAnsi="Times New Roman" w:cs="B Nazanin" w:hint="cs"/>
          <w:sz w:val="28"/>
          <w:szCs w:val="28"/>
          <w:rtl/>
        </w:rPr>
        <w:t>در [1992 م] مقاله</w:t>
      </w:r>
      <w:r w:rsidRPr="002234FE">
        <w:rPr>
          <w:rFonts w:ascii="Times New Roman" w:eastAsia="Times New Roman" w:hAnsi="Times New Roman" w:cs="B Nazanin" w:hint="cs"/>
          <w:sz w:val="28"/>
          <w:szCs w:val="28"/>
          <w:rtl/>
        </w:rPr>
        <w:softHyphen/>
        <w:t>ام كه درباب مجادله مكاتب فقهي اخباري و اصولي نگاشته شده، به اين نكته اشاره شد كه محمدباقر خوانساري (متوفي 1313 ه . ق / 1895 م) در اثر زيست نگارانه‌ي خويش بنام روضات الجنات موارد چهل‌گانه‌ايي را كه عبدالله سماهيجي (متوفي 1135ه</w:t>
      </w:r>
      <w:r w:rsidRPr="002234FE">
        <w:rPr>
          <w:rFonts w:ascii="Times New Roman" w:eastAsia="Times New Roman" w:hAnsi="Times New Roman" w:cs="B Nazanin" w:hint="cs"/>
          <w:sz w:val="28"/>
          <w:szCs w:val="28"/>
          <w:rtl/>
        </w:rPr>
        <w:softHyphen/>
        <w:t>ق/1722م) در كتابش «منية الممارسين» در خصوص اختلافات دو مكتب فقهي فوق آورده، در 29 مورد خلاصه كرده است.[1] اتكاء صرف بر تلخيص خوانساري؛ كه برخي جزئيات اصلي در موضوع مشاجره دو نحله فوق را در اواخر سده 11 و اوايل سده 12 حذف نموده؛ خواننده را دچار اين برداشت ذهني مي</w:t>
      </w:r>
      <w:r w:rsidRPr="002234FE">
        <w:rPr>
          <w:rFonts w:ascii="Times New Roman" w:eastAsia="Times New Roman" w:hAnsi="Times New Roman" w:cs="B Nazanin" w:hint="cs"/>
          <w:sz w:val="28"/>
          <w:szCs w:val="28"/>
          <w:rtl/>
        </w:rPr>
        <w:softHyphen/>
        <w:t>كند؛ كه چالش اخباريون و اصوليون صرفاً جدلي ظاهري در حوزه مسائل معمولي فقه بوده است؛ تا اينكه بر جنبه‌هاي عيني و گسترده‌تر حيات جامعه آن روز متكي بوده باشد. وجود نسخه‌هاي معدودي از اصل تأليف سماهيجي بر آن دلالت دارد، كه اين اثر در دسترس سطح وسيعي از جامعه نبوده و بسياري از تلخيص‌ها و حواشي كتاب فوق، بعداً به صورت متون معتبر و موثق جلوه نموده است.[2]</w:t>
      </w:r>
      <w:r w:rsidRPr="002234FE">
        <w:rPr>
          <w:rFonts w:ascii="Times New Roman" w:eastAsia="Times New Roman" w:hAnsi="Times New Roman" w:cs="B Nazanin" w:hint="cs"/>
          <w:sz w:val="28"/>
          <w:szCs w:val="28"/>
          <w:rtl/>
        </w:rPr>
        <w:br/>
      </w:r>
      <w:r w:rsidRPr="002234FE">
        <w:rPr>
          <w:rFonts w:ascii="Times New Roman" w:eastAsia="Times New Roman" w:hAnsi="Times New Roman" w:cs="B Nazanin" w:hint="cs"/>
          <w:sz w:val="28"/>
          <w:szCs w:val="28"/>
          <w:rtl/>
        </w:rPr>
        <w:br/>
        <w:t xml:space="preserve">گزارشهاي رسمي از اختلاف نظر اصولي و اخباري، حكايت از رشته‌اي اعتراضها به اخباريه از سوي آقا محمدباقر بهبهاني (متوفي 1205 ) دارد، كه جنبش اخباريه را برانداخت و در نهايت با قتل ميرزا محمدبن عبدالنبي نيشابوري در (1233 هـ . ق) جريان اخباريگري را كاملاً مضمحل نمود.[3] ظاهراً چنين گزارشي از زوال اخباريه باعث علاقمندي خوانساري به موضوع شد و گزارشي كامل و دقيق از آن داد، همانطور كه سماهيجي نيز در دو سده پيشتر، نكات اصلي اختلاف دو نحله را خاطرنشان ساخته بود. ولي جاي پرسش است كه چرا اخباريگري كه از آغاز عهد صفويه تحركاتي را آغاز كرده بود، هرگز نتوانست نظر تشيع اثني </w:t>
      </w:r>
      <w:r w:rsidRPr="002234FE">
        <w:rPr>
          <w:rFonts w:ascii="Times New Roman" w:eastAsia="Times New Roman" w:hAnsi="Times New Roman" w:cs="B Nazanin" w:hint="cs"/>
          <w:sz w:val="28"/>
          <w:szCs w:val="28"/>
          <w:rtl/>
        </w:rPr>
        <w:lastRenderedPageBreak/>
        <w:t>عشري را جلب كرده؛ يا لااقل مانند دوره‌هاي بعد از صفويه، آن چنان به خصومتها دامن نزند، كه با مرگ نيشابوري خود نيز برافتد.[4]</w:t>
      </w:r>
      <w:r w:rsidRPr="002234FE">
        <w:rPr>
          <w:rFonts w:ascii="Times New Roman" w:eastAsia="Times New Roman" w:hAnsi="Times New Roman" w:cs="B Nazanin" w:hint="cs"/>
          <w:sz w:val="28"/>
          <w:szCs w:val="28"/>
          <w:rtl/>
        </w:rPr>
        <w:br/>
        <w:t>گفتار حاضر چنين مطرح مي‌شود كه علاقه خوانساري به بحث اخباريگري و دشمني او با آن، كه بيش از هر جاي ديگر در كتاب روضات الجنات مشهود است، مي‌تواند داراي ريشه‌هائي قابل پيگيري باشد و به ارتباط مؤلّف با بخشي از روحانيت سده 13ه. يعني مخالفان اصلي شيخيه و طرفداران برجسته احياي اصوليگري مربوط باشد.</w:t>
      </w:r>
    </w:p>
    <w:p w:rsidR="00723D1B" w:rsidRPr="002234FE" w:rsidRDefault="00723D1B" w:rsidP="00723D1B">
      <w:pPr>
        <w:bidi/>
        <w:spacing w:before="100" w:beforeAutospacing="1" w:after="100" w:afterAutospacing="1" w:line="240" w:lineRule="auto"/>
        <w:outlineLvl w:val="2"/>
        <w:rPr>
          <w:rFonts w:ascii="Times New Roman" w:eastAsia="Times New Roman" w:hAnsi="Times New Roman" w:cs="B Nazanin"/>
          <w:b/>
          <w:bCs/>
          <w:sz w:val="28"/>
          <w:szCs w:val="28"/>
          <w:rtl/>
        </w:rPr>
      </w:pPr>
      <w:r w:rsidRPr="002234FE">
        <w:rPr>
          <w:rFonts w:ascii="Times New Roman" w:eastAsia="Times New Roman" w:hAnsi="Times New Roman" w:cs="B Nazanin" w:hint="cs"/>
          <w:b/>
          <w:bCs/>
          <w:sz w:val="28"/>
          <w:szCs w:val="28"/>
          <w:rtl/>
        </w:rPr>
        <w:t>خوانساري و اخباريگري پيش از عهد قاجار</w:t>
      </w:r>
    </w:p>
    <w:p w:rsidR="00723D1B" w:rsidRPr="002234FE" w:rsidRDefault="00723D1B" w:rsidP="00723D1B">
      <w:pPr>
        <w:bidi/>
        <w:spacing w:before="100" w:beforeAutospacing="1" w:after="100" w:afterAutospacing="1" w:line="240" w:lineRule="auto"/>
        <w:rPr>
          <w:rFonts w:ascii="Times New Roman" w:eastAsia="Times New Roman" w:hAnsi="Times New Roman" w:cs="B Nazanin"/>
          <w:sz w:val="28"/>
          <w:szCs w:val="28"/>
          <w:rtl/>
        </w:rPr>
      </w:pPr>
      <w:r w:rsidRPr="002234FE">
        <w:rPr>
          <w:rFonts w:ascii="Times New Roman" w:eastAsia="Times New Roman" w:hAnsi="Times New Roman" w:cs="B Nazanin" w:hint="cs"/>
          <w:sz w:val="28"/>
          <w:szCs w:val="28"/>
          <w:rtl/>
        </w:rPr>
        <w:t>شايد بتوان مهمترين مورد اصلاح يا تلخيص بحث سماهيجي، توسط خوانساري را حذف كامل مورد شماره 31 در اثر سماهيجي دانست. اين مورد بطور مفصل نمونه‌ايي از اختلاف نظر بين گروههاي ميانه رو و تندروي اخباري را ارائه مي‌كند. هم‌چنين مشخص مي‌نمايد كه اختلاف نظرهاي فقهي و مدرسي بين خود اخباريون و نيز مابين آنها و اصوليون تا چه حد ريشه‌دار بوده است. البته اين تضاد از ديدگاههاي متفاوت هر كدام از آن دو، در خصوص ماهيت اعتبار روحانيت در جامعه نشأت مي‌گيرد. ضمن آنكه بحث فوق، اهداف ضوابط اعتبار را تشريح كرده و وضعيت نهاد سياسي را در دوران غيبت امام عصر(علیه السلام ) روشن مي‌سازد.</w:t>
      </w:r>
      <w:r w:rsidRPr="002234FE">
        <w:rPr>
          <w:rFonts w:ascii="Times New Roman" w:eastAsia="Times New Roman" w:hAnsi="Times New Roman" w:cs="B Nazanin" w:hint="cs"/>
          <w:sz w:val="28"/>
          <w:szCs w:val="28"/>
          <w:rtl/>
        </w:rPr>
        <w:br/>
      </w:r>
      <w:r w:rsidRPr="002234FE">
        <w:rPr>
          <w:rFonts w:ascii="Times New Roman" w:eastAsia="Times New Roman" w:hAnsi="Times New Roman" w:cs="B Nazanin" w:hint="cs"/>
          <w:sz w:val="28"/>
          <w:szCs w:val="28"/>
          <w:rtl/>
        </w:rPr>
        <w:br/>
        <w:t>محور ماده 31 تشريح و توصيف سه گروه از علماء يعني مجتهد، مجتهد محدث و محدث و نيز تعريف رابطه بين مجتهد و مجتهد محدث است. اين رابطه در كتاب سماهيجي با ارجاع واضح و با بكارگيري عنوان جامع</w:t>
      </w:r>
      <w:r w:rsidRPr="002234FE">
        <w:rPr>
          <w:rFonts w:ascii="Times New Roman" w:eastAsia="Times New Roman" w:hAnsi="Times New Roman" w:cs="B Nazanin" w:hint="cs"/>
          <w:sz w:val="28"/>
          <w:szCs w:val="28"/>
          <w:rtl/>
        </w:rPr>
        <w:softHyphen/>
        <w:t>الشريعه براي هر دو شخصيت، روشن گرديده است. پسوند جامع</w:t>
      </w:r>
      <w:r w:rsidRPr="002234FE">
        <w:rPr>
          <w:rFonts w:ascii="Times New Roman" w:eastAsia="Times New Roman" w:hAnsi="Times New Roman" w:cs="B Nazanin" w:hint="cs"/>
          <w:sz w:val="28"/>
          <w:szCs w:val="28"/>
          <w:rtl/>
        </w:rPr>
        <w:softHyphen/>
        <w:t>الشريعه در آن زمان از مهارت ويژه شخص، در حوزه علوم عقلي و نقلي و اعتبارش در برعهده گرفتن مسئوليت رهبري جامعه در غياب امام زمان(علیه السلام ) و انجام اجتهاد حكايت مي‌كرد.[5]بعلاوه سماهيجي مجتهد محدث را افرادي همچو محمدامين استرآبادي (متوفي 1030 م) يا ملامحمد طاهر شيرازي قمي (متوفي1089 م) و ملا محسن فيض كاشاني (متوفي 1090 م) بر مي‌شمرد. در حاليكه يوسف بحراني (متوفي</w:t>
      </w:r>
      <w:r w:rsidRPr="002234FE">
        <w:rPr>
          <w:rFonts w:ascii="Times New Roman" w:eastAsia="Times New Roman" w:hAnsi="Times New Roman" w:cs="B Nazanin" w:hint="cs"/>
          <w:sz w:val="28"/>
          <w:szCs w:val="28"/>
          <w:rtl/>
        </w:rPr>
        <w:softHyphen/>
        <w:t>1186 م) برخلاف متون عهد صفويه[6] استرآبادي را باني جنبش اخباريگري معرفي مي‌نمايد.[7]</w:t>
      </w:r>
      <w:r w:rsidRPr="002234FE">
        <w:rPr>
          <w:rFonts w:ascii="Times New Roman" w:eastAsia="Times New Roman" w:hAnsi="Times New Roman" w:cs="B Nazanin" w:hint="cs"/>
          <w:sz w:val="28"/>
          <w:szCs w:val="28"/>
          <w:rtl/>
        </w:rPr>
        <w:br/>
      </w:r>
      <w:r w:rsidRPr="002234FE">
        <w:rPr>
          <w:rFonts w:ascii="Times New Roman" w:eastAsia="Times New Roman" w:hAnsi="Times New Roman" w:cs="B Nazanin" w:hint="cs"/>
          <w:sz w:val="28"/>
          <w:szCs w:val="28"/>
          <w:rtl/>
        </w:rPr>
        <w:br/>
        <w:t xml:space="preserve">خوانساري ماده شماره 8 يعني استناد سماهيجي به استفاده اخباريون از روايت معروف عمر بن حنظله را حذف كرده است. ـ كه در منابع غربي به وضوح شناخته شده است. و اخباريها براي تقويت استدلال خويش عليه اعتبار معنوي فقها در ايام غيبت آنرا به كار مي‌برند ـ تا مباحث خود را در برابر اعتبار روحانيت در ايام غيبت امام؛ قوت بخشند.[8] با حذف مورد 31 تقريباً، همه ارجاعات و اشارات سماهيجي دچار از هم گسيختگي مي‌شود. اختلافات دروني اصوليون[9] و حذف ارجاع به روايت ابن حنظله باعث شد تا خوانساري تصويري از بحث محدث به عنوان مبحثي منسجم و بالعكس تصويري از جدل اخباريه به شكل بحثي بي پايه و اساس ارائه كند كه در آن ارجاعات تنها به ديدگاههاي عاليه فقه اثني عشري محدود باشد. بنابراين در پيگيري اين بحث پيچيده و مسئله گروه‌هاي درگير مناقشه؛ او همانند ديگر دانشوران پس از عهد صفوي، </w:t>
      </w:r>
      <w:r w:rsidRPr="002234FE">
        <w:rPr>
          <w:rFonts w:ascii="Times New Roman" w:eastAsia="Times New Roman" w:hAnsi="Times New Roman" w:cs="B Nazanin" w:hint="cs"/>
          <w:sz w:val="28"/>
          <w:szCs w:val="28"/>
          <w:rtl/>
        </w:rPr>
        <w:lastRenderedPageBreak/>
        <w:t>اصطلاح اخباري را بكار مي‌برد. دراين حالت، سخن وي لحن خاصي به</w:t>
      </w:r>
      <w:r w:rsidRPr="002234FE">
        <w:rPr>
          <w:rFonts w:ascii="Times New Roman" w:eastAsia="Times New Roman" w:hAnsi="Times New Roman" w:cs="B Nazanin" w:hint="cs"/>
          <w:sz w:val="28"/>
          <w:szCs w:val="28"/>
          <w:rtl/>
        </w:rPr>
        <w:softHyphen/>
        <w:t xml:space="preserve"> خود مي‌گيرد و حتي از سطح بيان كتاب بحراني و يا دانشمند معاصرش محمد بن سليمان تنكابني (متوفي 1302) نيز فراتر مي‌رود. مثلاً در حالي كه آن دو نفر با لحني خصمانه از استرآبادي نام مي‌برند،[10] خوانساري محمدامين را ذاتاً متمايل به اصوليگري مي‌داند؛ اما كمي بعد از اقوال خود استرآبادي شاهد مي‌گيرد كه استاد او ميرزا محمد بن علي استرآبادي (متوفي 1028) به محمد امين امر كرد تا جنبش اخباري را احياء نمايد و بدين طريق وي را به نگارش كتاب مشهورش «الفوائد المدنيه» رهنمون كرد.[11] سپس خوانساري، استرآبادي را بخاطر تباه كردن قواعد دين و متهم كردن علما به دروغگوئي، مورد سرزنش قرار مي‌دهد. او يادآور مي‌شود كه فيض كاشاني هم، مسلك اخباري را مي‌پسنديد و چنين مشهور است كه افكار فيض متأثّر از آراي غزالي (متوفي 505) مي‌باشد. سپس از كتاب «سهام المارقه» شيخ علي بن محمد بن حسن شهيد ثاني (م 1103) و يكي از تأليفات ضد صوفيه نيمه دوم عهد صفويه كه نويسنده‌اش غزالي و ابن عربي را شديداً تقبيح نموده، نقل قول مي‌كند. در نقل خوانساري از كتاب شيخ علي، نويسنده به زنادقه؛ بويژه طرفداران نظريه وحدت وجود اشاره دارد كه مورد لعن علماي اماميه بودند و به فيض و آثارش نيز كنايه مي‌زند. يا در جائي ديگر به نقل از شهيد</w:t>
      </w:r>
      <w:r w:rsidRPr="002234FE">
        <w:rPr>
          <w:rFonts w:ascii="Times New Roman" w:eastAsia="Times New Roman" w:hAnsi="Times New Roman" w:cs="B Nazanin" w:hint="cs"/>
          <w:sz w:val="28"/>
          <w:szCs w:val="28"/>
          <w:rtl/>
        </w:rPr>
        <w:softHyphen/>
        <w:t>ثاني در مورد محمد امين استرآبادي گفته است كه او علاوه بر ايرادات اخلاقي، در مكه به افيون نيز اعتياد داشته است.[12]بحراني، فيض را به منزله اخباري سالب تصوير مي‌كند و در ادامه مي‌نويسد كه آثار فيض همچون «سفينه النجات» حاوي تهمتهاي بيشماري عليه مجتهدان است و عبارات كفرآميز بسياري؛ شبيه اصطلاحات صوفيه و فلاسفه دارد.[13] خوانساري به قضاوت بحراني در مورد فيض اشاره كرده و به سرعت به بحث درباره‌ي تمايلات صوفيانه فيض مي‌پردازد و همين امر باعث طرح بحث استرآبادي از سوي وي مي‌شود. در نهايت خوانساري بحث اتهامات صوفيگرايانه فيض را رها مي‌سازد، اما همچنان وي را به اخباريگري منتسب مي‌داند و براي تأييد گفته‌اش، نظريه فيض را در مورد نماز جمعه مطرح مي‌كند.[14] سماهيجي پيش از اين، طاهر قمي را همانند ساير شرح حال نويسان صفوي، مجتهدي محدث قلمداد كرده بود؛ اما نه بحراني و نه خوانساري هيچ يك در زيست نامه‌هاي خويش، صحبتي از طاهر به ميان نمي‌آورند، فقط خوانساري او را اخباري قلمداد مي‌كند.[15]</w:t>
      </w:r>
    </w:p>
    <w:p w:rsidR="00723D1B" w:rsidRPr="002234FE" w:rsidRDefault="00723D1B" w:rsidP="00723D1B">
      <w:pPr>
        <w:bidi/>
        <w:spacing w:before="100" w:beforeAutospacing="1" w:after="100" w:afterAutospacing="1" w:line="240" w:lineRule="auto"/>
        <w:outlineLvl w:val="2"/>
        <w:rPr>
          <w:rFonts w:ascii="Times New Roman" w:eastAsia="Times New Roman" w:hAnsi="Times New Roman" w:cs="B Nazanin"/>
          <w:b/>
          <w:bCs/>
          <w:sz w:val="28"/>
          <w:szCs w:val="28"/>
          <w:rtl/>
        </w:rPr>
      </w:pPr>
      <w:r w:rsidRPr="002234FE">
        <w:rPr>
          <w:rFonts w:ascii="Times New Roman" w:eastAsia="Times New Roman" w:hAnsi="Times New Roman" w:cs="B Nazanin" w:hint="cs"/>
          <w:b/>
          <w:bCs/>
          <w:sz w:val="28"/>
          <w:szCs w:val="28"/>
          <w:rtl/>
        </w:rPr>
        <w:t>نمودهاي ديگر تأملات ضد اخباري خوانساري</w:t>
      </w:r>
    </w:p>
    <w:p w:rsidR="00723D1B" w:rsidRPr="002234FE" w:rsidRDefault="00723D1B" w:rsidP="00723D1B">
      <w:pPr>
        <w:bidi/>
        <w:spacing w:before="100" w:beforeAutospacing="1" w:after="100" w:afterAutospacing="1" w:line="240" w:lineRule="auto"/>
        <w:rPr>
          <w:rFonts w:ascii="Times New Roman" w:eastAsia="Times New Roman" w:hAnsi="Times New Roman" w:cs="B Nazanin"/>
          <w:sz w:val="28"/>
          <w:szCs w:val="28"/>
          <w:rtl/>
        </w:rPr>
      </w:pPr>
      <w:r w:rsidRPr="002234FE">
        <w:rPr>
          <w:rFonts w:ascii="Times New Roman" w:eastAsia="Times New Roman" w:hAnsi="Times New Roman" w:cs="B Nazanin" w:hint="cs"/>
          <w:sz w:val="28"/>
          <w:szCs w:val="28"/>
          <w:rtl/>
        </w:rPr>
        <w:t>ممكن است چنين تصور شود كه لحن و جوهره نظرات خوانساري درباب اخباريه چندان تفاوتي با سلف خويش يعني بحراني و يا متفكر هم عصر او تنكابني ندارد؛ اما برعكس، با تأمّل در ضمائم روضات الجنات متوجه خواهيم شد، خوانساري بحث اخباريگري را تا حد موضوعي خشك و كم اهميت تنزل داده كه تمايلات بدعت گرايانه را در آئين تشيع وارد ساخته است.</w:t>
      </w:r>
      <w:r w:rsidRPr="002234FE">
        <w:rPr>
          <w:rFonts w:ascii="Times New Roman" w:eastAsia="Times New Roman" w:hAnsi="Times New Roman" w:cs="B Nazanin" w:hint="cs"/>
          <w:sz w:val="28"/>
          <w:szCs w:val="28"/>
          <w:rtl/>
        </w:rPr>
        <w:br/>
        <w:t>يكي از فرصتهاي او براي انتقاد از اخباريه، فقره زندگينامه محمد بن احمد بن ادريس</w:t>
      </w:r>
      <w:r w:rsidRPr="002234FE">
        <w:rPr>
          <w:rFonts w:ascii="Times New Roman" w:eastAsia="Times New Roman" w:hAnsi="Times New Roman" w:cs="B Nazanin" w:hint="cs"/>
          <w:sz w:val="28"/>
          <w:szCs w:val="28"/>
          <w:rtl/>
        </w:rPr>
        <w:softHyphen/>
        <w:t xml:space="preserve">حلّي مشهور به ابن ادريس (متوفي 598) است. ابن ادريس يكي از دانشمنداني بود كه جنبه‌هاي ميراث محمد بن حسن طوسي (متوفي 460) را با هدف رجعت به عقل گرائي شريف مرتضي (متوفي 436) نقد كرد. همانطور كه شريف مرتضي، از پاسخ به حجيت خبر واحد به عنوان منبع احكام شرع پرهيز مي‌كرد. </w:t>
      </w:r>
      <w:r w:rsidRPr="002234FE">
        <w:rPr>
          <w:rFonts w:ascii="Times New Roman" w:eastAsia="Times New Roman" w:hAnsi="Times New Roman" w:cs="B Nazanin" w:hint="cs"/>
          <w:sz w:val="28"/>
          <w:szCs w:val="28"/>
          <w:rtl/>
        </w:rPr>
        <w:br/>
      </w:r>
      <w:r w:rsidRPr="002234FE">
        <w:rPr>
          <w:rFonts w:ascii="Times New Roman" w:eastAsia="Times New Roman" w:hAnsi="Times New Roman" w:cs="B Nazanin" w:hint="cs"/>
          <w:sz w:val="28"/>
          <w:szCs w:val="28"/>
          <w:rtl/>
        </w:rPr>
        <w:br/>
      </w:r>
      <w:r w:rsidRPr="002234FE">
        <w:rPr>
          <w:rFonts w:ascii="Times New Roman" w:eastAsia="Times New Roman" w:hAnsi="Times New Roman" w:cs="B Nazanin" w:hint="cs"/>
          <w:sz w:val="28"/>
          <w:szCs w:val="28"/>
          <w:rtl/>
        </w:rPr>
        <w:lastRenderedPageBreak/>
        <w:t>خوانساري شرح احوال ابن ادريس را با نقل اين عبارات از بحراني آغاز مي‌كند كه ابن</w:t>
      </w:r>
      <w:r w:rsidRPr="002234FE">
        <w:rPr>
          <w:rFonts w:ascii="Times New Roman" w:eastAsia="Times New Roman" w:hAnsi="Times New Roman" w:cs="B Nazanin" w:hint="cs"/>
          <w:sz w:val="28"/>
          <w:szCs w:val="28"/>
          <w:rtl/>
        </w:rPr>
        <w:softHyphen/>
        <w:t>ادريس نخستين كسي بود كه درباره سخنان طوسي ترديد‌هايي را طرح نمود. و خود نيز بعدها توسط محقق حلّي (متوفي 768) و علامه حلّي (متوفي 762) مورد نقد قرار گرفت. خوانساري، نقد بحراني را درباره آراي ابن ادريس، نقل كرده و مي‌افزايد كه عبارات فوق برگرفته از آثار اوست و نكته ديگر اينكه علّامه مجلسي (متوفي 1110) در بحارالانوار و حر عاملي در وسائل الشيعه نيز از او نقل كرده‌اند.</w:t>
      </w:r>
      <w:r w:rsidRPr="002234FE">
        <w:rPr>
          <w:rFonts w:ascii="Times New Roman" w:eastAsia="Times New Roman" w:hAnsi="Times New Roman" w:cs="B Nazanin" w:hint="cs"/>
          <w:sz w:val="28"/>
          <w:szCs w:val="28"/>
          <w:rtl/>
        </w:rPr>
        <w:br/>
      </w:r>
      <w:r w:rsidRPr="002234FE">
        <w:rPr>
          <w:rFonts w:ascii="Times New Roman" w:eastAsia="Times New Roman" w:hAnsi="Times New Roman" w:cs="B Nazanin" w:hint="cs"/>
          <w:sz w:val="28"/>
          <w:szCs w:val="28"/>
          <w:rtl/>
        </w:rPr>
        <w:br/>
        <w:t>خوانساري دليل ارجاع به متون عام را بيان داشته و چنين مي‌نويسد كه اولين اختلاف بين دو مكتب، در مورد نشانه‌هاي علم نسبت به حديث امام بوده است؛ بويژه در عصر غيبت يعني زماني كه روايات واحد وجود دارد. البته اخباريون به همه اين روايات بطور انحصاري پاسخ مي‌دادند. خوانساري از نوشتار شريف مرتضي شواهدي را كه ابن ادريس در شاهكارش السراير نقل نموده بيان مي‌دارد؛ مرتضي پايه‌هاي علم را تشريح كرد و براي كساني كه هم به روايات واحد و هم به قياس تكيه مي‌كنند، نوشت كه عقل توسل به هيچ كدام را رد نمي‌كند در پاسخ به اين گفتار ابن ادريس بيان نمود كه در آثار همه مومنان، پيشينيان و معاصران، مشروعيت توسل به هر دو شيوه انكار مي‌شود.</w:t>
      </w:r>
      <w:r w:rsidRPr="002234FE">
        <w:rPr>
          <w:rFonts w:ascii="Times New Roman" w:eastAsia="Times New Roman" w:hAnsi="Times New Roman" w:cs="B Nazanin" w:hint="cs"/>
          <w:sz w:val="28"/>
          <w:szCs w:val="28"/>
          <w:rtl/>
        </w:rPr>
        <w:br/>
      </w:r>
      <w:r w:rsidRPr="002234FE">
        <w:rPr>
          <w:rFonts w:ascii="Times New Roman" w:eastAsia="Times New Roman" w:hAnsi="Times New Roman" w:cs="B Nazanin" w:hint="cs"/>
          <w:sz w:val="28"/>
          <w:szCs w:val="28"/>
          <w:rtl/>
        </w:rPr>
        <w:br/>
        <w:t>براساس كوشش خوانساري در ارائه چهر‌ه‌اي خشك و كم اهميت از اخباريگري، او چنين استدلال مي‌كند كه اوج اختلاف اخباريها و اصوليها به نظر آنها درباره روايات واحد بر مي‌گردد، خواه چنين متني بتواند، دانشي متقن را فراهم آورد، يا نوعي از قياس ذهني را درباره مشكوكات در بر گيرد. او مي‌افزايد كه برخي اخباريون ادعا دارند كه همه روايات در چهار كتاب جمع شده است، پس مي‌توان چنين علمي را كسب كرد، حتي اگر سست‌ترين ذهنيات و قياسها را در بر داشته باشد.</w:t>
      </w:r>
      <w:r w:rsidRPr="002234FE">
        <w:rPr>
          <w:rFonts w:ascii="Times New Roman" w:eastAsia="Times New Roman" w:hAnsi="Times New Roman" w:cs="B Nazanin" w:hint="cs"/>
          <w:sz w:val="28"/>
          <w:szCs w:val="28"/>
          <w:rtl/>
        </w:rPr>
        <w:br/>
      </w:r>
      <w:r w:rsidRPr="002234FE">
        <w:rPr>
          <w:rFonts w:ascii="Times New Roman" w:eastAsia="Times New Roman" w:hAnsi="Times New Roman" w:cs="B Nazanin" w:hint="cs"/>
          <w:sz w:val="28"/>
          <w:szCs w:val="28"/>
          <w:rtl/>
        </w:rPr>
        <w:br/>
        <w:t xml:space="preserve">خوانساري از عبارات استرآبادي در الفوائد المدنيه نقل مي‌كند كه اخباريون اوليه براي پاسخ به مشكل چنين رواياتي نگران نبوده‌اند، چنانكه علّامه حلّي نيز از اين بابت نگران نبوده است. براي تكذيب اقوال استرآبادي، خوانساري از نويسنده‌اي ناشناس و معاصر، ياد مي‌كند كه به اذعان وي اخباري، شاگرد مجلسي و نويسنده تعدادي رساله است. به نقل از اين نويسنده گمنام و در پاسخ به استرآبادي چنين مي‌نويسد كه دليلي براي حمايت از مشروعيت تمسك به ظن وجود ندارد. هم چنين اينكه، اخباريها و مجتهدان متفق القولند كه اگر روايت از مجموعه‌اي احاديث معتبر و واحد اخذ شده باشد، عمل مي‌تواند بر پايه خبر واحد انجام شود. استرآبادي ادعا كرده بود كه چنين مجموعه‌اي مي‌تواند حتي علم‌اليقين را بوجود آورد. اما نويسنده ناشناس چنين مي‌نويسد كه دلائل استرآبادي تنها فرضيات را در بر مي‌گيرد و به علم يقين اجازه عمل نمي‌دهد. اگر حديثي پايه استنتاج قرار گرفته، به راحتي صحيح فرض مي‌شود بدان دليل است كه گردآورنده مجموعه احاديث، صحت آن موارد را تصديق كرده در ادامه چنين مي‌نويسد ما صحت آن را نخواهيم پذيرفت، مگر آن كه براي امام دست يافتني باشد. حتي اگر دليل خبر واحد قطعي باشد، آنچه به ذهن مي‌آيد قطعي نيست و تنها مي‌توان به قطعيت توسل جست. آن دسته از آيات قرآن و احاديث كه عمل را رد مي‌كنند، بر پايه فرضياتي استوارند كه غلط و جعلي‌اند و با مدارك عقلي و نقلي منافات دارند، زيرا نمي‌توان آنها را به آراي </w:t>
      </w:r>
      <w:r w:rsidRPr="002234FE">
        <w:rPr>
          <w:rFonts w:ascii="Times New Roman" w:eastAsia="Times New Roman" w:hAnsi="Times New Roman" w:cs="B Nazanin" w:hint="cs"/>
          <w:sz w:val="28"/>
          <w:szCs w:val="28"/>
          <w:rtl/>
        </w:rPr>
        <w:lastRenderedPageBreak/>
        <w:t>متكي بر حجت شرعيه ارجاع داد. اختلاف نظر بين علما در مورد احاديث، امري بديهي است و تضاد در مورد ثقه من</w:t>
      </w:r>
      <w:r w:rsidRPr="002234FE">
        <w:rPr>
          <w:rFonts w:ascii="Times New Roman" w:eastAsia="Times New Roman" w:hAnsi="Times New Roman" w:cs="B Nazanin" w:hint="cs"/>
          <w:sz w:val="28"/>
          <w:szCs w:val="28"/>
          <w:rtl/>
        </w:rPr>
        <w:softHyphen/>
        <w:t>الاخباريين درباب احاديث ابن حنظله وجود دارد ـ اين مطلب را خوانساري از متن سماهيجي حذف نموده ـ بخصوص در مورد احاديث كه علم قطعي را ايجاب نمي‌كنند و سبب اختلاف بين</w:t>
      </w:r>
      <w:r w:rsidRPr="002234FE">
        <w:rPr>
          <w:rFonts w:ascii="Times New Roman" w:eastAsia="Times New Roman" w:hAnsi="Times New Roman" w:cs="B Nazanin" w:hint="cs"/>
          <w:sz w:val="28"/>
          <w:szCs w:val="28"/>
          <w:rtl/>
        </w:rPr>
        <w:softHyphen/>
        <w:t>اخباريون شده است. مشاجره بين علما تا زماني باقي مي‌ماند كه اين تناقضات از بين نرود.</w:t>
      </w:r>
      <w:r w:rsidRPr="002234FE">
        <w:rPr>
          <w:rFonts w:ascii="Times New Roman" w:eastAsia="Times New Roman" w:hAnsi="Times New Roman" w:cs="B Nazanin" w:hint="cs"/>
          <w:sz w:val="28"/>
          <w:szCs w:val="28"/>
          <w:rtl/>
        </w:rPr>
        <w:br/>
        <w:t>سپس خوانساري چنين شرح مي‌دهد كه در معرفي امين استرآبادي و سماهيجي[16] همچون مجتهدان از اختلاف مكاتب اخباري، خصوصيات و آراي آنها بحث نموده است البته چنان كه مي‌گويد، در فقره استرآبادي چهل مورد از مباحث سماهيجي را خلاصه كرده است. لذا مطلب وي فاقد ارجاعات اساسي و دقيق در اين خصوص است و از اختلافات جزئي ديگري كه بين اين دو مكتب و محورهاي جدل آنها وجود دارد، خبري نيست. همچون نويسنده ناشناس فوق، هر مذهب را به صورت يكسان و جدي معرفي كرده؛ ولي اخباريه را بطور اخص فاقد مباني مستحكمي چون قواعد شيعي به تصوير كشيده است.</w:t>
      </w:r>
      <w:r w:rsidRPr="002234FE">
        <w:rPr>
          <w:rFonts w:ascii="Times New Roman" w:eastAsia="Times New Roman" w:hAnsi="Times New Roman" w:cs="B Nazanin" w:hint="cs"/>
          <w:sz w:val="28"/>
          <w:szCs w:val="28"/>
          <w:rtl/>
        </w:rPr>
        <w:br/>
      </w:r>
      <w:r w:rsidRPr="002234FE">
        <w:rPr>
          <w:rFonts w:ascii="Times New Roman" w:eastAsia="Times New Roman" w:hAnsi="Times New Roman" w:cs="B Nazanin" w:hint="cs"/>
          <w:sz w:val="28"/>
          <w:szCs w:val="28"/>
          <w:rtl/>
        </w:rPr>
        <w:br/>
        <w:t>در بخش معرفي سماهيجي ديدگاه متضاد ديگري را هم مطرح كرده است. بالاخص وي علاقمند است از رساله‌اي نقل كند كه در مورد اختلاف نظر بين اخباريها و اصوليها توسط استاد سماهيجي بنام شيخ سليمان بن عبدالله بحراني (متوفي 1121) نگاشته شده، زيرا اين فرد موارد اختلاف را انتخاب كرده و به موضوعاتي پرداخته كه صرفاً مربوط به بحث است. سپس خوانساري شرح مي‌دهد كه توصيف شيخ سليمان از اختلافها، شبيه نظر شاگردش سماهيجي، نيست. خوانساري اشعار سماهيجي را نقل كرده و استدلال مي‌كند كه اگر بيشتر شاهد مي‌آورد، آشكار مي‌شد كه در اين شعر چهره‌هاي اصلي در احياء سلسله اخباري در تاريخ شيعه سه نفر بنظر مي‌آيند: محمد امين استرآبادي، حر عاملي و فيض كاشاني.[17]</w:t>
      </w:r>
      <w:r w:rsidRPr="002234FE">
        <w:rPr>
          <w:rFonts w:ascii="Times New Roman" w:eastAsia="Times New Roman" w:hAnsi="Times New Roman" w:cs="B Nazanin" w:hint="cs"/>
          <w:sz w:val="28"/>
          <w:szCs w:val="28"/>
          <w:rtl/>
        </w:rPr>
        <w:br/>
      </w:r>
      <w:r w:rsidRPr="002234FE">
        <w:rPr>
          <w:rFonts w:ascii="Times New Roman" w:eastAsia="Times New Roman" w:hAnsi="Times New Roman" w:cs="B Nazanin" w:hint="cs"/>
          <w:sz w:val="28"/>
          <w:szCs w:val="28"/>
          <w:rtl/>
        </w:rPr>
        <w:br/>
        <w:t xml:space="preserve">خوانساري در جاي ديگر مي‌نويسد كه اخباريگري، ريشه‌هاي عميقي در تاريخ شيعه دارد و چنين شرح مي‌دهد كه رجب برسي (متوفي 843) نويسنده مشارق الانوار در وصف امام علي(علیه السلام )، در سيماي شيعة غالي و مفوضه[18] و معارض فقيهان و مجتهدان و حامي خطابيه[19] به ائمه تكيه ندارد لذا انديشه‌اش در مورد تفاسير سست و تباه كننده استواري است. </w:t>
      </w:r>
      <w:r w:rsidRPr="002234FE">
        <w:rPr>
          <w:rFonts w:ascii="Times New Roman" w:eastAsia="Times New Roman" w:hAnsi="Times New Roman" w:cs="B Nazanin" w:hint="cs"/>
          <w:sz w:val="28"/>
          <w:szCs w:val="28"/>
          <w:rtl/>
        </w:rPr>
        <w:br/>
      </w:r>
      <w:r w:rsidRPr="002234FE">
        <w:rPr>
          <w:rFonts w:ascii="Times New Roman" w:eastAsia="Times New Roman" w:hAnsi="Times New Roman" w:cs="B Nazanin" w:hint="cs"/>
          <w:sz w:val="28"/>
          <w:szCs w:val="28"/>
          <w:rtl/>
        </w:rPr>
        <w:br/>
        <w:t>به باور خوانساري، اين گونه تفكرات اولين بار از زمان تفسير فرات بن ابراهيم كوفي(متوفي 300) يا دوران مفضل بن عمر جعفي (متوفي 179) و جابر بن يزيد جعفي، وارد عقايد شيعه شده است. سپس ادامه مي‌دهد كه در بصائر الدرجات، محمد بن حسن صفار قمي(متوفي 290)، مجالس الشيخ، كشف الغمه علي بن عيسي اربلي(متوفي 692)، الخرائج سعد راوندي (متوفي 573)، فضائل شاذان بن جبرئيل قمي، معاصر ابن ادريس و نيز آثار فرزند ابن ادريس و برخي مناقب و فضائل عربي و فارسي زبان و تأليفات تفاسير افراطيون و اخباريون نيز، اينگونه تمايلات ديده مي‌شود. اما از اخباريون هيچ نمونه‌ائي را ارائه نمي‌دهد.</w:t>
      </w:r>
      <w:r w:rsidRPr="002234FE">
        <w:rPr>
          <w:rFonts w:ascii="Times New Roman" w:eastAsia="Times New Roman" w:hAnsi="Times New Roman" w:cs="B Nazanin" w:hint="cs"/>
          <w:sz w:val="28"/>
          <w:szCs w:val="28"/>
          <w:rtl/>
        </w:rPr>
        <w:br/>
      </w:r>
      <w:r w:rsidRPr="002234FE">
        <w:rPr>
          <w:rFonts w:ascii="Times New Roman" w:eastAsia="Times New Roman" w:hAnsi="Times New Roman" w:cs="B Nazanin" w:hint="cs"/>
          <w:sz w:val="28"/>
          <w:szCs w:val="28"/>
          <w:rtl/>
        </w:rPr>
        <w:br/>
        <w:t xml:space="preserve">بنا به نوشته خوانساري نخستين كساني كه در اين زمينه سخن راندند؛ سيد رضي(متوفي 406) برادر شريف مرتضي، ابوالحسن بطريق حلي اسدي مشهور به ابن بطريق(متوفي 600)، ابن طاووس (664 متوفي) و </w:t>
      </w:r>
      <w:r w:rsidRPr="002234FE">
        <w:rPr>
          <w:rFonts w:ascii="Times New Roman" w:eastAsia="Times New Roman" w:hAnsi="Times New Roman" w:cs="B Nazanin" w:hint="cs"/>
          <w:sz w:val="28"/>
          <w:szCs w:val="28"/>
          <w:rtl/>
        </w:rPr>
        <w:lastRenderedPageBreak/>
        <w:t>شماري از علماي بحرين و قم بود. افرادي كه به اين عقايد پرداختند، با مخالفت فقهاي شيعي روبرو شدند.[20]</w:t>
      </w:r>
      <w:r w:rsidRPr="002234FE">
        <w:rPr>
          <w:rFonts w:ascii="Times New Roman" w:eastAsia="Times New Roman" w:hAnsi="Times New Roman" w:cs="B Nazanin" w:hint="cs"/>
          <w:sz w:val="28"/>
          <w:szCs w:val="28"/>
          <w:rtl/>
        </w:rPr>
        <w:br/>
      </w:r>
      <w:r w:rsidRPr="002234FE">
        <w:rPr>
          <w:rFonts w:ascii="Times New Roman" w:eastAsia="Times New Roman" w:hAnsi="Times New Roman" w:cs="B Nazanin" w:hint="cs"/>
          <w:sz w:val="28"/>
          <w:szCs w:val="28"/>
          <w:rtl/>
        </w:rPr>
        <w:br/>
        <w:t>به نوشته خوانساري نوشته‌هاي برسي چنان بود كه پيروان او را كشفيه مي‌خواندند؛ زيرا ادعا داشتند كه قادرند رازهاي نهاني احاديث را كشف كنند. آنها شيخيه يا به فارسي پشت سريه هم نام گرفتند، زيرا در نماز خواندن از روش خاص شيخ احمد احسائي (متوفي1241)[21] در كربلا به جاي روش مرسوم فقها استفاده مي‌كردند.[22]</w:t>
      </w:r>
      <w:r w:rsidRPr="002234FE">
        <w:rPr>
          <w:rFonts w:ascii="Times New Roman" w:eastAsia="Times New Roman" w:hAnsi="Times New Roman" w:cs="B Nazanin" w:hint="cs"/>
          <w:sz w:val="28"/>
          <w:szCs w:val="28"/>
          <w:rtl/>
        </w:rPr>
        <w:br/>
        <w:t xml:space="preserve">به باور خوانساري، ايشان ايمان، شريعت و نيز جايگاه علماء را تضعيف كردند؛ در حالي كه علماء ادعا داشتند كه جانشينان خاص امام غايبند. سپس مؤلّف روضات، به تعدادي از تفاسير منقول در مشارق الانوار اشاره مي‌كند و از يكي از آنها يعني تأليف ملاحسن سبزواري مشهدي المسكن روايت مي‌كند. اين كتاب به فرمان شاه سليمان (1105 ـ 1077) نوشته شد و در بردارنده بحثي درباره رموز اعداد و مكتوبات است، كه بي‌ارتباط با جنبش اخباري هم نيست. خوانساري بحث را با اين نكته به پايان مي‌برد، كه او قادر به يافتن اطلاعات بيشتري درباره سبزواري نيست و فقط مي‌داند كه او در نزد يكي اصفهان مدفون است.[23] </w:t>
      </w:r>
      <w:r w:rsidRPr="002234FE">
        <w:rPr>
          <w:rFonts w:ascii="Times New Roman" w:eastAsia="Times New Roman" w:hAnsi="Times New Roman" w:cs="B Nazanin" w:hint="cs"/>
          <w:sz w:val="28"/>
          <w:szCs w:val="28"/>
          <w:rtl/>
        </w:rPr>
        <w:br/>
      </w:r>
      <w:r w:rsidRPr="002234FE">
        <w:rPr>
          <w:rFonts w:ascii="Times New Roman" w:eastAsia="Times New Roman" w:hAnsi="Times New Roman" w:cs="B Nazanin" w:hint="cs"/>
          <w:sz w:val="28"/>
          <w:szCs w:val="28"/>
          <w:rtl/>
        </w:rPr>
        <w:br/>
        <w:t>البته؛ مدتها قبل از اين جعفي‌ها ترديدهائي را در مورد اعتبار چنين انديشه‌هايي ايجاد كرده بودند.[24] اما مطالعات اخير، ابعاد عرفاني و اسرار آميز مشارق الانوار را خاطر نشان مي‌سازد.[25] در دوران صفويه نگرش نسبت به برسي، انتقادي بود، اما با نگرش خوانساري متفاوت، چرا كه او مدعي است، حرعاملي به افراط و غلو در آثار برسي اشاره داشته است. عبدالله افندي هم در كتاب خود، مانند خوانساري برسي را فقيه و محدث و صوفي مي‌خواند و به علاقه وي به مكتوبات و اعداد اشاره مي‌كند. وي در بحث از حر عاملي بخشي طولاني از تفسير انتقادي ملاحسن سبزواري را نقل كرده و به نقل از بحارالانوار چنين مي‌نويسد كه مجلسي بخاطر احتياط در مورد غلو برسي، به نوشته‌هاي او تكيه زيادي نكرده است. اما هيچ كدام از شرح حال نويسان، برسي را مانند خوانساري با چنين عباراتي تقبيح ننموده‌اند. يا اينكه رابطه‌ائي بين برسي و موارد غامض شيعه نيافته</w:t>
      </w:r>
      <w:r w:rsidRPr="002234FE">
        <w:rPr>
          <w:rFonts w:ascii="Times New Roman" w:eastAsia="Times New Roman" w:hAnsi="Times New Roman" w:cs="B Nazanin" w:hint="cs"/>
          <w:sz w:val="28"/>
          <w:szCs w:val="28"/>
          <w:rtl/>
        </w:rPr>
        <w:softHyphen/>
        <w:t>اند. حتي تنكابني معاصر خوانساري نيز هيچ مدخلي را به برسي در كتابش قصص العلماء اختصاص نداده است.[26]</w:t>
      </w:r>
      <w:r w:rsidRPr="002234FE">
        <w:rPr>
          <w:rFonts w:ascii="Times New Roman" w:eastAsia="Times New Roman" w:hAnsi="Times New Roman" w:cs="B Nazanin" w:hint="cs"/>
          <w:sz w:val="28"/>
          <w:szCs w:val="28"/>
          <w:rtl/>
        </w:rPr>
        <w:br/>
      </w:r>
      <w:r w:rsidRPr="002234FE">
        <w:rPr>
          <w:rFonts w:ascii="Times New Roman" w:eastAsia="Times New Roman" w:hAnsi="Times New Roman" w:cs="B Nazanin" w:hint="cs"/>
          <w:sz w:val="28"/>
          <w:szCs w:val="28"/>
          <w:rtl/>
        </w:rPr>
        <w:br/>
        <w:t>ديگر عالمان مورد انتقاد خوانساري هيچگاه بعنوان افرادي مسئله ساز توسط شرح حال نويسان عهد صفوي مورد بحث قرار نگرفتند. حتي ابن بطريق توسط حر عاملي فردي ثقه قلمداد شد، يا افندي با پيروي از عاملي، هيچ ايرادي به اقوال ابن بطريق نگرفت و او را استاد مورد وثوق محمد باقر مجلسي مي‌پنداشت.[27] صفار قمي هم كه خوانساري به او هيچ استناد نكرده، توسط حر عاملي، افندي و مجلسي مورد تحسين قرار گرفته است.[28] متون عهد صفوي اعتبار اربلي را به چالش نخوانده و خوانساري هم ندرتاً اتهاماتي را متوجه او و آثارش نموده و فقط اشاره دارد كه «كشف الغمه» وي نقش كوچكي در صعود بعدي اخباريه يا شيخيه ايفاء كرد و هيچكدام از آثارش رنگ افراطي ندارند.[29]</w:t>
      </w:r>
      <w:r w:rsidRPr="002234FE">
        <w:rPr>
          <w:rFonts w:ascii="Times New Roman" w:eastAsia="Times New Roman" w:hAnsi="Times New Roman" w:cs="B Nazanin" w:hint="cs"/>
          <w:sz w:val="28"/>
          <w:szCs w:val="28"/>
          <w:rtl/>
        </w:rPr>
        <w:br/>
      </w:r>
      <w:r w:rsidRPr="002234FE">
        <w:rPr>
          <w:rFonts w:ascii="Times New Roman" w:eastAsia="Times New Roman" w:hAnsi="Times New Roman" w:cs="B Nazanin" w:hint="cs"/>
          <w:sz w:val="28"/>
          <w:szCs w:val="28"/>
          <w:rtl/>
        </w:rPr>
        <w:br/>
      </w:r>
      <w:r w:rsidRPr="002234FE">
        <w:rPr>
          <w:rFonts w:ascii="Times New Roman" w:eastAsia="Times New Roman" w:hAnsi="Times New Roman" w:cs="B Nazanin" w:hint="cs"/>
          <w:sz w:val="28"/>
          <w:szCs w:val="28"/>
          <w:rtl/>
        </w:rPr>
        <w:lastRenderedPageBreak/>
        <w:t>خوانساري به نقل از حرعاملي در بحث از راوندي او را فقيه و ثقه خوانده است. افندي هم راوندي را ثقه و مورد اطمينان دانسته، ولي نوشته كه كتاب الخرائج او دربردارنده احاديثي افراطي است. با وجود اين نه يوسف بحراني و نه تنكابني كتاب الخرائج را مانند خوانساري چنين تقبيح ننموده‌اند، يا نكوشيده‌اند رابطه‌ائي بين افراط‌گرائي نخستين با تجليات آن عصر بيابند.[30]</w:t>
      </w:r>
      <w:r w:rsidRPr="002234FE">
        <w:rPr>
          <w:rFonts w:ascii="Times New Roman" w:eastAsia="Times New Roman" w:hAnsi="Times New Roman" w:cs="B Nazanin" w:hint="cs"/>
          <w:sz w:val="28"/>
          <w:szCs w:val="28"/>
          <w:rtl/>
        </w:rPr>
        <w:br/>
      </w:r>
      <w:r w:rsidRPr="002234FE">
        <w:rPr>
          <w:rFonts w:ascii="Times New Roman" w:eastAsia="Times New Roman" w:hAnsi="Times New Roman" w:cs="B Nazanin" w:hint="cs"/>
          <w:sz w:val="28"/>
          <w:szCs w:val="28"/>
          <w:rtl/>
        </w:rPr>
        <w:br/>
        <w:t>نويسنده روضات الجنات در مدخل شاذان چنين متذكر شده كه فضل، احاديث بسيار نادري از معجزات امامان را مي‌دانسته كه امين استرآبادي از او روايت كرد؛ ولي شاذان خود آنها را از طريق جابربن يزيد جعفي روايت كرده است. ضمناً خوانساري مي‌نويسد كه محمد بن مكي شهيد اول (م 786) شاذان را تحسين مي‌نمود و مجلسي در بحارالانوار از او نقل قول نموده و حرعاملي نيز او را يك فقيه قلمداد مي‌كرده است.[31]</w:t>
      </w:r>
    </w:p>
    <w:p w:rsidR="00723D1B" w:rsidRPr="002234FE" w:rsidRDefault="00723D1B" w:rsidP="00723D1B">
      <w:pPr>
        <w:bidi/>
        <w:spacing w:before="100" w:beforeAutospacing="1" w:after="100" w:afterAutospacing="1" w:line="240" w:lineRule="auto"/>
        <w:outlineLvl w:val="2"/>
        <w:rPr>
          <w:rFonts w:ascii="Times New Roman" w:eastAsia="Times New Roman" w:hAnsi="Times New Roman" w:cs="B Nazanin"/>
          <w:b/>
          <w:bCs/>
          <w:sz w:val="28"/>
          <w:szCs w:val="28"/>
          <w:rtl/>
        </w:rPr>
      </w:pPr>
      <w:r w:rsidRPr="002234FE">
        <w:rPr>
          <w:rFonts w:ascii="Times New Roman" w:eastAsia="Times New Roman" w:hAnsi="Times New Roman" w:cs="B Nazanin" w:hint="cs"/>
          <w:b/>
          <w:bCs/>
          <w:sz w:val="28"/>
          <w:szCs w:val="28"/>
          <w:rtl/>
        </w:rPr>
        <w:t>محمد باقر خوانساري و شجره خانوادگي او</w:t>
      </w:r>
    </w:p>
    <w:p w:rsidR="00723D1B" w:rsidRPr="002234FE" w:rsidRDefault="00723D1B" w:rsidP="00723D1B">
      <w:pPr>
        <w:bidi/>
        <w:spacing w:before="100" w:beforeAutospacing="1" w:after="100" w:afterAutospacing="1" w:line="240" w:lineRule="auto"/>
        <w:rPr>
          <w:rFonts w:ascii="Times New Roman" w:eastAsia="Times New Roman" w:hAnsi="Times New Roman" w:cs="B Nazanin"/>
          <w:sz w:val="28"/>
          <w:szCs w:val="28"/>
          <w:rtl/>
        </w:rPr>
      </w:pPr>
      <w:r w:rsidRPr="002234FE">
        <w:rPr>
          <w:rFonts w:ascii="Times New Roman" w:eastAsia="Times New Roman" w:hAnsi="Times New Roman" w:cs="B Nazanin" w:hint="cs"/>
          <w:sz w:val="28"/>
          <w:szCs w:val="28"/>
          <w:rtl/>
        </w:rPr>
        <w:t>بديهي است كه خوانساري بين اخباريه، شيخيه، بابيه، تصوف و گرايشهاي خاص افراطي در شيعيان اثني عشري از ادوار گذشته رابطه‌اي خيالي برقرار كرده است. و در اين راه، يك گام جلوتر از معاصر خويش تنكابني و مشخصاً شرح حال نويسان عهد صفوي و رجالي نويسان شيعي بعد از صفويه قرار دارد؛ ولي اگر از جنبه تاريخي به قضيه نگريسته شود؛ سخنان خوانساري به جاي خوانند‌گان آثار وي چارچوبه فكري او را توجيه مي‌كند. رابطه او و خاندانش با شماري از روحانيون سرشناس سده 13 همراه با علقه‌هاي ديني ويژه او، بايد در بحث اخباريگري مورد تامل قرار گيرد.</w:t>
      </w:r>
      <w:r w:rsidRPr="002234FE">
        <w:rPr>
          <w:rFonts w:ascii="Times New Roman" w:eastAsia="Times New Roman" w:hAnsi="Times New Roman" w:cs="B Nazanin" w:hint="cs"/>
          <w:sz w:val="28"/>
          <w:szCs w:val="28"/>
          <w:rtl/>
        </w:rPr>
        <w:br/>
      </w:r>
      <w:r w:rsidRPr="002234FE">
        <w:rPr>
          <w:rFonts w:ascii="Times New Roman" w:eastAsia="Times New Roman" w:hAnsi="Times New Roman" w:cs="B Nazanin" w:hint="cs"/>
          <w:sz w:val="28"/>
          <w:szCs w:val="28"/>
          <w:rtl/>
        </w:rPr>
        <w:br/>
        <w:t>از نياكان او حاج ميرابوالقاسم جعفر الموسوي مشهور به ميركبير در 1090 در اصفهان زاده شد و در 1158 در سن 68 سالگي در گلپايگان در گذشت. او نزد محمد باقر</w:t>
      </w:r>
      <w:r w:rsidRPr="002234FE">
        <w:rPr>
          <w:rFonts w:ascii="Times New Roman" w:eastAsia="Times New Roman" w:hAnsi="Times New Roman" w:cs="B Nazanin" w:hint="cs"/>
          <w:sz w:val="28"/>
          <w:szCs w:val="28"/>
          <w:rtl/>
        </w:rPr>
        <w:softHyphen/>
        <w:t>مجلسي، آقا جمال خوانساري(متوفي 1122) و آقا حسين لنباني(متوفي 1129) تلمذ نمود و تا زمان يورش افغانها در اصفهان زندگي كرد و سپس همراه خانواده‌اش به خوانسار و گلپايگان عزيمت نمود. [32] از اين رو نسبت خانوادگي او هم اصفهاني و هم خوانساري است.[33] ولي افراد بعدي خاندان پس از او، تنها نام خانوادگي خوانساري داشته‌اند.</w:t>
      </w:r>
      <w:r w:rsidRPr="002234FE">
        <w:rPr>
          <w:rFonts w:ascii="Times New Roman" w:eastAsia="Times New Roman" w:hAnsi="Times New Roman" w:cs="B Nazanin" w:hint="cs"/>
          <w:sz w:val="28"/>
          <w:szCs w:val="28"/>
          <w:rtl/>
        </w:rPr>
        <w:br/>
      </w:r>
      <w:r w:rsidRPr="002234FE">
        <w:rPr>
          <w:rFonts w:ascii="Times New Roman" w:eastAsia="Times New Roman" w:hAnsi="Times New Roman" w:cs="B Nazanin" w:hint="cs"/>
          <w:sz w:val="28"/>
          <w:szCs w:val="28"/>
          <w:rtl/>
        </w:rPr>
        <w:br/>
        <w:t>حاج ميرزا زين العابدين پدر صاحب روضات در 1190 يا 1192 در خوانسار بدنيا آمد و در آن شهر نزد پدرش، سيد ابوالقاسم (1240 ـ 1163) درس خواند. سيد ابوالقاسم از محمد مهدي بحرالعلوم (متوفي 1212) بر سر راهش به مشهد اجازه اجتهاد دريافت كرد. بحرالعلوم با محمد تقي مجلسي رابطه خويشاوندي داشت و نخستين كسي بود كه در مقام جانشيني استادش بهبهاني در عتبات شناخته شده بود. بعلاوه، زين‌العابدين نزد ميرزا</w:t>
      </w:r>
      <w:r w:rsidRPr="002234FE">
        <w:rPr>
          <w:rFonts w:ascii="Times New Roman" w:eastAsia="Times New Roman" w:hAnsi="Times New Roman" w:cs="B Nazanin" w:hint="cs"/>
          <w:sz w:val="28"/>
          <w:szCs w:val="28"/>
          <w:rtl/>
        </w:rPr>
        <w:softHyphen/>
        <w:t>محمد</w:t>
      </w:r>
      <w:r w:rsidRPr="002234FE">
        <w:rPr>
          <w:rFonts w:ascii="Times New Roman" w:eastAsia="Times New Roman" w:hAnsi="Times New Roman" w:cs="B Nazanin" w:hint="cs"/>
          <w:sz w:val="28"/>
          <w:szCs w:val="28"/>
          <w:rtl/>
        </w:rPr>
        <w:softHyphen/>
      </w:r>
      <w:r w:rsidRPr="002234FE">
        <w:rPr>
          <w:rFonts w:ascii="Times New Roman" w:eastAsia="Times New Roman" w:hAnsi="Times New Roman" w:cs="B Nazanin" w:hint="cs"/>
          <w:sz w:val="28"/>
          <w:szCs w:val="28"/>
          <w:rtl/>
        </w:rPr>
        <w:softHyphen/>
        <w:t>مهدي</w:t>
      </w:r>
      <w:r w:rsidRPr="002234FE">
        <w:rPr>
          <w:rFonts w:ascii="Times New Roman" w:eastAsia="Times New Roman" w:hAnsi="Times New Roman" w:cs="B Nazanin" w:hint="cs"/>
          <w:sz w:val="28"/>
          <w:szCs w:val="28"/>
          <w:rtl/>
        </w:rPr>
        <w:softHyphen/>
        <w:t xml:space="preserve">بن ابوالقاسم شهرستاني شاگرد بهبهاني تلمذ كرد و البته آشكار است كه شهرستاني كه در كربلا مي‌زيست، خود از شاگردان و ارادتمندان يوسف بحراني بود و در رهبري پيروان بهبهاني در كربلا پس از وفات وحيد در 1205 نقش مهمي ايفاء كرد. استاد ديگر سيد ابوالقاسم، مير سيد علي طباطبائي (م 1231) ـ از خانداني اصالتاً اصفهاني بوده وي داماد بهبهاني و سرپرست طرفداران وحيد </w:t>
      </w:r>
      <w:r w:rsidRPr="002234FE">
        <w:rPr>
          <w:rFonts w:ascii="Times New Roman" w:eastAsia="Times New Roman" w:hAnsi="Times New Roman" w:cs="B Nazanin" w:hint="cs"/>
          <w:sz w:val="28"/>
          <w:szCs w:val="28"/>
          <w:rtl/>
        </w:rPr>
        <w:lastRenderedPageBreak/>
        <w:t>پس از وفات شهرستاني ـ بود. او پس از فوت كاشف الغطاء به عنوان مجتهد اول عتبات شناخته شد تا اينكه در هنگام نزاع، پسرش سيد</w:t>
      </w:r>
      <w:r w:rsidRPr="002234FE">
        <w:rPr>
          <w:rFonts w:ascii="Times New Roman" w:eastAsia="Times New Roman" w:hAnsi="Times New Roman" w:cs="B Nazanin" w:hint="cs"/>
          <w:sz w:val="28"/>
          <w:szCs w:val="28"/>
          <w:rtl/>
        </w:rPr>
        <w:softHyphen/>
        <w:t>محمد (1242) از اصفهان به كربلا وارد شد تا خانواده را سرپرستي كند و در همين شهر بود كه در علم اصول اعتباري بسزا يافت.</w:t>
      </w:r>
      <w:r w:rsidRPr="002234FE">
        <w:rPr>
          <w:rFonts w:ascii="Times New Roman" w:eastAsia="Times New Roman" w:hAnsi="Times New Roman" w:cs="B Nazanin" w:hint="cs"/>
          <w:sz w:val="28"/>
          <w:szCs w:val="28"/>
          <w:rtl/>
        </w:rPr>
        <w:br/>
      </w:r>
      <w:r w:rsidRPr="002234FE">
        <w:rPr>
          <w:rFonts w:ascii="Times New Roman" w:eastAsia="Times New Roman" w:hAnsi="Times New Roman" w:cs="B Nazanin" w:hint="cs"/>
          <w:sz w:val="28"/>
          <w:szCs w:val="28"/>
          <w:rtl/>
        </w:rPr>
        <w:br/>
        <w:t xml:space="preserve">بنابر مندرجات روضات الجنات، سيد ابوالقاسم در 1240 در اصفهان درگذشت و پسرش زين العابدين براي سكونت به اصفهان بازگشت. وي در حدود 1210 در سن 20 سالگي سفري به اماكن مقدسه عراق نمود و سپس به اصفهان بازگشت و در همان شهر از دنيا رفت.[34] او از عالماني نظير: سيد صدرالدين محمد بن صالح موسوي عاملي (متوفي 1264)، حاج محمد ابراهيم بن محمد حسن كلباسي(متوفي 1261) و سيد محمد باقر بن محمد نقي موسوي شفتي (متوفي 1260) اجازه اجتهاد دريافت نمود.[35] </w:t>
      </w:r>
      <w:r w:rsidRPr="002234FE">
        <w:rPr>
          <w:rFonts w:ascii="Times New Roman" w:eastAsia="Times New Roman" w:hAnsi="Times New Roman" w:cs="B Nazanin" w:hint="cs"/>
          <w:sz w:val="28"/>
          <w:szCs w:val="28"/>
          <w:rtl/>
        </w:rPr>
        <w:br/>
      </w:r>
      <w:r w:rsidRPr="002234FE">
        <w:rPr>
          <w:rFonts w:ascii="Times New Roman" w:eastAsia="Times New Roman" w:hAnsi="Times New Roman" w:cs="B Nazanin" w:hint="cs"/>
          <w:sz w:val="28"/>
          <w:szCs w:val="28"/>
          <w:rtl/>
        </w:rPr>
        <w:br/>
        <w:t>در بين اين علماء سيد صدرالدين اصالتاً از ناحيه جبل عامل لبنان بود و از طريق مادر به زين الدين علي شهيد ثاني (متوفي 965) منتسب بود. او در 1193 متولد و در 1197 در چهار سالگي همراه پدرش از لبنان به بغداد و كاظمين عزيمت كرده بود؛ در آنجا از محضر درس شيخ جعفر نجفي كاشف الغطاء (متوفي 1228) شاگرد بهبهاني و مخالف سرسخت اخباريه، بهره گرفت و حتي با دختر او ازدواج كرد. كاشف الغطاء خود شاگرد بحرالعلوم بود، يعني همان كسي كه نياي خوانساري از او درس فرا گرفته بود.</w:t>
      </w:r>
      <w:r w:rsidRPr="002234FE">
        <w:rPr>
          <w:rFonts w:ascii="Times New Roman" w:eastAsia="Times New Roman" w:hAnsi="Times New Roman" w:cs="B Nazanin" w:hint="cs"/>
          <w:sz w:val="28"/>
          <w:szCs w:val="28"/>
          <w:rtl/>
        </w:rPr>
        <w:br/>
      </w:r>
      <w:r w:rsidRPr="002234FE">
        <w:rPr>
          <w:rFonts w:ascii="Times New Roman" w:eastAsia="Times New Roman" w:hAnsi="Times New Roman" w:cs="B Nazanin" w:hint="cs"/>
          <w:sz w:val="28"/>
          <w:szCs w:val="28"/>
          <w:rtl/>
        </w:rPr>
        <w:br/>
        <w:t>صدرالدين همچنين از محضر بحرالعلوم و ميرسيد علي طباطبائي داماد بهبهاني ـ (استاد ديگر نياي خوانساري) ـ بهره‌ها گرفت. سپس با عزيمت به اصفهان از حمايت سيد</w:t>
      </w:r>
      <w:r w:rsidRPr="002234FE">
        <w:rPr>
          <w:rFonts w:ascii="Times New Roman" w:eastAsia="Times New Roman" w:hAnsi="Times New Roman" w:cs="B Nazanin" w:hint="cs"/>
          <w:sz w:val="28"/>
          <w:szCs w:val="28"/>
          <w:rtl/>
        </w:rPr>
        <w:softHyphen/>
        <w:t>شفتي برخوردار شد؛ بطوري كه شفتي چند منزل خالي را در اختيار او گذاشت. صدرالدين در 1262 اصفهان را به عزم كاظمين ترك گفت و چند سال بعد در كاظمين درگذشت. يكي از پسران وي بنام سيد محمد معروف به آقا مجتهد (متوفي 1274) با دختر سيد</w:t>
      </w:r>
      <w:r w:rsidRPr="002234FE">
        <w:rPr>
          <w:rFonts w:ascii="Times New Roman" w:eastAsia="Times New Roman" w:hAnsi="Times New Roman" w:cs="B Nazanin" w:hint="cs"/>
          <w:sz w:val="28"/>
          <w:szCs w:val="28"/>
          <w:rtl/>
        </w:rPr>
        <w:softHyphen/>
        <w:t>شفتي وصلت نمود و پسر ديگرش ابوجعفر (متوفي 1224) با دختر فرزند ارشد شفتي ازدواج كرد. سپس در پي عقد دختر سيد صدرالدين با برادر جوان</w:t>
      </w:r>
      <w:r w:rsidRPr="002234FE">
        <w:rPr>
          <w:rFonts w:ascii="Times New Roman" w:eastAsia="Times New Roman" w:hAnsi="Times New Roman" w:cs="B Nazanin" w:hint="cs"/>
          <w:sz w:val="28"/>
          <w:szCs w:val="28"/>
          <w:rtl/>
        </w:rPr>
        <w:softHyphen/>
        <w:t>تر نويسنده روضات، بنام محمد هاشم (متوفي 1318) پيوندي نسبي بين خانواده خوانساري و دو خانواده برجسته ديگر پديد آمد.[36]</w:t>
      </w:r>
      <w:r w:rsidRPr="002234FE">
        <w:rPr>
          <w:rFonts w:ascii="Times New Roman" w:eastAsia="Times New Roman" w:hAnsi="Times New Roman" w:cs="B Nazanin" w:hint="cs"/>
          <w:sz w:val="28"/>
          <w:szCs w:val="28"/>
          <w:rtl/>
        </w:rPr>
        <w:br/>
      </w:r>
      <w:r w:rsidRPr="002234FE">
        <w:rPr>
          <w:rFonts w:ascii="Times New Roman" w:eastAsia="Times New Roman" w:hAnsi="Times New Roman" w:cs="B Nazanin" w:hint="cs"/>
          <w:sz w:val="28"/>
          <w:szCs w:val="28"/>
          <w:rtl/>
        </w:rPr>
        <w:br/>
        <w:t>استاد ديگر زين‌العابدين يعني حاج محمد ابراهيم كلباسي در 1180 در اصفهان بدنيا آمد و كمي بعد با پدرش به كرباس، در حومه هرات در خراسان عزيمت نمود. با مرگ پدر در 1190 او به اصفهان بازگشت و از آنجا به عتبات رفت و نزد بحرالعلوم، كاشف الغطاء و مير سيد علي طباطبائي در كربلا تلمذ نمود. مسئله تحصيل وي نزد بهبهاني نشانگر آنست كه وي بايد از سن 25 سالگي در عتبات بسربرده باشد؛ ولي خود او مي‌گويد كه هيچ اجازه‌اي از بحرالعلوم و يا بهبهاني ندارد گرچه آنها حاضر بودند چنين اجازه‌ائي به او بدهند. در عوض، كلباسي از كاشف الغطاء و شيخ احمد احسائي، مؤسّس مكتب شيخيه اجازه اجتهاد دريافت كرده بود. سپس به ايران بازگشت و نزد ميرزاي قمي (م 1231) شاگرد ديگر بهبهاني درس خواند. مؤلّّف روضات الجنات چنين ادعا مي‌كند: گرچه كلباسي به قم رفت؛ اما در اصفهان آموزش ديد و امامت نماز جمعه در مسجد حكيم را نيز عهده</w:t>
      </w:r>
      <w:r w:rsidRPr="002234FE">
        <w:rPr>
          <w:rFonts w:ascii="Times New Roman" w:eastAsia="Times New Roman" w:hAnsi="Times New Roman" w:cs="B Nazanin" w:hint="cs"/>
          <w:sz w:val="28"/>
          <w:szCs w:val="28"/>
          <w:rtl/>
        </w:rPr>
        <w:softHyphen/>
        <w:t xml:space="preserve">دار بود. البته تنكابني هم از كلباسي درس گرفته و يكي از دختران كلباسي با </w:t>
      </w:r>
      <w:r w:rsidRPr="002234FE">
        <w:rPr>
          <w:rFonts w:ascii="Times New Roman" w:eastAsia="Times New Roman" w:hAnsi="Times New Roman" w:cs="B Nazanin" w:hint="cs"/>
          <w:sz w:val="28"/>
          <w:szCs w:val="28"/>
          <w:rtl/>
        </w:rPr>
        <w:lastRenderedPageBreak/>
        <w:t>شاگرد شهشهاني وصلت نموده است.[37]</w:t>
      </w:r>
      <w:r w:rsidRPr="002234FE">
        <w:rPr>
          <w:rFonts w:ascii="Times New Roman" w:eastAsia="Times New Roman" w:hAnsi="Times New Roman" w:cs="B Nazanin" w:hint="cs"/>
          <w:sz w:val="28"/>
          <w:szCs w:val="28"/>
          <w:rtl/>
        </w:rPr>
        <w:br/>
      </w:r>
      <w:r w:rsidRPr="002234FE">
        <w:rPr>
          <w:rFonts w:ascii="Times New Roman" w:eastAsia="Times New Roman" w:hAnsi="Times New Roman" w:cs="B Nazanin" w:hint="cs"/>
          <w:sz w:val="28"/>
          <w:szCs w:val="28"/>
          <w:rtl/>
        </w:rPr>
        <w:br/>
        <w:t>سيد محمدباقر شفتي در 1180 در رشت بدنيا آمد و در 1197 به عتبات رفت تا نزد بحرالعلوم، كاشف الغطاء، و شيخ محمدحسن نجفي مؤلّف جواهر الكلام (متوفي 1266) درس فرا گيرد. بعلاوه از محضر استاداني چون: سيد محسن بن حسن كاظميني، سيد صدرالدين محمد و شيخ محمد تقي و كلباسي، همان استادان پدر خوانساري، بهره گرفت. شفتي از كاشف الغطاء و سيد علي طباطبائي اجازه اجتهاد داشت. ولي پس از 8 سال توقف در عتبات به قم سفر كرد و طي 6 ماه اقامت در آن شهر، از ميرزاي قمي نيز، اجازه روايت گرفت. وي حدود 1216 يا 1217 وارد اصفهان شد. در 1245 او مسجدي عظيم در محله بيدآباد اصفهان بنا نمود كه داراي حجره‌هايي براي سكونت طلاب بود و فتحعلي شاه قاجار (1250 ـ 1212) يكبار از آن ديدن كرد. خوانساري مي‌گويد كه بعد از رحلت شفتي در 1260، مناطقي از ايران تا مدت يك سال عزادار بودند.</w:t>
      </w:r>
      <w:r w:rsidRPr="002234FE">
        <w:rPr>
          <w:rFonts w:ascii="Times New Roman" w:eastAsia="Times New Roman" w:hAnsi="Times New Roman" w:cs="B Nazanin" w:hint="cs"/>
          <w:sz w:val="28"/>
          <w:szCs w:val="28"/>
          <w:rtl/>
        </w:rPr>
        <w:br/>
      </w:r>
      <w:r w:rsidRPr="002234FE">
        <w:rPr>
          <w:rFonts w:ascii="Times New Roman" w:eastAsia="Times New Roman" w:hAnsi="Times New Roman" w:cs="B Nazanin" w:hint="cs"/>
          <w:sz w:val="28"/>
          <w:szCs w:val="28"/>
          <w:rtl/>
        </w:rPr>
        <w:br/>
        <w:t>وي از اخوت ايماني بين شفتي و كلباسي سخن مي‌راند بخصوص كه پسر كلباسي با دختر شفتي ازدواج كرده بود و حتي كلباسي پس از شنيدن خبر مرگ شفتي دچار سكته شد و چند سال بعد درگذشت. اما در مورد روابط شفتي با سيد صدرالدين عاملي هم؛ شفتي چند خانه به او بخشيد و دخترش را به عقد پسر صدرالدين در آورد.[38]</w:t>
      </w:r>
      <w:r w:rsidRPr="002234FE">
        <w:rPr>
          <w:rFonts w:ascii="Times New Roman" w:eastAsia="Times New Roman" w:hAnsi="Times New Roman" w:cs="B Nazanin" w:hint="cs"/>
          <w:sz w:val="28"/>
          <w:szCs w:val="28"/>
          <w:rtl/>
        </w:rPr>
        <w:br/>
      </w:r>
      <w:r w:rsidRPr="002234FE">
        <w:rPr>
          <w:rFonts w:ascii="Times New Roman" w:eastAsia="Times New Roman" w:hAnsi="Times New Roman" w:cs="B Nazanin" w:hint="cs"/>
          <w:sz w:val="28"/>
          <w:szCs w:val="28"/>
          <w:rtl/>
        </w:rPr>
        <w:br/>
        <w:t>تأليفات شفتي عبارتند از: تفسيري بر شرائع الاسلام محقق حلي(م 676) معروف به مطالع الانوار، رساله‌اي درباب ضرورت انجام حدود در دوران غيبت توسط مجتهدان و حدود 20 رساله ديگر درباره موضوعات فقه شيعه‌ اثني عشري. بسياري از اين آثار بر احاديث منقول در بصائر الدرجات صفار قمي و الكافي كليني (متوفي 329) متكي است؛ احاديثي كه توسط عالماني چون احمد بن علي نجاشي (م 450)، محمد بن حسن طوسي و احمد غضائري تا حدودي مورد ترديد قرار گرفته‌اند.[39]</w:t>
      </w:r>
    </w:p>
    <w:p w:rsidR="00723D1B" w:rsidRPr="002234FE" w:rsidRDefault="00723D1B" w:rsidP="00723D1B">
      <w:pPr>
        <w:bidi/>
        <w:spacing w:before="100" w:beforeAutospacing="1" w:after="100" w:afterAutospacing="1" w:line="240" w:lineRule="auto"/>
        <w:outlineLvl w:val="2"/>
        <w:rPr>
          <w:rFonts w:ascii="Times New Roman" w:eastAsia="Times New Roman" w:hAnsi="Times New Roman" w:cs="B Nazanin"/>
          <w:b/>
          <w:bCs/>
          <w:sz w:val="28"/>
          <w:szCs w:val="28"/>
          <w:rtl/>
        </w:rPr>
      </w:pPr>
      <w:r w:rsidRPr="002234FE">
        <w:rPr>
          <w:rFonts w:ascii="Times New Roman" w:eastAsia="Times New Roman" w:hAnsi="Times New Roman" w:cs="B Nazanin" w:hint="cs"/>
          <w:b/>
          <w:bCs/>
          <w:sz w:val="28"/>
          <w:szCs w:val="28"/>
          <w:rtl/>
        </w:rPr>
        <w:t>خوانساري مابين اصفهان و عراق</w:t>
      </w:r>
    </w:p>
    <w:p w:rsidR="00723D1B" w:rsidRPr="002234FE" w:rsidRDefault="00723D1B" w:rsidP="00723D1B">
      <w:pPr>
        <w:bidi/>
        <w:spacing w:before="100" w:beforeAutospacing="1" w:after="100" w:afterAutospacing="1" w:line="240" w:lineRule="auto"/>
        <w:rPr>
          <w:rFonts w:ascii="Times New Roman" w:eastAsia="Times New Roman" w:hAnsi="Times New Roman" w:cs="B Nazanin"/>
          <w:sz w:val="28"/>
          <w:szCs w:val="28"/>
          <w:rtl/>
        </w:rPr>
      </w:pPr>
      <w:r w:rsidRPr="002234FE">
        <w:rPr>
          <w:rFonts w:ascii="Times New Roman" w:eastAsia="Times New Roman" w:hAnsi="Times New Roman" w:cs="B Nazanin" w:hint="cs"/>
          <w:sz w:val="28"/>
          <w:szCs w:val="28"/>
          <w:rtl/>
        </w:rPr>
        <w:t>بنا به نوشته خود محمدباقر پسر ميرزا زين العابدين[40] در 1226 هـ ق در خوانسار پا به عرصه حيات گذاشت. او كمي بعد همراه پدرش به اصفهان رفت تا از محضر درس سيد صدرالدين عاملي، كلباسي و شفتي كه پدر وي را نيز تعليم داده بودند با يكديگر پيوند سببي داشتند. محمدباقر نزد سيد صدرالدين تربيت يافت و از رابطه و تشويقهاي او تاثير زيادي پذيرفت، امري كه در كتاب روضات الجنات بخوبي هويدا است.[41]</w:t>
      </w:r>
      <w:r w:rsidRPr="002234FE">
        <w:rPr>
          <w:rFonts w:ascii="Times New Roman" w:eastAsia="Times New Roman" w:hAnsi="Times New Roman" w:cs="B Nazanin" w:hint="cs"/>
          <w:sz w:val="28"/>
          <w:szCs w:val="28"/>
          <w:rtl/>
        </w:rPr>
        <w:br/>
      </w:r>
      <w:r w:rsidRPr="002234FE">
        <w:rPr>
          <w:rFonts w:ascii="Times New Roman" w:eastAsia="Times New Roman" w:hAnsi="Times New Roman" w:cs="B Nazanin" w:hint="cs"/>
          <w:sz w:val="28"/>
          <w:szCs w:val="28"/>
          <w:rtl/>
        </w:rPr>
        <w:br/>
        <w:t xml:space="preserve">محمدباقر از استادان ديگري مانند: شيخ محمد تقي رازي اصفهاني(متوفي1248هـ </w:t>
      </w:r>
      <w:r w:rsidRPr="002234FE">
        <w:rPr>
          <w:rFonts w:ascii="Times New Roman" w:eastAsia="Times New Roman" w:hAnsi="Times New Roman" w:cs="B Nazanin" w:hint="cs"/>
          <w:sz w:val="28"/>
          <w:szCs w:val="28"/>
          <w:rtl/>
        </w:rPr>
        <w:softHyphen/>
        <w:t xml:space="preserve">ق)، ميرسيد محمدبن عبدالصمد حسيني اصفهاني يا شهشهاني(متوفي 1287هـ ق) و آقا ميرسيد حسن حسيني اصفهاني(متوفي 1273 هـ ق) نيز درس فرا گرفت. در حقيقت آقا ميرسيد حسن بود كه به محمد باقر اجازه روايت داد. اما در </w:t>
      </w:r>
      <w:r w:rsidRPr="002234FE">
        <w:rPr>
          <w:rFonts w:ascii="Times New Roman" w:eastAsia="Times New Roman" w:hAnsi="Times New Roman" w:cs="B Nazanin" w:hint="cs"/>
          <w:sz w:val="28"/>
          <w:szCs w:val="28"/>
          <w:rtl/>
        </w:rPr>
        <w:lastRenderedPageBreak/>
        <w:t xml:space="preserve">بين استادان خوانساري پيش از عزيمتش به عتبات در 1253، شيخ محمد تقي پسر يكي از خوانين تهران مهمتر بنظر مي‌آيد، زيرا مادر وي دختر ايلخاني كرمانشاهي و خواهر آقا محمدعلي فرزند ارشد وحيد بهبهاني بود؛ هر چند ازدواجهاي ديگري هم، مناسبات خاندان كرمانشاهي و بهبهاني را تحكيم بخشيده بود. محمد‌تقي در سنين جواني همراه پدر به عتبات عاليات رفت و نزد بهبهاني و مير سيدعلي طباطبائي تلمذ نمود. در نجف از شاگردان بحرالعلوم شد و پس از وفات بحرالعلوم در كسوت شاگردي كاشف الغطاء از او اجازه اجتهاد دريافت كرد. سپس مانند صدرالدين عاملي با يكي از دختران كاشف الغطاء ازدواج نمود، دختري كه خود عالمي نسبتاً نامدار محسوب مي‌شد. </w:t>
      </w:r>
      <w:r w:rsidRPr="002234FE">
        <w:rPr>
          <w:rFonts w:ascii="Times New Roman" w:eastAsia="Times New Roman" w:hAnsi="Times New Roman" w:cs="B Nazanin" w:hint="cs"/>
          <w:sz w:val="28"/>
          <w:szCs w:val="28"/>
          <w:rtl/>
        </w:rPr>
        <w:br/>
      </w:r>
      <w:r w:rsidRPr="002234FE">
        <w:rPr>
          <w:rFonts w:ascii="Times New Roman" w:eastAsia="Times New Roman" w:hAnsi="Times New Roman" w:cs="B Nazanin" w:hint="cs"/>
          <w:sz w:val="28"/>
          <w:szCs w:val="28"/>
          <w:rtl/>
        </w:rPr>
        <w:br/>
        <w:t>حدود 1220 يا كمي زودتر در سال 1216 شيخ محمد به ايران آمد. به مشهد سفر كرد و مدت 6 ماه در خانه محمد تقي برغاني (متوفي 1264) معروف به شهيد ثالث و تكفيركننده شيخ احمد احسائي[42] اقامت گزيد. بعد از آن به يزد رفت و سپس در اصفهان امامت نماز جمعه را ابتدا در مسجد ايلچي و سپس در مسجد شاه برعهده گرفت؛ از همين رو خاندان او را مسجد شاهي، مي‌خواندند. او تا پايان دوره فتحعلي شاه قاجار زندگي فقيرانه‌اي داشت؛ گرچه به فرمان امين الدوله، روستائي بعنوان تيول بدو بخشيده شده بود. شيخ محمد تقي مسئوليت آموزش فقه و اصول در اصفهان را عهده‌دار بود. وي در 1248 درگذشت و شفتي بر جنازه‌اش نماز گذارد. بنا به نوشته خوانساري ـ كه شديداً تحت تاثير شيخ قرار دارد ـ بيش از 300 طلبه من جمله خود نويسنده روضات از مجلس درس او در مسجد شاه بهره مي‌بردند. ضمناً شيخ برادري تندرو با عقايد ضد شيخي بنام محمد حسين داشت؛ كه در كربلا مي‌زيست. او نيز پسري داشت كه شاگرد شيخ مرتضي انصاري (متوفي 1281) بود و بعدها با خاندان صدرالدين عاملي وصلت نمود.[43]</w:t>
      </w:r>
      <w:r w:rsidRPr="002234FE">
        <w:rPr>
          <w:rFonts w:ascii="Times New Roman" w:eastAsia="Times New Roman" w:hAnsi="Times New Roman" w:cs="B Nazanin" w:hint="cs"/>
          <w:sz w:val="28"/>
          <w:szCs w:val="28"/>
          <w:rtl/>
        </w:rPr>
        <w:br/>
      </w:r>
      <w:r w:rsidRPr="002234FE">
        <w:rPr>
          <w:rFonts w:ascii="Times New Roman" w:eastAsia="Times New Roman" w:hAnsi="Times New Roman" w:cs="B Nazanin" w:hint="cs"/>
          <w:sz w:val="28"/>
          <w:szCs w:val="28"/>
          <w:rtl/>
        </w:rPr>
        <w:br/>
        <w:t>ميرسيد محمد شهشهاني كه لقبش را از ناحيه‌ائي در اصفهان گرفته بود، هيچ مدخل جداگانه‌ائي را در كتاب روضات الجنات بخود اختصاص نداده است. خوانساري تنها مي‌نويسد كه او با لقب رئيس التدريس و الفتوي در اصفهان مشهور بوده است. شهشهاني شاگرد كلباسي يعني استاد محمد باقر خوانساري و پدرش بود و بعلاوه سيد محمدبن</w:t>
      </w:r>
      <w:r w:rsidRPr="002234FE">
        <w:rPr>
          <w:rFonts w:ascii="Times New Roman" w:eastAsia="Times New Roman" w:hAnsi="Times New Roman" w:cs="B Nazanin" w:hint="cs"/>
          <w:sz w:val="28"/>
          <w:szCs w:val="28"/>
          <w:rtl/>
        </w:rPr>
        <w:softHyphen/>
        <w:t xml:space="preserve"> سيد</w:t>
      </w:r>
      <w:r w:rsidRPr="002234FE">
        <w:rPr>
          <w:rFonts w:ascii="Times New Roman" w:eastAsia="Times New Roman" w:hAnsi="Times New Roman" w:cs="B Nazanin" w:hint="cs"/>
          <w:sz w:val="28"/>
          <w:szCs w:val="28"/>
          <w:rtl/>
        </w:rPr>
        <w:softHyphen/>
        <w:t>علي طباطبائي كه استاد نياي خوانساري بوده است. سيد محمد امام جماعت مسجد ذوالفقار بود.[44]</w:t>
      </w:r>
      <w:r w:rsidRPr="002234FE">
        <w:rPr>
          <w:rFonts w:ascii="Times New Roman" w:eastAsia="Times New Roman" w:hAnsi="Times New Roman" w:cs="B Nazanin" w:hint="cs"/>
          <w:sz w:val="28"/>
          <w:szCs w:val="28"/>
          <w:rtl/>
        </w:rPr>
        <w:br/>
      </w:r>
      <w:r w:rsidRPr="002234FE">
        <w:rPr>
          <w:rFonts w:ascii="Times New Roman" w:eastAsia="Times New Roman" w:hAnsi="Times New Roman" w:cs="B Nazanin" w:hint="cs"/>
          <w:sz w:val="28"/>
          <w:szCs w:val="28"/>
          <w:rtl/>
        </w:rPr>
        <w:br/>
        <w:t>آقا ميرسيد حسن ملقب به مدرس اصفهاني در 1208 بدنيا آمد؛ نزد علماي آن شهر تلمذ كرد و در عتبات از محضر محمد حسن نجفي، كلباسي و شريف العلماي مازندراني (متوفي 1245) بهره برد. شريف العلماء خود شاگرد سيد علي طباطبائي بود و با مرگ پسر سيد علي، استاد بزرگ حوزه علميه كربلا شد و به سيد ابراهيم</w:t>
      </w:r>
      <w:r w:rsidRPr="002234FE">
        <w:rPr>
          <w:rFonts w:ascii="Times New Roman" w:eastAsia="Times New Roman" w:hAnsi="Times New Roman" w:cs="B Nazanin" w:hint="cs"/>
          <w:sz w:val="28"/>
          <w:szCs w:val="28"/>
          <w:rtl/>
        </w:rPr>
        <w:softHyphen/>
        <w:t xml:space="preserve"> بن محمد باقر موسوي قزويني (متوفي 1261) درس داد. سيد حسن در بازگشت به اصفهان نزد شيخ محمد تقي نواده بهبهاني درس خواند و با يكي از دختران ديگر كاشف الغطاء ازدواج نمود و معلم پدر خوانساري و خود او شد. هم چنانكه استاد محمد هاشم، برادر جوانتر مؤلّف روضات نيز بود، برادري كه شاگردي صدرالدين عاملي را نيز تجربه كرده بود و از روش شيخ محمدتقي در آموزش فقه و اصول در اصفهان پيروي مي‌كرد.[45]</w:t>
      </w:r>
    </w:p>
    <w:p w:rsidR="00723D1B" w:rsidRPr="002234FE" w:rsidRDefault="00723D1B" w:rsidP="00723D1B">
      <w:pPr>
        <w:bidi/>
        <w:spacing w:before="100" w:beforeAutospacing="1" w:after="100" w:afterAutospacing="1" w:line="240" w:lineRule="auto"/>
        <w:outlineLvl w:val="2"/>
        <w:rPr>
          <w:rFonts w:ascii="Times New Roman" w:eastAsia="Times New Roman" w:hAnsi="Times New Roman" w:cs="B Nazanin"/>
          <w:b/>
          <w:bCs/>
          <w:sz w:val="28"/>
          <w:szCs w:val="28"/>
          <w:rtl/>
        </w:rPr>
      </w:pPr>
      <w:r w:rsidRPr="002234FE">
        <w:rPr>
          <w:rFonts w:ascii="Times New Roman" w:eastAsia="Times New Roman" w:hAnsi="Times New Roman" w:cs="B Nazanin" w:hint="cs"/>
          <w:b/>
          <w:bCs/>
          <w:sz w:val="28"/>
          <w:szCs w:val="28"/>
          <w:rtl/>
        </w:rPr>
        <w:lastRenderedPageBreak/>
        <w:t>فرجام سخن</w:t>
      </w:r>
    </w:p>
    <w:p w:rsidR="00723D1B" w:rsidRPr="002234FE" w:rsidRDefault="00723D1B" w:rsidP="00723D1B">
      <w:pPr>
        <w:bidi/>
        <w:spacing w:before="100" w:beforeAutospacing="1" w:after="100" w:afterAutospacing="1" w:line="240" w:lineRule="auto"/>
        <w:rPr>
          <w:rFonts w:ascii="Times New Roman" w:eastAsia="Times New Roman" w:hAnsi="Times New Roman" w:cs="B Nazanin"/>
          <w:sz w:val="28"/>
          <w:szCs w:val="28"/>
          <w:rtl/>
        </w:rPr>
      </w:pPr>
      <w:r w:rsidRPr="002234FE">
        <w:rPr>
          <w:rFonts w:ascii="Times New Roman" w:eastAsia="Times New Roman" w:hAnsi="Times New Roman" w:cs="B Nazanin" w:hint="cs"/>
          <w:sz w:val="28"/>
          <w:szCs w:val="28"/>
          <w:rtl/>
        </w:rPr>
        <w:t>با توجه به مطالب پيشين، محمدباقر خوانساري زماني كه در 1253 عازم عتبات عاليات شد، مستقيم و غير مستقيم با بخشي از جامعه روحانيت آن عصر ارتباط نزديك داشت. او از طريق نياي خويش با شاگردان برجسته بهبهاني نظير: بحرالعلوم، شهرستاني، سيد علي</w:t>
      </w:r>
      <w:r w:rsidRPr="002234FE">
        <w:rPr>
          <w:rFonts w:ascii="Times New Roman" w:eastAsia="Times New Roman" w:hAnsi="Times New Roman" w:cs="B Nazanin" w:hint="cs"/>
          <w:sz w:val="28"/>
          <w:szCs w:val="28"/>
          <w:rtl/>
        </w:rPr>
        <w:softHyphen/>
        <w:t>طباطبائي و... در ارتباط بود؛ كساني كه در منابع درجه دوم بعنوان عناصر شاخصه سلسله مراتب روحانيت عتبات شناخته مي‌شدند.[46] از طريق پدرش با رجالي چون: صدرالدين عاملي، كلباسي و اصفهاني مرتبط بود كه همگي از علماي بزرگ اصفهان محسوب مي‌شدند و با طرفداران نهضت وحيد بهبهاني در عراق رابطه داشتند. حتي پيش از آنكه خوانساري نزد آنان درس فرا گيرد، شخص خوانساري با علماي اصفهان چه از طريق شاگردي و چه از طريق پيوند خانوادگي مربوط بود. اين علماء و ديگر استادان او نظير: شيخ محمد تقي اصفهاني، شهشهاني و سيد حسن مدرس خود هر يك با ديگري ارتباطات نسبي و سببي داشتند و با علماي عتبات چون: صاحب جواهر و كاشف الغطاء[47] نيز مرتبط بودند؛ چنانكه بين استادان خوانساري و شهيد ثالث هم رابطه</w:t>
      </w:r>
      <w:r w:rsidRPr="002234FE">
        <w:rPr>
          <w:rFonts w:ascii="Times New Roman" w:eastAsia="Times New Roman" w:hAnsi="Times New Roman" w:cs="B Nazanin" w:hint="cs"/>
          <w:sz w:val="28"/>
          <w:szCs w:val="28"/>
          <w:rtl/>
        </w:rPr>
        <w:softHyphen/>
        <w:t>هايي برقرار بود.</w:t>
      </w:r>
      <w:r w:rsidRPr="002234FE">
        <w:rPr>
          <w:rFonts w:ascii="Times New Roman" w:eastAsia="Times New Roman" w:hAnsi="Times New Roman" w:cs="B Nazanin" w:hint="cs"/>
          <w:sz w:val="28"/>
          <w:szCs w:val="28"/>
          <w:rtl/>
        </w:rPr>
        <w:br/>
      </w:r>
      <w:r w:rsidRPr="002234FE">
        <w:rPr>
          <w:rFonts w:ascii="Times New Roman" w:eastAsia="Times New Roman" w:hAnsi="Times New Roman" w:cs="B Nazanin" w:hint="cs"/>
          <w:sz w:val="28"/>
          <w:szCs w:val="28"/>
          <w:rtl/>
        </w:rPr>
        <w:br/>
        <w:t>در طي اقامت موقت نويسنده روضات، در شهرهاي مقدسه عراق، او از محضر محمد</w:t>
      </w:r>
      <w:r w:rsidRPr="002234FE">
        <w:rPr>
          <w:rFonts w:ascii="Times New Roman" w:eastAsia="Times New Roman" w:hAnsi="Times New Roman" w:cs="B Nazanin" w:hint="cs"/>
          <w:sz w:val="28"/>
          <w:szCs w:val="28"/>
          <w:rtl/>
        </w:rPr>
        <w:softHyphen/>
        <w:t>بن علي بن جعفر كه به توانائي‌اش در اجتهاد اعتراف داشت، و نيز شيخ قاسم بن محمد</w:t>
      </w:r>
      <w:r w:rsidRPr="002234FE">
        <w:rPr>
          <w:rFonts w:ascii="Times New Roman" w:eastAsia="Times New Roman" w:hAnsi="Times New Roman" w:cs="B Nazanin" w:hint="cs"/>
          <w:sz w:val="28"/>
          <w:szCs w:val="28"/>
          <w:rtl/>
        </w:rPr>
        <w:softHyphen/>
        <w:t>نجفي و محمد ابراهيم كربلائي بهره گرفت كه هر دو به وي اجازه روايت داده بودند.[48] همچنين بنا به اذعان دو منبع ديگر، خوانساري نزد سيد ابراهيم بن محمد باقر موسوي</w:t>
      </w:r>
      <w:r w:rsidRPr="002234FE">
        <w:rPr>
          <w:rFonts w:ascii="Times New Roman" w:eastAsia="Times New Roman" w:hAnsi="Times New Roman" w:cs="B Nazanin" w:hint="cs"/>
          <w:sz w:val="28"/>
          <w:szCs w:val="28"/>
          <w:rtl/>
        </w:rPr>
        <w:softHyphen/>
        <w:t>قزويني مجتهد برجسته كربلا و شيخ محمد حسن نجفي تعليم يافت. شايان ذكر است كه محمد حسن، استاد شفتي بود و خوانساري از طريق ازدواج، با وي نيز مرتبط بود.[49]</w:t>
      </w:r>
      <w:r w:rsidRPr="002234FE">
        <w:rPr>
          <w:rFonts w:ascii="Times New Roman" w:eastAsia="Times New Roman" w:hAnsi="Times New Roman" w:cs="B Nazanin" w:hint="cs"/>
          <w:sz w:val="28"/>
          <w:szCs w:val="28"/>
          <w:rtl/>
        </w:rPr>
        <w:br/>
        <w:t>با چنين پيوندهائي، مناسبات خوانساري با نسل بعدي روحانيون ايران و عتبات نيز برقرار گرديد. بويژه زماني كه او شاهد كشاكش بدعت گرايان و وقايع ديگر در عراق شد. كاشف الغطاء مانند استادش بهبهاني مخالف سرسخت اخباريه بود و بخاطر روابط حسنه‌اش با فتحعلي شاه قاجار، او را در رساله‌ائي ـ راجع به اخباريه ـ مورد خطاب قرار داده بود. شهيد ثالث هم عليه احسائي مبارزه‌اي را شروع كرده بود. از طرف ديگر سيد</w:t>
      </w:r>
      <w:r w:rsidRPr="002234FE">
        <w:rPr>
          <w:rFonts w:ascii="Times New Roman" w:eastAsia="Times New Roman" w:hAnsi="Times New Roman" w:cs="B Nazanin" w:hint="cs"/>
          <w:sz w:val="28"/>
          <w:szCs w:val="28"/>
          <w:rtl/>
        </w:rPr>
        <w:softHyphen/>
        <w:t>ابراهيم قزويني با شيخيه عناد مي‌ورزيد؛ زيرا برآمدن شيخيان باعث شكاف عميقي در جامعه شيعه كربلا شده بود. كول و مومن دو نويسنده غربي چنين ادعا مي‌كنند كه اين شكاف و چالشهاي ناشي از آن، نقش مهمي در تهاجم عثماني به شهر در سال 1257 ايفاء نمود. حادثه‌اي كه خوانساري از نزديك شاهد آن بود. البته قزويني سهم عمده‌ايي در اين چالشها داشته و ظاهراً سنت شيعي را در عذاب ‌ديده است. شفتي استاد ديگر خوانساري هم در كشاكشي بيهوده با محمد شاه قاجار در مورد يورش عثمانيها بسر مي‌برد. گرچه نجفي ادعاي علي محمد شيرازي[باب] در مورد ظهور امام زمان(عج الله تعالي فرجه) در آستانه هزاره غيبت آن حضرت در 1260 و سال مرگ شفتي را تقبيح نمود، اما اين ادعا باعث برخوردهايي بين بابيها، اصوليون و حكومت ايراني در طي سالهاي 1265 تا 1269 گرديد.[50]</w:t>
      </w:r>
      <w:r w:rsidRPr="002234FE">
        <w:rPr>
          <w:rFonts w:ascii="Times New Roman" w:eastAsia="Times New Roman" w:hAnsi="Times New Roman" w:cs="B Nazanin" w:hint="cs"/>
          <w:sz w:val="28"/>
          <w:szCs w:val="28"/>
          <w:rtl/>
        </w:rPr>
        <w:br/>
      </w:r>
      <w:r w:rsidRPr="002234FE">
        <w:rPr>
          <w:rFonts w:ascii="Times New Roman" w:eastAsia="Times New Roman" w:hAnsi="Times New Roman" w:cs="B Nazanin" w:hint="cs"/>
          <w:sz w:val="28"/>
          <w:szCs w:val="28"/>
          <w:rtl/>
        </w:rPr>
        <w:br/>
        <w:t xml:space="preserve">خوانساري از موضوع پرداخت سهمي از موقوفه او در هندوستان و تاثير آن بر چالش شيخيه و اصوليه ياد كرده است. شهرستاني استاد نياي خوانساري كه علاقه خاصي به آموزه‌هاي يوسف بحراني داشت و پس از </w:t>
      </w:r>
      <w:r w:rsidRPr="002234FE">
        <w:rPr>
          <w:rFonts w:ascii="Times New Roman" w:eastAsia="Times New Roman" w:hAnsi="Times New Roman" w:cs="B Nazanin" w:hint="cs"/>
          <w:sz w:val="28"/>
          <w:szCs w:val="28"/>
          <w:rtl/>
        </w:rPr>
        <w:lastRenderedPageBreak/>
        <w:t>رحلت بهبهاني رهبري شيعيان كربلا را عهده‌دار شد، ظاهراً يكي از دريافت كنندگان سهمي از موقوفه او بوده است. مير سيد علي</w:t>
      </w:r>
      <w:r w:rsidRPr="002234FE">
        <w:rPr>
          <w:rFonts w:ascii="Times New Roman" w:eastAsia="Times New Roman" w:hAnsi="Times New Roman" w:cs="B Nazanin" w:hint="cs"/>
          <w:sz w:val="28"/>
          <w:szCs w:val="28"/>
          <w:rtl/>
        </w:rPr>
        <w:softHyphen/>
        <w:t>طباطبائي استاد ديگر نياي خوانساري، صدرالدين عاملي، كلباسي و شفتي معلمان خوانساري و پدرش و شهشهاني استاد خود محمد باقر نيز، كه بعنوان مجتهدان عتبات شناخته مي‌شدند، هر يك سهمي از موقوفه دريافت مي‌كردند. حتي قزويني استاد خوانساري، مدتي پس از مرگ شيخ كاظم رشتي ـ زعيم شيخيه ـ نظارت بر عوايد حاصله از موقوفه هند را عهده‌دار بود. ضمن آنكه محمد حسن نجفي نيز اختياردار برخي از اين درآمدها بود.[51]</w:t>
      </w:r>
      <w:r w:rsidRPr="002234FE">
        <w:rPr>
          <w:rFonts w:ascii="Times New Roman" w:eastAsia="Times New Roman" w:hAnsi="Times New Roman" w:cs="B Nazanin" w:hint="cs"/>
          <w:sz w:val="28"/>
          <w:szCs w:val="28"/>
          <w:rtl/>
        </w:rPr>
        <w:br/>
      </w:r>
      <w:r w:rsidRPr="002234FE">
        <w:rPr>
          <w:rFonts w:ascii="Times New Roman" w:eastAsia="Times New Roman" w:hAnsi="Times New Roman" w:cs="B Nazanin" w:hint="cs"/>
          <w:sz w:val="28"/>
          <w:szCs w:val="28"/>
          <w:rtl/>
        </w:rPr>
        <w:br/>
        <w:t>سرانجام اينكه شبكه‌ايي از علمايي كه خوانساري با آنها مربوط مي‌شد؛ براي تجديد اختيارات ساير روحانيون در حوزه</w:t>
      </w:r>
      <w:r w:rsidRPr="002234FE">
        <w:rPr>
          <w:rFonts w:ascii="Times New Roman" w:eastAsia="Times New Roman" w:hAnsi="Times New Roman" w:cs="B Nazanin" w:hint="cs"/>
          <w:sz w:val="28"/>
          <w:szCs w:val="28"/>
          <w:rtl/>
        </w:rPr>
        <w:softHyphen/>
        <w:t>‌هاي قضائي و عملي جامعه و در كسوت نمايندگان امام زمان(عج الله تعالي فرجه) در واكنش به تحركات اخباريه، شيخيه و بابيه اين عصر، مي‌كوشيدند. مثلاً كاشف الغطاء مفهوم نيابت ائمه يا عقيده مبتني بر جانشيني امام عصر(علیه السلام ) و برتري يكي از مجتهدان اعلم بر ساير علماء را دوباره مطرح و تشريح نمود. يا شفتي استدلال كرده بود كه مجتهدان بايد در ايام غيبت، وظيفه اقامه حدود را برعهده گيرند. اين روحانيون و پيروان ديگر انديشه‌هاي بهبهاني، در تفاسيرشان در باب اختيارات حقوقي و عملي روحانيت، پايه‌هاي نظريه مرجعيت تقليد را بنا نهادند. و باعث قد علم كردن شيخ مرتضي انصاري شدند.[52]</w:t>
      </w:r>
      <w:r w:rsidRPr="002234FE">
        <w:rPr>
          <w:rFonts w:ascii="Times New Roman" w:eastAsia="Times New Roman" w:hAnsi="Times New Roman" w:cs="B Nazanin" w:hint="cs"/>
          <w:sz w:val="28"/>
          <w:szCs w:val="28"/>
          <w:rtl/>
        </w:rPr>
        <w:br/>
      </w:r>
      <w:r w:rsidRPr="002234FE">
        <w:rPr>
          <w:rFonts w:ascii="Times New Roman" w:eastAsia="Times New Roman" w:hAnsi="Times New Roman" w:cs="B Nazanin" w:hint="cs"/>
          <w:sz w:val="28"/>
          <w:szCs w:val="28"/>
          <w:rtl/>
        </w:rPr>
        <w:br/>
        <w:t>نويسنده روضات الجنات سه برادر ديگر داشت كه در بازگشت او از عتبات، همگي در مناطقي از اصفهان سكونت داشتند و بدين خاطر، نسبت خانوادگي آنها يعني خوانساري به چهار سوقي تبديل شده بود. به نوشته محمدعلي روضاتي اين چهار برادر عمدتاً با يكديگر در ارتباط بودند و در گردآوري اطلاعات براي نگارش روضات الجنات همكاري داشتند. چنانكه گفته شد ميرزا هاشم برادر جوان</w:t>
      </w:r>
      <w:r w:rsidRPr="002234FE">
        <w:rPr>
          <w:rFonts w:ascii="Times New Roman" w:eastAsia="Times New Roman" w:hAnsi="Times New Roman" w:cs="B Nazanin" w:hint="cs"/>
          <w:sz w:val="28"/>
          <w:szCs w:val="28"/>
          <w:rtl/>
        </w:rPr>
        <w:softHyphen/>
        <w:t>تر كه بعدها مجتهد چهار سوقي لقب گرفت، با دختر سيدصدرالدين عاملي (استاد خوانساري پدر و پسر) وصلت نموده بود و يكي از شاگردانش، حاج ميرزا حسن بن محمد نوري (متوفي 1320) نويسنده اثر «مستدرك الوسائل» بود.[53]</w:t>
      </w:r>
      <w:r w:rsidRPr="002234FE">
        <w:rPr>
          <w:rFonts w:ascii="Times New Roman" w:eastAsia="Times New Roman" w:hAnsi="Times New Roman" w:cs="B Nazanin" w:hint="cs"/>
          <w:sz w:val="28"/>
          <w:szCs w:val="28"/>
          <w:rtl/>
        </w:rPr>
        <w:br/>
      </w:r>
      <w:r w:rsidRPr="002234FE">
        <w:rPr>
          <w:rFonts w:ascii="Times New Roman" w:eastAsia="Times New Roman" w:hAnsi="Times New Roman" w:cs="B Nazanin" w:hint="cs"/>
          <w:sz w:val="28"/>
          <w:szCs w:val="28"/>
          <w:rtl/>
        </w:rPr>
        <w:br/>
        <w:t>قصص العلماء، اثر تنكابني، اثري است كه منعكس كننده مشاهدات يك فرد وابسته به روحانيون است. اين امر به زودي در حوادث سال</w:t>
      </w:r>
      <w:r w:rsidRPr="002234FE">
        <w:rPr>
          <w:rFonts w:ascii="Times New Roman" w:eastAsia="Times New Roman" w:hAnsi="Times New Roman" w:cs="B Nazanin" w:hint="cs"/>
          <w:sz w:val="28"/>
          <w:szCs w:val="28"/>
          <w:rtl/>
        </w:rPr>
        <w:softHyphen/>
        <w:t>هاي 1309 تا 1311 در شورش تنباكو خود را نشان داد. تنكابني در سال 1302 چند سال قبل از چاپ روضات از دنيا رفت. اينك به سهولت روشن خواهد ‌شد كه چرا خوانساري حتي تا مدتها پس از بازگشت از عتبات، كينه‌اش را نسبت به اخباريگري حفظ كرده بود. اين امر بدان دليل است كه با شبكه</w:t>
      </w:r>
      <w:r w:rsidRPr="002234FE">
        <w:rPr>
          <w:rFonts w:ascii="Times New Roman" w:eastAsia="Times New Roman" w:hAnsi="Times New Roman" w:cs="B Nazanin" w:hint="cs"/>
          <w:sz w:val="28"/>
          <w:szCs w:val="28"/>
          <w:rtl/>
        </w:rPr>
        <w:softHyphen/>
        <w:t>اي از روحانيون شيعه در ايران و عراق مرتبط بود كه فعالانه در دفاع از كيان شريعت بر ضد بدعت گرايي مي‌كوشيدند؛ ضمن آنكه براي پيشبرد اهداف كلي آئين تشيع، گسترش اختيارات فقهاء و همانند شفتي بازگشت به سنتهاي مهم تاريخ اوليه شيعه مبارزه مي‌كردند.[54] روضات</w:t>
      </w:r>
      <w:r w:rsidRPr="002234FE">
        <w:rPr>
          <w:rFonts w:ascii="Times New Roman" w:eastAsia="Times New Roman" w:hAnsi="Times New Roman" w:cs="B Nazanin" w:hint="cs"/>
          <w:sz w:val="28"/>
          <w:szCs w:val="28"/>
          <w:rtl/>
        </w:rPr>
        <w:softHyphen/>
        <w:t>الجنات آشكار از رابطه نوبنياد بين نمودهاي قديم و معاصر بدعت و از درك كامل روايات متنوع و پراكنده و تصوير سازي آنها؛ بعنوان جنبه‌هاي يك سنت منفرد شكست ناپذير و يكپارچه و همراه با ايماني كه مجدداً با تهديداتي عليه موجوديت جامعه روبرو شده بود، خبر مي</w:t>
      </w:r>
      <w:r w:rsidRPr="002234FE">
        <w:rPr>
          <w:rFonts w:ascii="Times New Roman" w:eastAsia="Times New Roman" w:hAnsi="Times New Roman" w:cs="B Nazanin" w:hint="cs"/>
          <w:sz w:val="28"/>
          <w:szCs w:val="28"/>
          <w:rtl/>
        </w:rPr>
        <w:softHyphen/>
        <w:t>دهد.</w:t>
      </w:r>
    </w:p>
    <w:p w:rsidR="00723D1B" w:rsidRPr="002234FE" w:rsidRDefault="00723D1B" w:rsidP="00723D1B">
      <w:pPr>
        <w:bidi/>
        <w:spacing w:before="100" w:beforeAutospacing="1" w:after="100" w:afterAutospacing="1" w:line="240" w:lineRule="auto"/>
        <w:outlineLvl w:val="4"/>
        <w:rPr>
          <w:rFonts w:ascii="Times New Roman" w:eastAsia="Times New Roman" w:hAnsi="Times New Roman" w:cs="B Nazanin"/>
          <w:b/>
          <w:bCs/>
          <w:sz w:val="28"/>
          <w:szCs w:val="28"/>
          <w:rtl/>
        </w:rPr>
      </w:pPr>
      <w:r w:rsidRPr="002234FE">
        <w:rPr>
          <w:rFonts w:ascii="Times New Roman" w:eastAsia="Times New Roman" w:hAnsi="Times New Roman" w:cs="B Nazanin" w:hint="cs"/>
          <w:b/>
          <w:bCs/>
          <w:sz w:val="28"/>
          <w:szCs w:val="28"/>
          <w:rtl/>
        </w:rPr>
        <w:lastRenderedPageBreak/>
        <w:t>پي</w:t>
      </w:r>
      <w:r w:rsidRPr="002234FE">
        <w:rPr>
          <w:rFonts w:ascii="Times New Roman" w:eastAsia="Times New Roman" w:hAnsi="Times New Roman" w:cs="B Nazanin" w:hint="cs"/>
          <w:b/>
          <w:bCs/>
          <w:sz w:val="28"/>
          <w:szCs w:val="28"/>
          <w:rtl/>
        </w:rPr>
        <w:softHyphen/>
        <w:t>نوشت:</w:t>
      </w:r>
    </w:p>
    <w:p w:rsidR="00723D1B" w:rsidRPr="002234FE" w:rsidRDefault="00723D1B" w:rsidP="00723D1B">
      <w:pPr>
        <w:bidi/>
        <w:spacing w:before="100" w:beforeAutospacing="1" w:after="100" w:afterAutospacing="1" w:line="240" w:lineRule="auto"/>
        <w:outlineLvl w:val="5"/>
        <w:rPr>
          <w:rFonts w:ascii="Times New Roman" w:eastAsia="Times New Roman" w:hAnsi="Times New Roman" w:cs="B Nazanin"/>
          <w:b/>
          <w:bCs/>
          <w:sz w:val="28"/>
          <w:szCs w:val="28"/>
          <w:rtl/>
        </w:rPr>
      </w:pPr>
      <w:r w:rsidRPr="002234FE">
        <w:rPr>
          <w:rFonts w:ascii="Times New Roman" w:eastAsia="Times New Roman" w:hAnsi="Times New Roman" w:cs="B Nazanin" w:hint="cs"/>
          <w:b/>
          <w:bCs/>
          <w:sz w:val="28"/>
          <w:szCs w:val="28"/>
          <w:rtl/>
        </w:rPr>
        <w:t>* استاديار گروه تاريخ دانشگاه آزاد اسلامي شاهرود.</w:t>
      </w:r>
      <w:r w:rsidRPr="002234FE">
        <w:rPr>
          <w:rFonts w:ascii="Times New Roman" w:eastAsia="Times New Roman" w:hAnsi="Times New Roman" w:cs="B Nazanin" w:hint="cs"/>
          <w:b/>
          <w:bCs/>
          <w:sz w:val="28"/>
          <w:szCs w:val="28"/>
          <w:rtl/>
        </w:rPr>
        <w:br/>
        <w:t xml:space="preserve">1. نك: آ. نيومن </w:t>
      </w:r>
      <w:r w:rsidRPr="002234FE">
        <w:rPr>
          <w:rFonts w:ascii="Times New Roman" w:eastAsia="Times New Roman" w:hAnsi="Times New Roman" w:cs="B Nazanin" w:hint="cs"/>
          <w:b/>
          <w:bCs/>
          <w:sz w:val="28"/>
          <w:szCs w:val="28"/>
        </w:rPr>
        <w:t>The</w:t>
      </w:r>
      <w:r w:rsidRPr="002234FE">
        <w:rPr>
          <w:rFonts w:ascii="Times New Roman" w:eastAsia="Times New Roman" w:hAnsi="Times New Roman" w:cs="B Nazanin" w:hint="cs"/>
          <w:b/>
          <w:bCs/>
          <w:sz w:val="28"/>
          <w:szCs w:val="28"/>
          <w:rtl/>
        </w:rPr>
        <w:t xml:space="preserve"> </w:t>
      </w:r>
      <w:r w:rsidRPr="002234FE">
        <w:rPr>
          <w:rFonts w:ascii="Times New Roman" w:eastAsia="Times New Roman" w:hAnsi="Times New Roman" w:cs="B Nazanin" w:hint="cs"/>
          <w:b/>
          <w:bCs/>
          <w:sz w:val="28"/>
          <w:szCs w:val="28"/>
        </w:rPr>
        <w:t>Nature of the Akhbari/Usuli Dispute in Late-Safawidiran</w:t>
      </w:r>
      <w:r w:rsidRPr="002234FE">
        <w:rPr>
          <w:rFonts w:ascii="Times New Roman" w:eastAsia="Times New Roman" w:hAnsi="Times New Roman" w:cs="B Nazanin" w:hint="cs"/>
          <w:b/>
          <w:bCs/>
          <w:sz w:val="28"/>
          <w:szCs w:val="28"/>
          <w:rtl/>
        </w:rPr>
        <w:t xml:space="preserve">، بخش 1، منيه الممارسين عبدالله سماهيجي؛ در مجله </w:t>
      </w:r>
      <w:r w:rsidRPr="002234FE">
        <w:rPr>
          <w:rFonts w:ascii="Times New Roman" w:eastAsia="Times New Roman" w:hAnsi="Times New Roman" w:cs="B Nazanin" w:hint="cs"/>
          <w:b/>
          <w:bCs/>
          <w:sz w:val="28"/>
          <w:szCs w:val="28"/>
        </w:rPr>
        <w:t>BSOAS</w:t>
      </w:r>
      <w:r w:rsidRPr="002234FE">
        <w:rPr>
          <w:rFonts w:ascii="Times New Roman" w:eastAsia="Times New Roman" w:hAnsi="Times New Roman" w:cs="B Nazanin" w:hint="cs"/>
          <w:b/>
          <w:bCs/>
          <w:sz w:val="28"/>
          <w:szCs w:val="28"/>
          <w:rtl/>
        </w:rPr>
        <w:t xml:space="preserve"> سال 55، شماره 1، 1992، ص51 </w:t>
      </w:r>
      <w:r w:rsidRPr="002234FE">
        <w:rPr>
          <w:rFonts w:ascii="Times New Roman" w:eastAsia="Times New Roman" w:hAnsi="Times New Roman" w:cs="Times New Roman" w:hint="cs"/>
          <w:b/>
          <w:bCs/>
          <w:sz w:val="28"/>
          <w:szCs w:val="28"/>
          <w:rtl/>
        </w:rPr>
        <w:t>–</w:t>
      </w:r>
      <w:r w:rsidRPr="002234FE">
        <w:rPr>
          <w:rFonts w:ascii="Times New Roman" w:eastAsia="Times New Roman" w:hAnsi="Times New Roman" w:cs="B Nazanin" w:hint="cs"/>
          <w:b/>
          <w:bCs/>
          <w:sz w:val="28"/>
          <w:szCs w:val="28"/>
          <w:rtl/>
        </w:rPr>
        <w:t xml:space="preserve"> 22؛ نيومن </w:t>
      </w:r>
      <w:r w:rsidRPr="002234FE">
        <w:rPr>
          <w:rFonts w:ascii="Times New Roman" w:eastAsia="Times New Roman" w:hAnsi="Times New Roman" w:cs="B Nazanin" w:hint="cs"/>
          <w:b/>
          <w:bCs/>
          <w:sz w:val="28"/>
          <w:szCs w:val="28"/>
        </w:rPr>
        <w:t>The Nature</w:t>
      </w:r>
      <w:r w:rsidRPr="002234FE">
        <w:rPr>
          <w:rFonts w:ascii="Times New Roman" w:eastAsia="Times New Roman" w:hAnsi="Times New Roman" w:cs="B Nazanin" w:hint="cs"/>
          <w:b/>
          <w:bCs/>
          <w:sz w:val="28"/>
          <w:szCs w:val="28"/>
          <w:rtl/>
        </w:rPr>
        <w:t xml:space="preserve"> </w:t>
      </w:r>
      <w:r w:rsidRPr="002234FE">
        <w:rPr>
          <w:rFonts w:ascii="Times New Roman" w:eastAsia="Times New Roman" w:hAnsi="Times New Roman" w:cs="B Nazanin" w:hint="cs"/>
          <w:b/>
          <w:bCs/>
          <w:sz w:val="28"/>
          <w:szCs w:val="28"/>
        </w:rPr>
        <w:t>Of the Akhbari/Usuli</w:t>
      </w:r>
      <w:r w:rsidRPr="002234FE">
        <w:rPr>
          <w:rFonts w:ascii="Times New Roman" w:eastAsia="Times New Roman" w:hAnsi="Times New Roman" w:cs="B Nazanin" w:hint="cs"/>
          <w:b/>
          <w:bCs/>
          <w:sz w:val="28"/>
          <w:szCs w:val="28"/>
          <w:rtl/>
        </w:rPr>
        <w:t xml:space="preserve">، بخش 2، ارزيابي مجدد چالشها، در مجله </w:t>
      </w:r>
      <w:r w:rsidRPr="002234FE">
        <w:rPr>
          <w:rFonts w:ascii="Times New Roman" w:eastAsia="Times New Roman" w:hAnsi="Times New Roman" w:cs="B Nazanin" w:hint="cs"/>
          <w:b/>
          <w:bCs/>
          <w:sz w:val="28"/>
          <w:szCs w:val="28"/>
        </w:rPr>
        <w:t>BSOAS</w:t>
      </w:r>
      <w:r w:rsidRPr="002234FE">
        <w:rPr>
          <w:rFonts w:ascii="Times New Roman" w:eastAsia="Times New Roman" w:hAnsi="Times New Roman" w:cs="B Nazanin" w:hint="cs"/>
          <w:b/>
          <w:bCs/>
          <w:sz w:val="28"/>
          <w:szCs w:val="28"/>
          <w:rtl/>
        </w:rPr>
        <w:t xml:space="preserve">، 1992، ص261 </w:t>
      </w:r>
      <w:r w:rsidRPr="002234FE">
        <w:rPr>
          <w:rFonts w:ascii="Times New Roman" w:eastAsia="Times New Roman" w:hAnsi="Times New Roman" w:cs="Times New Roman" w:hint="cs"/>
          <w:b/>
          <w:bCs/>
          <w:sz w:val="28"/>
          <w:szCs w:val="28"/>
          <w:rtl/>
        </w:rPr>
        <w:t>–</w:t>
      </w:r>
      <w:r w:rsidRPr="002234FE">
        <w:rPr>
          <w:rFonts w:ascii="Times New Roman" w:eastAsia="Times New Roman" w:hAnsi="Times New Roman" w:cs="B Nazanin" w:hint="cs"/>
          <w:b/>
          <w:bCs/>
          <w:sz w:val="28"/>
          <w:szCs w:val="28"/>
          <w:rtl/>
        </w:rPr>
        <w:t xml:space="preserve"> 250، همراه با ترجمه</w:t>
      </w:r>
      <w:r w:rsidRPr="002234FE">
        <w:rPr>
          <w:rFonts w:ascii="Times New Roman" w:eastAsia="Times New Roman" w:hAnsi="Times New Roman" w:cs="B Nazanin" w:hint="cs"/>
          <w:b/>
          <w:bCs/>
          <w:sz w:val="28"/>
          <w:szCs w:val="28"/>
          <w:rtl/>
        </w:rPr>
        <w:softHyphen/>
        <w:t>اي از متن عربي سماهيجي با تفسير و تحشيه.</w:t>
      </w:r>
      <w:r w:rsidRPr="002234FE">
        <w:rPr>
          <w:rFonts w:ascii="Times New Roman" w:eastAsia="Times New Roman" w:hAnsi="Times New Roman" w:cs="B Nazanin" w:hint="cs"/>
          <w:b/>
          <w:bCs/>
          <w:sz w:val="28"/>
          <w:szCs w:val="28"/>
          <w:rtl/>
        </w:rPr>
        <w:br/>
        <w:t xml:space="preserve">2. چاپ من از متن سماهيجي بر اساس دو نسخه مشهور و مطرح آن زمان بوده است، براي اطلاع از فهرست نوشتارهاي غربيان در باره جدل اخباريه طي سالهاي1958 تا 1985 ميلادي، بصورت مختصر نک: نيومن«ماخذ پيشين»، بخش1، ص23، پانويس4 </w:t>
      </w:r>
      <w:r w:rsidRPr="002234FE">
        <w:rPr>
          <w:rFonts w:ascii="Times New Roman" w:eastAsia="Times New Roman" w:hAnsi="Times New Roman" w:cs="Times New Roman" w:hint="cs"/>
          <w:b/>
          <w:bCs/>
          <w:sz w:val="28"/>
          <w:szCs w:val="28"/>
          <w:rtl/>
        </w:rPr>
        <w:t>–</w:t>
      </w:r>
      <w:r w:rsidRPr="002234FE">
        <w:rPr>
          <w:rFonts w:ascii="Times New Roman" w:eastAsia="Times New Roman" w:hAnsi="Times New Roman" w:cs="B Nazanin" w:hint="cs"/>
          <w:b/>
          <w:bCs/>
          <w:sz w:val="28"/>
          <w:szCs w:val="28"/>
          <w:rtl/>
        </w:rPr>
        <w:t xml:space="preserve"> در باره نکات عمده خلاصه شده نک: نيومن« همان» بخش 2، ص253 و مقاله ر. گليو</w:t>
      </w:r>
    </w:p>
    <w:p w:rsidR="00723D1B" w:rsidRPr="002234FE" w:rsidRDefault="00723D1B" w:rsidP="00723D1B">
      <w:pPr>
        <w:spacing w:before="100" w:beforeAutospacing="1" w:after="100" w:afterAutospacing="1" w:line="240" w:lineRule="auto"/>
        <w:outlineLvl w:val="5"/>
        <w:rPr>
          <w:rFonts w:ascii="Times New Roman" w:eastAsia="Times New Roman" w:hAnsi="Times New Roman" w:cs="B Nazanin"/>
          <w:b/>
          <w:bCs/>
          <w:sz w:val="28"/>
          <w:szCs w:val="28"/>
          <w:rtl/>
        </w:rPr>
      </w:pPr>
      <w:r w:rsidRPr="002234FE">
        <w:rPr>
          <w:rFonts w:ascii="Times New Roman" w:eastAsia="Times New Roman" w:hAnsi="Times New Roman" w:cs="B Nazanin" w:hint="cs"/>
          <w:b/>
          <w:bCs/>
          <w:sz w:val="28"/>
          <w:szCs w:val="28"/>
        </w:rPr>
        <w:t>Akhbari Shia I Usuli Al Fiqh</w:t>
      </w:r>
    </w:p>
    <w:p w:rsidR="00723D1B" w:rsidRPr="002234FE" w:rsidRDefault="00723D1B" w:rsidP="00723D1B">
      <w:pPr>
        <w:bidi/>
        <w:spacing w:before="100" w:beforeAutospacing="1" w:after="100" w:afterAutospacing="1" w:line="240" w:lineRule="auto"/>
        <w:outlineLvl w:val="5"/>
        <w:rPr>
          <w:rFonts w:ascii="Times New Roman" w:eastAsia="Times New Roman" w:hAnsi="Times New Roman" w:cs="B Nazanin"/>
          <w:b/>
          <w:bCs/>
          <w:sz w:val="28"/>
          <w:szCs w:val="28"/>
        </w:rPr>
      </w:pPr>
      <w:r w:rsidRPr="002234FE">
        <w:rPr>
          <w:rFonts w:ascii="Times New Roman" w:eastAsia="Times New Roman" w:hAnsi="Times New Roman" w:cs="B Nazanin" w:hint="cs"/>
          <w:b/>
          <w:bCs/>
          <w:sz w:val="28"/>
          <w:szCs w:val="28"/>
          <w:rtl/>
        </w:rPr>
        <w:t>در كتاب؛ ر. گليو و هـ كرملي (ويراستاران):</w:t>
      </w:r>
    </w:p>
    <w:p w:rsidR="00723D1B" w:rsidRPr="002234FE" w:rsidRDefault="00723D1B" w:rsidP="00723D1B">
      <w:pPr>
        <w:spacing w:before="100" w:beforeAutospacing="1" w:after="100" w:afterAutospacing="1" w:line="240" w:lineRule="auto"/>
        <w:outlineLvl w:val="5"/>
        <w:rPr>
          <w:rFonts w:ascii="Times New Roman" w:eastAsia="Times New Roman" w:hAnsi="Times New Roman" w:cs="B Nazanin"/>
          <w:b/>
          <w:bCs/>
          <w:sz w:val="28"/>
          <w:szCs w:val="28"/>
          <w:rtl/>
        </w:rPr>
      </w:pPr>
      <w:r w:rsidRPr="002234FE">
        <w:rPr>
          <w:rFonts w:ascii="Times New Roman" w:eastAsia="Times New Roman" w:hAnsi="Times New Roman" w:cs="B Nazanin" w:hint="cs"/>
          <w:b/>
          <w:bCs/>
          <w:sz w:val="28"/>
          <w:szCs w:val="28"/>
        </w:rPr>
        <w:t>Islamic Low, Theory and Practice</w:t>
      </w:r>
    </w:p>
    <w:p w:rsidR="00723D1B" w:rsidRPr="002234FE" w:rsidRDefault="00723D1B" w:rsidP="00723D1B">
      <w:pPr>
        <w:bidi/>
        <w:spacing w:before="100" w:beforeAutospacing="1" w:after="100" w:afterAutospacing="1" w:line="240" w:lineRule="auto"/>
        <w:outlineLvl w:val="5"/>
        <w:rPr>
          <w:rFonts w:ascii="Times New Roman" w:eastAsia="Times New Roman" w:hAnsi="Times New Roman" w:cs="B Nazanin"/>
          <w:b/>
          <w:bCs/>
          <w:sz w:val="28"/>
          <w:szCs w:val="28"/>
        </w:rPr>
      </w:pPr>
      <w:r w:rsidRPr="002234FE">
        <w:rPr>
          <w:rFonts w:ascii="Times New Roman" w:eastAsia="Times New Roman" w:hAnsi="Times New Roman" w:cs="B Nazanin" w:hint="cs"/>
          <w:b/>
          <w:bCs/>
          <w:sz w:val="28"/>
          <w:szCs w:val="28"/>
          <w:rtl/>
        </w:rPr>
        <w:t xml:space="preserve">(لندن، 1997) ص25 </w:t>
      </w:r>
      <w:r w:rsidRPr="002234FE">
        <w:rPr>
          <w:rFonts w:ascii="Times New Roman" w:eastAsia="Times New Roman" w:hAnsi="Times New Roman" w:cs="Times New Roman" w:hint="cs"/>
          <w:b/>
          <w:bCs/>
          <w:sz w:val="28"/>
          <w:szCs w:val="28"/>
          <w:rtl/>
        </w:rPr>
        <w:t>–</w:t>
      </w:r>
      <w:r w:rsidRPr="002234FE">
        <w:rPr>
          <w:rFonts w:ascii="Times New Roman" w:eastAsia="Times New Roman" w:hAnsi="Times New Roman" w:cs="B Nazanin" w:hint="cs"/>
          <w:b/>
          <w:bCs/>
          <w:sz w:val="28"/>
          <w:szCs w:val="28"/>
          <w:rtl/>
        </w:rPr>
        <w:t xml:space="preserve"> 24، با چكيده</w:t>
      </w:r>
      <w:r w:rsidRPr="002234FE">
        <w:rPr>
          <w:rFonts w:ascii="Times New Roman" w:eastAsia="Times New Roman" w:hAnsi="Times New Roman" w:cs="B Nazanin" w:hint="cs"/>
          <w:b/>
          <w:bCs/>
          <w:sz w:val="28"/>
          <w:szCs w:val="28"/>
          <w:rtl/>
        </w:rPr>
        <w:softHyphen/>
        <w:t>اي از اختلاف موجود در تحقيقات غربيان راجع به ريشه مسلك اخباري.</w:t>
      </w:r>
      <w:r w:rsidRPr="002234FE">
        <w:rPr>
          <w:rFonts w:ascii="Times New Roman" w:eastAsia="Times New Roman" w:hAnsi="Times New Roman" w:cs="B Nazanin" w:hint="cs"/>
          <w:b/>
          <w:bCs/>
          <w:sz w:val="28"/>
          <w:szCs w:val="28"/>
          <w:rtl/>
        </w:rPr>
        <w:br/>
        <w:t xml:space="preserve">3. براي مثال نک: حامد الگار: دين و دولت در عصر قاجار، ترجمه ابوالقاسم سري(تهران، توس، 1359)ص48 ج. کول: </w:t>
      </w:r>
      <w:r w:rsidRPr="002234FE">
        <w:rPr>
          <w:rFonts w:ascii="Times New Roman" w:eastAsia="Times New Roman" w:hAnsi="Times New Roman" w:cs="B Nazanin" w:hint="cs"/>
          <w:b/>
          <w:bCs/>
          <w:sz w:val="28"/>
          <w:szCs w:val="28"/>
        </w:rPr>
        <w:t>Indian</w:t>
      </w:r>
      <w:r w:rsidRPr="002234FE">
        <w:rPr>
          <w:rFonts w:ascii="Times New Roman" w:eastAsia="Times New Roman" w:hAnsi="Times New Roman" w:cs="B Nazanin" w:hint="cs"/>
          <w:b/>
          <w:bCs/>
          <w:sz w:val="28"/>
          <w:szCs w:val="28"/>
          <w:rtl/>
        </w:rPr>
        <w:t>&amp;</w:t>
      </w:r>
      <w:r w:rsidRPr="002234FE">
        <w:rPr>
          <w:rFonts w:ascii="Times New Roman" w:eastAsia="Times New Roman" w:hAnsi="Times New Roman" w:cs="B Nazanin" w:hint="cs"/>
          <w:b/>
          <w:bCs/>
          <w:sz w:val="28"/>
          <w:szCs w:val="28"/>
        </w:rPr>
        <w:t>Shiism in Iran</w:t>
      </w:r>
      <w:r w:rsidRPr="002234FE">
        <w:rPr>
          <w:rFonts w:ascii="Times New Roman" w:eastAsia="Times New Roman" w:hAnsi="Times New Roman" w:cs="B Nazanin" w:hint="cs"/>
          <w:b/>
          <w:bCs/>
          <w:sz w:val="28"/>
          <w:szCs w:val="28"/>
          <w:rtl/>
        </w:rPr>
        <w:t xml:space="preserve"> &amp; </w:t>
      </w:r>
      <w:r w:rsidRPr="002234FE">
        <w:rPr>
          <w:rFonts w:ascii="Times New Roman" w:eastAsia="Times New Roman" w:hAnsi="Times New Roman" w:cs="B Nazanin" w:hint="cs"/>
          <w:b/>
          <w:bCs/>
          <w:sz w:val="28"/>
          <w:szCs w:val="28"/>
        </w:rPr>
        <w:t>Iraq</w:t>
      </w:r>
      <w:r w:rsidRPr="002234FE">
        <w:rPr>
          <w:rFonts w:ascii="Times New Roman" w:eastAsia="Times New Roman" w:hAnsi="Times New Roman" w:cs="B Nazanin" w:hint="cs"/>
          <w:b/>
          <w:bCs/>
          <w:sz w:val="28"/>
          <w:szCs w:val="28"/>
          <w:rtl/>
        </w:rPr>
        <w:t xml:space="preserve"> (بركلي و لندن، 1988) ص35 </w:t>
      </w:r>
      <w:r w:rsidRPr="002234FE">
        <w:rPr>
          <w:rFonts w:ascii="Times New Roman" w:eastAsia="Times New Roman" w:hAnsi="Times New Roman" w:cs="Times New Roman" w:hint="cs"/>
          <w:b/>
          <w:bCs/>
          <w:sz w:val="28"/>
          <w:szCs w:val="28"/>
          <w:rtl/>
        </w:rPr>
        <w:t>–</w:t>
      </w:r>
      <w:r w:rsidRPr="002234FE">
        <w:rPr>
          <w:rFonts w:ascii="Times New Roman" w:eastAsia="Times New Roman" w:hAnsi="Times New Roman" w:cs="B Nazanin" w:hint="cs"/>
          <w:b/>
          <w:bCs/>
          <w:sz w:val="28"/>
          <w:szCs w:val="28"/>
          <w:rtl/>
        </w:rPr>
        <w:t xml:space="preserve"> 31 مايرليتواك: </w:t>
      </w:r>
      <w:r w:rsidRPr="002234FE">
        <w:rPr>
          <w:rFonts w:ascii="Times New Roman" w:eastAsia="Times New Roman" w:hAnsi="Times New Roman" w:cs="B Nazanin" w:hint="cs"/>
          <w:b/>
          <w:bCs/>
          <w:sz w:val="28"/>
          <w:szCs w:val="28"/>
        </w:rPr>
        <w:t>Shia I Scholars Of Nineteenth Century</w:t>
      </w:r>
      <w:r w:rsidRPr="002234FE">
        <w:rPr>
          <w:rFonts w:ascii="Times New Roman" w:eastAsia="Times New Roman" w:hAnsi="Times New Roman" w:cs="B Nazanin" w:hint="cs"/>
          <w:b/>
          <w:bCs/>
          <w:sz w:val="28"/>
          <w:szCs w:val="28"/>
          <w:rtl/>
        </w:rPr>
        <w:t xml:space="preserve"> </w:t>
      </w:r>
      <w:r w:rsidRPr="002234FE">
        <w:rPr>
          <w:rFonts w:ascii="Times New Roman" w:eastAsia="Times New Roman" w:hAnsi="Times New Roman" w:cs="B Nazanin" w:hint="cs"/>
          <w:b/>
          <w:bCs/>
          <w:sz w:val="28"/>
          <w:szCs w:val="28"/>
        </w:rPr>
        <w:t>Iraq</w:t>
      </w:r>
      <w:r w:rsidRPr="002234FE">
        <w:rPr>
          <w:rFonts w:ascii="Times New Roman" w:eastAsia="Times New Roman" w:hAnsi="Times New Roman" w:cs="B Nazanin" w:hint="cs"/>
          <w:b/>
          <w:bCs/>
          <w:sz w:val="28"/>
          <w:szCs w:val="28"/>
          <w:rtl/>
        </w:rPr>
        <w:t xml:space="preserve"> (كمبريج 1998) ص15 </w:t>
      </w:r>
      <w:r w:rsidRPr="002234FE">
        <w:rPr>
          <w:rFonts w:ascii="Times New Roman" w:eastAsia="Times New Roman" w:hAnsi="Times New Roman" w:cs="Times New Roman" w:hint="cs"/>
          <w:b/>
          <w:bCs/>
          <w:sz w:val="28"/>
          <w:szCs w:val="28"/>
          <w:rtl/>
        </w:rPr>
        <w:t>–</w:t>
      </w:r>
      <w:r w:rsidRPr="002234FE">
        <w:rPr>
          <w:rFonts w:ascii="Times New Roman" w:eastAsia="Times New Roman" w:hAnsi="Times New Roman" w:cs="B Nazanin" w:hint="cs"/>
          <w:b/>
          <w:bCs/>
          <w:sz w:val="28"/>
          <w:szCs w:val="28"/>
          <w:rtl/>
        </w:rPr>
        <w:t xml:space="preserve"> 14 و 22.</w:t>
      </w:r>
      <w:r w:rsidRPr="002234FE">
        <w:rPr>
          <w:rFonts w:ascii="Times New Roman" w:eastAsia="Times New Roman" w:hAnsi="Times New Roman" w:cs="B Nazanin" w:hint="cs"/>
          <w:b/>
          <w:bCs/>
          <w:sz w:val="28"/>
          <w:szCs w:val="28"/>
          <w:rtl/>
        </w:rPr>
        <w:br/>
        <w:t>4. در مورد اينکه در عهد صفويه، اخباريه با اين قضيه ارتباط کمتري داشته است نک: نيومن« همان»، بخش 2، ص3-251 و پانويس 7</w:t>
      </w:r>
      <w:r w:rsidRPr="002234FE">
        <w:rPr>
          <w:rFonts w:ascii="Times New Roman" w:eastAsia="Times New Roman" w:hAnsi="Times New Roman" w:cs="B Nazanin" w:hint="cs"/>
          <w:b/>
          <w:bCs/>
          <w:sz w:val="28"/>
          <w:szCs w:val="28"/>
          <w:rtl/>
        </w:rPr>
        <w:br/>
        <w:t>5. درباره اين وظايف و مسئوليتها نک: نيومن« همان»، بخش2، ص260-257</w:t>
      </w:r>
      <w:r w:rsidRPr="002234FE">
        <w:rPr>
          <w:rFonts w:ascii="Times New Roman" w:eastAsia="Times New Roman" w:hAnsi="Times New Roman" w:cs="B Nazanin" w:hint="cs"/>
          <w:b/>
          <w:bCs/>
          <w:sz w:val="28"/>
          <w:szCs w:val="28"/>
          <w:rtl/>
        </w:rPr>
        <w:br/>
        <w:t>6. يوسف البحراني: لولوء البحرين، (نجف، دارالنعمان، 1380ق)ص19-117؛ به نقل از نيومن« همانجا»، بخش 2، ص3-252</w:t>
      </w:r>
      <w:r w:rsidRPr="002234FE">
        <w:rPr>
          <w:rFonts w:ascii="Times New Roman" w:eastAsia="Times New Roman" w:hAnsi="Times New Roman" w:cs="B Nazanin" w:hint="cs"/>
          <w:b/>
          <w:bCs/>
          <w:sz w:val="28"/>
          <w:szCs w:val="28"/>
          <w:rtl/>
        </w:rPr>
        <w:br/>
        <w:t xml:space="preserve">7. براي اطلاع از فهرست کامل اين علماء ر.ک: نيومن«همان»، بخش1، ص49، پانوشت- 11 درباره توجه به مجتهد محدث در آثار قمي و کاشاني نک: نيومن: </w:t>
      </w:r>
      <w:r w:rsidRPr="002234FE">
        <w:rPr>
          <w:rFonts w:ascii="Times New Roman" w:eastAsia="Times New Roman" w:hAnsi="Times New Roman" w:cs="B Nazanin" w:hint="cs"/>
          <w:b/>
          <w:bCs/>
          <w:sz w:val="28"/>
          <w:szCs w:val="28"/>
          <w:rtl/>
        </w:rPr>
        <w:br/>
        <w:t xml:space="preserve">در مجله </w:t>
      </w:r>
      <w:r w:rsidRPr="002234FE">
        <w:rPr>
          <w:rFonts w:ascii="Times New Roman" w:eastAsia="Times New Roman" w:hAnsi="Times New Roman" w:cs="B Nazanin" w:hint="cs"/>
          <w:b/>
          <w:bCs/>
          <w:sz w:val="28"/>
          <w:szCs w:val="28"/>
        </w:rPr>
        <w:t>Iran</w:t>
      </w:r>
      <w:r w:rsidRPr="002234FE">
        <w:rPr>
          <w:rFonts w:ascii="Times New Roman" w:eastAsia="Times New Roman" w:hAnsi="Times New Roman" w:cs="B Nazanin" w:hint="cs"/>
          <w:b/>
          <w:bCs/>
          <w:sz w:val="28"/>
          <w:szCs w:val="28"/>
          <w:rtl/>
        </w:rPr>
        <w:t>، ش37 (1999)ص108-95- نيومن«</w:t>
      </w:r>
      <w:r w:rsidRPr="002234FE">
        <w:rPr>
          <w:rFonts w:ascii="Times New Roman" w:eastAsia="Times New Roman" w:hAnsi="Times New Roman" w:cs="B Nazanin" w:hint="cs"/>
          <w:b/>
          <w:bCs/>
          <w:sz w:val="28"/>
          <w:szCs w:val="28"/>
        </w:rPr>
        <w:t>Sufism</w:t>
      </w:r>
      <w:r w:rsidRPr="002234FE">
        <w:rPr>
          <w:rFonts w:ascii="Times New Roman" w:eastAsia="Times New Roman" w:hAnsi="Times New Roman" w:cs="B Nazanin" w:hint="cs"/>
          <w:b/>
          <w:bCs/>
          <w:sz w:val="28"/>
          <w:szCs w:val="28"/>
          <w:rtl/>
        </w:rPr>
        <w:t xml:space="preserve"> &amp; </w:t>
      </w:r>
      <w:r w:rsidRPr="002234FE">
        <w:rPr>
          <w:rFonts w:ascii="Times New Roman" w:eastAsia="Times New Roman" w:hAnsi="Times New Roman" w:cs="B Nazanin" w:hint="cs"/>
          <w:b/>
          <w:bCs/>
          <w:sz w:val="28"/>
          <w:szCs w:val="28"/>
        </w:rPr>
        <w:t>Anti</w:t>
      </w:r>
      <w:r w:rsidRPr="002234FE">
        <w:rPr>
          <w:rFonts w:ascii="Times New Roman" w:eastAsia="Times New Roman" w:hAnsi="Times New Roman" w:cs="B Nazanin" w:hint="cs"/>
          <w:b/>
          <w:bCs/>
          <w:sz w:val="28"/>
          <w:szCs w:val="28"/>
          <w:rtl/>
        </w:rPr>
        <w:t xml:space="preserve">- </w:t>
      </w:r>
      <w:r w:rsidRPr="002234FE">
        <w:rPr>
          <w:rFonts w:ascii="Times New Roman" w:eastAsia="Times New Roman" w:hAnsi="Times New Roman" w:cs="B Nazanin" w:hint="cs"/>
          <w:b/>
          <w:bCs/>
          <w:sz w:val="28"/>
          <w:szCs w:val="28"/>
        </w:rPr>
        <w:t>Sufism in Safavid Iran.the authorship of Hadiqat al Shia Revisited Clerical</w:t>
      </w:r>
      <w:r w:rsidRPr="002234FE">
        <w:rPr>
          <w:rFonts w:ascii="Times New Roman" w:eastAsia="Times New Roman" w:hAnsi="Times New Roman" w:cs="B Nazanin" w:hint="cs"/>
          <w:b/>
          <w:bCs/>
          <w:sz w:val="28"/>
          <w:szCs w:val="28"/>
          <w:rtl/>
        </w:rPr>
        <w:t xml:space="preserve"> </w:t>
      </w:r>
      <w:r w:rsidRPr="002234FE">
        <w:rPr>
          <w:rFonts w:ascii="Times New Roman" w:eastAsia="Times New Roman" w:hAnsi="Times New Roman" w:cs="B Nazanin" w:hint="cs"/>
          <w:b/>
          <w:bCs/>
          <w:sz w:val="28"/>
          <w:szCs w:val="28"/>
        </w:rPr>
        <w:t xml:space="preserve">Perceptions of </w:t>
      </w:r>
      <w:r w:rsidRPr="002234FE">
        <w:rPr>
          <w:rFonts w:ascii="Times New Roman" w:eastAsia="Times New Roman" w:hAnsi="Times New Roman" w:cs="B Nazanin" w:hint="cs"/>
          <w:b/>
          <w:bCs/>
          <w:sz w:val="28"/>
          <w:szCs w:val="28"/>
        </w:rPr>
        <w:lastRenderedPageBreak/>
        <w:t>Sufi Practices in Latr Seventeenth-Century Persia Arguments Over</w:t>
      </w:r>
      <w:r w:rsidRPr="002234FE">
        <w:rPr>
          <w:rFonts w:ascii="Times New Roman" w:eastAsia="Times New Roman" w:hAnsi="Times New Roman" w:cs="B Nazanin" w:hint="cs"/>
          <w:b/>
          <w:bCs/>
          <w:sz w:val="28"/>
          <w:szCs w:val="28"/>
          <w:rtl/>
        </w:rPr>
        <w:t xml:space="preserve"> </w:t>
      </w:r>
      <w:r w:rsidRPr="002234FE">
        <w:rPr>
          <w:rFonts w:ascii="Times New Roman" w:eastAsia="Times New Roman" w:hAnsi="Times New Roman" w:cs="B Nazanin" w:hint="cs"/>
          <w:b/>
          <w:bCs/>
          <w:sz w:val="28"/>
          <w:szCs w:val="28"/>
        </w:rPr>
        <w:t>Permissibility of Fayd al Kashani</w:t>
      </w:r>
      <w:r w:rsidRPr="002234FE">
        <w:rPr>
          <w:rFonts w:ascii="Times New Roman" w:eastAsia="Times New Roman" w:hAnsi="Times New Roman" w:cs="B Nazanin" w:hint="cs"/>
          <w:b/>
          <w:bCs/>
          <w:sz w:val="28"/>
          <w:szCs w:val="28"/>
          <w:rtl/>
        </w:rPr>
        <w:t xml:space="preserve"> &amp; </w:t>
      </w:r>
      <w:r w:rsidRPr="002234FE">
        <w:rPr>
          <w:rFonts w:ascii="Times New Roman" w:eastAsia="Times New Roman" w:hAnsi="Times New Roman" w:cs="B Nazanin" w:hint="cs"/>
          <w:b/>
          <w:bCs/>
          <w:sz w:val="28"/>
          <w:szCs w:val="28"/>
        </w:rPr>
        <w:t>The</w:t>
      </w:r>
      <w:r w:rsidRPr="002234FE">
        <w:rPr>
          <w:rFonts w:ascii="Times New Roman" w:eastAsia="Times New Roman" w:hAnsi="Times New Roman" w:cs="B Nazanin" w:hint="cs"/>
          <w:b/>
          <w:bCs/>
          <w:sz w:val="28"/>
          <w:szCs w:val="28"/>
          <w:rtl/>
        </w:rPr>
        <w:t xml:space="preserve">64 </w:t>
      </w:r>
      <w:r w:rsidRPr="002234FE">
        <w:rPr>
          <w:rFonts w:ascii="Times New Roman" w:eastAsia="Times New Roman" w:hAnsi="Times New Roman" w:cs="B Nazanin" w:hint="cs"/>
          <w:b/>
          <w:bCs/>
          <w:sz w:val="28"/>
          <w:szCs w:val="28"/>
        </w:rPr>
        <w:t xml:space="preserve">– </w:t>
      </w:r>
      <w:r w:rsidRPr="002234FE">
        <w:rPr>
          <w:rFonts w:ascii="Times New Roman" w:eastAsia="Times New Roman" w:hAnsi="Times New Roman" w:cs="B Nazanin" w:hint="cs"/>
          <w:b/>
          <w:bCs/>
          <w:sz w:val="28"/>
          <w:szCs w:val="28"/>
          <w:rtl/>
        </w:rPr>
        <w:t xml:space="preserve">135 </w:t>
      </w:r>
      <w:r w:rsidRPr="002234FE">
        <w:rPr>
          <w:rFonts w:ascii="Times New Roman" w:eastAsia="Times New Roman" w:hAnsi="Times New Roman" w:cs="Times New Roman" w:hint="cs"/>
          <w:b/>
          <w:bCs/>
          <w:sz w:val="28"/>
          <w:szCs w:val="28"/>
          <w:rtl/>
        </w:rPr>
        <w:t>–</w:t>
      </w:r>
      <w:r w:rsidRPr="002234FE">
        <w:rPr>
          <w:rFonts w:ascii="Times New Roman" w:eastAsia="Times New Roman" w:hAnsi="Times New Roman" w:cs="B Nazanin" w:hint="cs"/>
          <w:b/>
          <w:bCs/>
          <w:sz w:val="28"/>
          <w:szCs w:val="28"/>
          <w:rtl/>
        </w:rPr>
        <w:t xml:space="preserve"> نيومن (اكسفورد، 1999)ص</w:t>
      </w:r>
      <w:r w:rsidRPr="002234FE">
        <w:rPr>
          <w:rFonts w:ascii="Times New Roman" w:eastAsia="Times New Roman" w:hAnsi="Times New Roman" w:cs="B Nazanin" w:hint="cs"/>
          <w:b/>
          <w:bCs/>
          <w:sz w:val="28"/>
          <w:szCs w:val="28"/>
        </w:rPr>
        <w:t>The</w:t>
      </w:r>
      <w:r w:rsidRPr="002234FE">
        <w:rPr>
          <w:rFonts w:ascii="Times New Roman" w:eastAsia="Times New Roman" w:hAnsi="Times New Roman" w:cs="B Nazanin" w:hint="cs"/>
          <w:b/>
          <w:bCs/>
          <w:sz w:val="28"/>
          <w:szCs w:val="28"/>
          <w:rtl/>
        </w:rPr>
        <w:t xml:space="preserve"> </w:t>
      </w:r>
      <w:r w:rsidRPr="002234FE">
        <w:rPr>
          <w:rFonts w:ascii="Times New Roman" w:eastAsia="Times New Roman" w:hAnsi="Times New Roman" w:cs="B Nazanin" w:hint="cs"/>
          <w:b/>
          <w:bCs/>
          <w:sz w:val="28"/>
          <w:szCs w:val="28"/>
        </w:rPr>
        <w:t>Heritage Of Sufism vol</w:t>
      </w:r>
      <w:r w:rsidRPr="002234FE">
        <w:rPr>
          <w:rFonts w:ascii="Times New Roman" w:eastAsia="Times New Roman" w:hAnsi="Times New Roman" w:cs="B Nazanin" w:hint="cs"/>
          <w:b/>
          <w:bCs/>
          <w:sz w:val="28"/>
          <w:szCs w:val="28"/>
          <w:rtl/>
        </w:rPr>
        <w:t>3: ويراستاران)): در: لوئيسون و مورگان</w:t>
      </w:r>
      <w:r w:rsidRPr="002234FE">
        <w:rPr>
          <w:rFonts w:ascii="Times New Roman" w:eastAsia="Times New Roman" w:hAnsi="Times New Roman" w:cs="B Nazanin" w:hint="cs"/>
          <w:b/>
          <w:bCs/>
          <w:sz w:val="28"/>
          <w:szCs w:val="28"/>
        </w:rPr>
        <w:t>Singing</w:t>
      </w:r>
      <w:r w:rsidRPr="002234FE">
        <w:rPr>
          <w:rFonts w:ascii="Times New Roman" w:eastAsia="Times New Roman" w:hAnsi="Times New Roman" w:cs="B Nazanin" w:hint="cs"/>
          <w:b/>
          <w:bCs/>
          <w:sz w:val="28"/>
          <w:szCs w:val="28"/>
          <w:rtl/>
        </w:rPr>
        <w:t xml:space="preserve"> (</w:t>
      </w:r>
      <w:r w:rsidRPr="002234FE">
        <w:rPr>
          <w:rFonts w:ascii="Times New Roman" w:eastAsia="Times New Roman" w:hAnsi="Times New Roman" w:cs="B Nazanin" w:hint="cs"/>
          <w:b/>
          <w:bCs/>
          <w:sz w:val="28"/>
          <w:szCs w:val="28"/>
        </w:rPr>
        <w:t>Ghina</w:t>
      </w:r>
      <w:r w:rsidRPr="002234FE">
        <w:rPr>
          <w:rFonts w:ascii="Times New Roman" w:eastAsia="Times New Roman" w:hAnsi="Times New Roman" w:cs="B Nazanin" w:hint="cs"/>
          <w:b/>
          <w:bCs/>
          <w:sz w:val="28"/>
          <w:szCs w:val="28"/>
          <w:rtl/>
        </w:rPr>
        <w:t xml:space="preserve">)(نيويورک، 2001) </w:t>
      </w:r>
      <w:r w:rsidRPr="002234FE">
        <w:rPr>
          <w:rFonts w:ascii="Times New Roman" w:eastAsia="Times New Roman" w:hAnsi="Times New Roman" w:cs="B Nazanin" w:hint="cs"/>
          <w:b/>
          <w:bCs/>
          <w:sz w:val="28"/>
          <w:szCs w:val="28"/>
        </w:rPr>
        <w:t>The Most Learned of the Shi a</w:t>
      </w:r>
      <w:r w:rsidRPr="002234FE">
        <w:rPr>
          <w:rFonts w:ascii="Times New Roman" w:eastAsia="Times New Roman" w:hAnsi="Times New Roman" w:cs="B Nazanin" w:hint="cs"/>
          <w:b/>
          <w:bCs/>
          <w:sz w:val="28"/>
          <w:szCs w:val="28"/>
          <w:rtl/>
        </w:rPr>
        <w:t xml:space="preserve"> در کتاب: والبريج (ويراستار) :</w:t>
      </w:r>
      <w:r w:rsidRPr="002234FE">
        <w:rPr>
          <w:rFonts w:ascii="Times New Roman" w:eastAsia="Times New Roman" w:hAnsi="Times New Roman" w:cs="B Nazanin" w:hint="cs"/>
          <w:b/>
          <w:bCs/>
          <w:sz w:val="28"/>
          <w:szCs w:val="28"/>
        </w:rPr>
        <w:t>Rejection of The Clergy/State Alliance</w:t>
      </w:r>
      <w:r w:rsidRPr="002234FE">
        <w:rPr>
          <w:rFonts w:ascii="Times New Roman" w:eastAsia="Times New Roman" w:hAnsi="Times New Roman" w:cs="Times New Roman" w:hint="cs"/>
          <w:b/>
          <w:bCs/>
          <w:sz w:val="28"/>
          <w:szCs w:val="28"/>
          <w:rtl/>
        </w:rPr>
        <w:t>…</w:t>
      </w:r>
      <w:r w:rsidRPr="002234FE">
        <w:rPr>
          <w:rFonts w:ascii="Times New Roman" w:eastAsia="Times New Roman" w:hAnsi="Times New Roman" w:cs="B Nazanin" w:hint="cs"/>
          <w:b/>
          <w:bCs/>
          <w:sz w:val="28"/>
          <w:szCs w:val="28"/>
          <w:rtl/>
        </w:rPr>
        <w:t xml:space="preserve"> .</w:t>
      </w:r>
      <w:r w:rsidRPr="002234FE">
        <w:rPr>
          <w:rFonts w:ascii="Times New Roman" w:eastAsia="Times New Roman" w:hAnsi="Times New Roman" w:cs="B Nazanin" w:hint="cs"/>
          <w:b/>
          <w:bCs/>
          <w:sz w:val="28"/>
          <w:szCs w:val="28"/>
          <w:rtl/>
        </w:rPr>
        <w:br/>
        <w:t xml:space="preserve">8. درباب اين روايات نك: نيومن </w:t>
      </w:r>
      <w:r w:rsidRPr="002234FE">
        <w:rPr>
          <w:rFonts w:ascii="Times New Roman" w:eastAsia="Times New Roman" w:hAnsi="Times New Roman" w:cs="B Nazanin" w:hint="cs"/>
          <w:b/>
          <w:bCs/>
          <w:sz w:val="28"/>
          <w:szCs w:val="28"/>
        </w:rPr>
        <w:t>The</w:t>
      </w:r>
      <w:r w:rsidRPr="002234FE">
        <w:rPr>
          <w:rFonts w:ascii="Times New Roman" w:eastAsia="Times New Roman" w:hAnsi="Times New Roman" w:cs="B Nazanin" w:hint="cs"/>
          <w:b/>
          <w:bCs/>
          <w:sz w:val="28"/>
          <w:szCs w:val="28"/>
          <w:rtl/>
        </w:rPr>
        <w:t xml:space="preserve"> </w:t>
      </w:r>
      <w:r w:rsidRPr="002234FE">
        <w:rPr>
          <w:rFonts w:ascii="Times New Roman" w:eastAsia="Times New Roman" w:hAnsi="Times New Roman" w:cs="B Nazanin" w:hint="cs"/>
          <w:b/>
          <w:bCs/>
          <w:sz w:val="28"/>
          <w:szCs w:val="28"/>
        </w:rPr>
        <w:t>Nature of the</w:t>
      </w:r>
      <w:r w:rsidRPr="002234FE">
        <w:rPr>
          <w:rFonts w:ascii="Times New Roman" w:eastAsia="Times New Roman" w:hAnsi="Times New Roman" w:cs="B Nazanin" w:hint="cs"/>
          <w:b/>
          <w:bCs/>
          <w:sz w:val="28"/>
          <w:szCs w:val="28"/>
          <w:rtl/>
        </w:rPr>
        <w:t>بخش 2، ص255.</w:t>
      </w:r>
      <w:r w:rsidRPr="002234FE">
        <w:rPr>
          <w:rFonts w:ascii="Times New Roman" w:eastAsia="Times New Roman" w:hAnsi="Times New Roman" w:cs="B Nazanin" w:hint="cs"/>
          <w:b/>
          <w:bCs/>
          <w:sz w:val="28"/>
          <w:szCs w:val="28"/>
          <w:rtl/>
        </w:rPr>
        <w:br/>
        <w:t>9. نک : همان، ص56-255.</w:t>
      </w:r>
      <w:r w:rsidRPr="002234FE">
        <w:rPr>
          <w:rFonts w:ascii="Times New Roman" w:eastAsia="Times New Roman" w:hAnsi="Times New Roman" w:cs="B Nazanin" w:hint="cs"/>
          <w:b/>
          <w:bCs/>
          <w:sz w:val="28"/>
          <w:szCs w:val="28"/>
          <w:rtl/>
        </w:rPr>
        <w:br/>
        <w:t>10. نک: محمد تنکابني: قصص العلماء، (تهران، بي جا، بي تا) ص2-321؛ در باره محمد</w:t>
      </w:r>
      <w:r w:rsidRPr="002234FE">
        <w:rPr>
          <w:rFonts w:ascii="Times New Roman" w:eastAsia="Times New Roman" w:hAnsi="Times New Roman" w:cs="B Nazanin" w:hint="cs"/>
          <w:b/>
          <w:bCs/>
          <w:sz w:val="28"/>
          <w:szCs w:val="28"/>
          <w:rtl/>
        </w:rPr>
        <w:softHyphen/>
        <w:t>امين و نقل بحراني از او بدون تلخيص نک: لولوء البحرين، ص19-117</w:t>
      </w:r>
      <w:r w:rsidRPr="002234FE">
        <w:rPr>
          <w:rFonts w:ascii="Times New Roman" w:eastAsia="Times New Roman" w:hAnsi="Times New Roman" w:cs="B Nazanin" w:hint="cs"/>
          <w:b/>
          <w:bCs/>
          <w:sz w:val="28"/>
          <w:szCs w:val="28"/>
          <w:rtl/>
        </w:rPr>
        <w:br/>
        <w:t xml:space="preserve">11. خوانساري: روضات الجنات؛ بکوشش کشفي و اسماعليان، (قم 2 </w:t>
      </w:r>
      <w:r w:rsidRPr="002234FE">
        <w:rPr>
          <w:rFonts w:ascii="Times New Roman" w:eastAsia="Times New Roman" w:hAnsi="Times New Roman" w:cs="Times New Roman" w:hint="cs"/>
          <w:b/>
          <w:bCs/>
          <w:sz w:val="28"/>
          <w:szCs w:val="28"/>
          <w:rtl/>
        </w:rPr>
        <w:t>–</w:t>
      </w:r>
      <w:r w:rsidRPr="002234FE">
        <w:rPr>
          <w:rFonts w:ascii="Times New Roman" w:eastAsia="Times New Roman" w:hAnsi="Times New Roman" w:cs="B Nazanin" w:hint="cs"/>
          <w:b/>
          <w:bCs/>
          <w:sz w:val="28"/>
          <w:szCs w:val="28"/>
          <w:rtl/>
        </w:rPr>
        <w:t xml:space="preserve"> 1390 ق) بي</w:t>
      </w:r>
      <w:r w:rsidRPr="002234FE">
        <w:rPr>
          <w:rFonts w:ascii="Times New Roman" w:eastAsia="Times New Roman" w:hAnsi="Times New Roman" w:cs="B Nazanin" w:hint="cs"/>
          <w:b/>
          <w:bCs/>
          <w:sz w:val="28"/>
          <w:szCs w:val="28"/>
          <w:rtl/>
        </w:rPr>
        <w:softHyphen/>
        <w:t>جا، ج1، ص2-121-اين مطلب توجه بسياري از دانشوران غربي را بخود جلب نموده، گرچه تذکره</w:t>
      </w:r>
      <w:r w:rsidRPr="002234FE">
        <w:rPr>
          <w:rFonts w:ascii="Times New Roman" w:eastAsia="Times New Roman" w:hAnsi="Times New Roman" w:cs="B Nazanin" w:hint="cs"/>
          <w:b/>
          <w:bCs/>
          <w:sz w:val="28"/>
          <w:szCs w:val="28"/>
          <w:rtl/>
        </w:rPr>
        <w:softHyphen/>
        <w:t xml:space="preserve">هاي صفويه گزارشي از </w:t>
      </w:r>
      <w:r w:rsidRPr="002234FE">
        <w:rPr>
          <w:rFonts w:ascii="Times New Roman" w:eastAsia="Times New Roman" w:hAnsi="Times New Roman" w:cs="B Nazanin" w:hint="cs"/>
          <w:b/>
          <w:bCs/>
          <w:sz w:val="28"/>
          <w:szCs w:val="28"/>
          <w:rtl/>
        </w:rPr>
        <w:lastRenderedPageBreak/>
        <w:t>گرايش اخباري ميرزامحمد يا محمدامين بدست نداده</w:t>
      </w:r>
      <w:r w:rsidRPr="002234FE">
        <w:rPr>
          <w:rFonts w:ascii="Times New Roman" w:eastAsia="Times New Roman" w:hAnsi="Times New Roman" w:cs="B Nazanin" w:hint="cs"/>
          <w:b/>
          <w:bCs/>
          <w:sz w:val="28"/>
          <w:szCs w:val="28"/>
          <w:rtl/>
        </w:rPr>
        <w:softHyphen/>
        <w:t>اند. نک: نيومن«همان»، بخش2، ص253، پانوشتهاي10و11.</w:t>
      </w:r>
      <w:r w:rsidRPr="002234FE">
        <w:rPr>
          <w:rFonts w:ascii="Times New Roman" w:eastAsia="Times New Roman" w:hAnsi="Times New Roman" w:cs="B Nazanin" w:hint="cs"/>
          <w:b/>
          <w:bCs/>
          <w:sz w:val="28"/>
          <w:szCs w:val="28"/>
          <w:rtl/>
        </w:rPr>
        <w:br/>
        <w:t>12. خوانساري: روضات، ج1، ص6-132؛ نيومن «</w:t>
      </w:r>
      <w:r w:rsidRPr="002234FE">
        <w:rPr>
          <w:rFonts w:ascii="Times New Roman" w:eastAsia="Times New Roman" w:hAnsi="Times New Roman" w:cs="B Nazanin" w:hint="cs"/>
          <w:b/>
          <w:bCs/>
          <w:sz w:val="28"/>
          <w:szCs w:val="28"/>
        </w:rPr>
        <w:t>Clerical Perceptions</w:t>
      </w:r>
      <w:r w:rsidRPr="002234FE">
        <w:rPr>
          <w:rFonts w:ascii="Times New Roman" w:eastAsia="Times New Roman" w:hAnsi="Times New Roman" w:cs="B Nazanin" w:hint="cs"/>
          <w:b/>
          <w:bCs/>
          <w:sz w:val="28"/>
          <w:szCs w:val="28"/>
          <w:rtl/>
        </w:rPr>
        <w:t xml:space="preserve"> ??» سطر148- در اينجا خوانساري(ج1، ص137) کساني را که سماهيجي مجتهد محدث خوانده، اخباري قلمداد مي کند؛ حتي کساني مانند: عبدالله نوري(م1071)و محمدبن حسن حرعاملي(م1104). همچنين با اطلاق عنوان اخباري به محمدتقي مجلسي(م1070) فقط از حواشي او بر تفسير محمد امين برکتاب الفقيه شيخ صدوق نقل مي کند. تفسير مجلسي که در منابع غربي درجه دو حساب مي شود، توسط سماهيجي مورد استفاده قرار نگرفته و خوانساري هم در بحث از مجلسي، سهم زيادي به آن نمي دهد. (روضات، ج1، ص118).</w:t>
      </w:r>
      <w:r w:rsidRPr="002234FE">
        <w:rPr>
          <w:rFonts w:ascii="Times New Roman" w:eastAsia="Times New Roman" w:hAnsi="Times New Roman" w:cs="B Nazanin" w:hint="cs"/>
          <w:b/>
          <w:bCs/>
          <w:sz w:val="28"/>
          <w:szCs w:val="28"/>
          <w:rtl/>
        </w:rPr>
        <w:br/>
        <w:t>13. بحراني: لولوء البحرين، ص121- مقايسه کنيد با تنکابني: قصص العلماء، ص3-322.</w:t>
      </w:r>
      <w:r w:rsidRPr="002234FE">
        <w:rPr>
          <w:rFonts w:ascii="Times New Roman" w:eastAsia="Times New Roman" w:hAnsi="Times New Roman" w:cs="B Nazanin" w:hint="cs"/>
          <w:b/>
          <w:bCs/>
          <w:sz w:val="28"/>
          <w:szCs w:val="28"/>
          <w:rtl/>
        </w:rPr>
        <w:br/>
        <w:t>14. خوانساري: روضات، ج 6، ص103-79 - درباره نماز جمعه نک به مقاله من</w:t>
      </w:r>
    </w:p>
    <w:p w:rsidR="00723D1B" w:rsidRPr="002234FE" w:rsidRDefault="00723D1B" w:rsidP="00723D1B">
      <w:pPr>
        <w:spacing w:before="100" w:beforeAutospacing="1" w:after="100" w:afterAutospacing="1" w:line="240" w:lineRule="auto"/>
        <w:outlineLvl w:val="5"/>
        <w:rPr>
          <w:rFonts w:ascii="Times New Roman" w:eastAsia="Times New Roman" w:hAnsi="Times New Roman" w:cs="B Nazanin"/>
          <w:b/>
          <w:bCs/>
          <w:sz w:val="28"/>
          <w:szCs w:val="28"/>
          <w:rtl/>
        </w:rPr>
      </w:pPr>
      <w:r w:rsidRPr="002234FE">
        <w:rPr>
          <w:rFonts w:ascii="Times New Roman" w:eastAsia="Times New Roman" w:hAnsi="Times New Roman" w:cs="B Nazanin" w:hint="cs"/>
          <w:b/>
          <w:bCs/>
          <w:sz w:val="28"/>
          <w:szCs w:val="28"/>
        </w:rPr>
        <w:t>FFayd al Kashani ?</w:t>
      </w:r>
    </w:p>
    <w:p w:rsidR="00723D1B" w:rsidRPr="002234FE" w:rsidRDefault="00723D1B" w:rsidP="00723D1B">
      <w:pPr>
        <w:bidi/>
        <w:spacing w:before="100" w:beforeAutospacing="1" w:after="100" w:afterAutospacing="1" w:line="240" w:lineRule="auto"/>
        <w:outlineLvl w:val="5"/>
        <w:rPr>
          <w:rFonts w:ascii="Times New Roman" w:eastAsia="Times New Roman" w:hAnsi="Times New Roman" w:cs="B Nazanin"/>
          <w:b/>
          <w:bCs/>
          <w:sz w:val="28"/>
          <w:szCs w:val="28"/>
        </w:rPr>
      </w:pPr>
      <w:r w:rsidRPr="002234FE">
        <w:rPr>
          <w:rFonts w:ascii="Times New Roman" w:eastAsia="Times New Roman" w:hAnsi="Times New Roman" w:cs="B Nazanin" w:hint="cs"/>
          <w:b/>
          <w:bCs/>
          <w:sz w:val="28"/>
          <w:szCs w:val="28"/>
          <w:rtl/>
        </w:rPr>
        <w:t xml:space="preserve">15. خوانساري: همان ماخذ، ج4، ص6-143-درباب قمي نک: منابع مندرج در پانوشت7 ومقايسه کنيد با کول: </w:t>
      </w:r>
      <w:r w:rsidRPr="002234FE">
        <w:rPr>
          <w:rFonts w:ascii="Times New Roman" w:eastAsia="Times New Roman" w:hAnsi="Times New Roman" w:cs="B Nazanin" w:hint="cs"/>
          <w:b/>
          <w:bCs/>
          <w:sz w:val="28"/>
          <w:szCs w:val="28"/>
        </w:rPr>
        <w:t>Roots of Indian</w:t>
      </w:r>
      <w:r w:rsidRPr="002234FE">
        <w:rPr>
          <w:rFonts w:ascii="Times New Roman" w:eastAsia="Times New Roman" w:hAnsi="Times New Roman" w:cs="B Nazanin" w:hint="cs"/>
          <w:b/>
          <w:bCs/>
          <w:sz w:val="28"/>
          <w:szCs w:val="28"/>
          <w:rtl/>
        </w:rPr>
        <w:t>&amp;ص2-21 که به نقل خوانساري در مورد تمايلات اخباري قمي توجه نموده است.</w:t>
      </w:r>
      <w:r w:rsidRPr="002234FE">
        <w:rPr>
          <w:rFonts w:ascii="Times New Roman" w:eastAsia="Times New Roman" w:hAnsi="Times New Roman" w:cs="B Nazanin" w:hint="cs"/>
          <w:b/>
          <w:bCs/>
          <w:sz w:val="28"/>
          <w:szCs w:val="28"/>
          <w:rtl/>
        </w:rPr>
        <w:br/>
        <w:t>16. خوانساري: همانجا، ج6، ص9-274 و بويژه ص83-279 و 8-278؛ خوانساري مدخل را با برشمردن پاره</w:t>
      </w:r>
      <w:r w:rsidRPr="002234FE">
        <w:rPr>
          <w:rFonts w:ascii="Times New Roman" w:eastAsia="Times New Roman" w:hAnsi="Times New Roman" w:cs="B Nazanin" w:hint="cs"/>
          <w:b/>
          <w:bCs/>
          <w:sz w:val="28"/>
          <w:szCs w:val="28"/>
          <w:rtl/>
        </w:rPr>
        <w:softHyphen/>
        <w:t>اي فتواهاي مسئله برانگيز توسط ابن ادريس به پايان مي برد، فتاوي که شيخ مرتضي و علامه حلي هم از آن يادکرده اند.</w:t>
      </w:r>
      <w:r w:rsidRPr="002234FE">
        <w:rPr>
          <w:rFonts w:ascii="Times New Roman" w:eastAsia="Times New Roman" w:hAnsi="Times New Roman" w:cs="B Nazanin" w:hint="cs"/>
          <w:b/>
          <w:bCs/>
          <w:sz w:val="28"/>
          <w:szCs w:val="28"/>
          <w:rtl/>
        </w:rPr>
        <w:br/>
        <w:t>17. خوانساري: همان، ج4، ص9-247 که از لولوء البحرين، ص103-96 نقل کرده، به همراه گزيده مقاله شيخ سليمان در ص1-250.</w:t>
      </w:r>
      <w:r w:rsidRPr="002234FE">
        <w:rPr>
          <w:rFonts w:ascii="Times New Roman" w:eastAsia="Times New Roman" w:hAnsi="Times New Roman" w:cs="B Nazanin" w:hint="cs"/>
          <w:b/>
          <w:bCs/>
          <w:sz w:val="28"/>
          <w:szCs w:val="28"/>
          <w:rtl/>
        </w:rPr>
        <w:br/>
        <w:t>18. مفوضه معتقد بودند که خداوند پيامبر</w:t>
      </w:r>
      <w:r w:rsidRPr="002234FE">
        <w:rPr>
          <w:rFonts w:ascii="Times New Roman" w:eastAsia="Times New Roman" w:hAnsi="Times New Roman" w:cs="B Nazanin" w:hint="cs"/>
          <w:b/>
          <w:bCs/>
          <w:sz w:val="28"/>
          <w:szCs w:val="28"/>
        </w:rPr>
        <w:t>r</w:t>
      </w:r>
      <w:r w:rsidRPr="002234FE">
        <w:rPr>
          <w:rFonts w:ascii="Times New Roman" w:eastAsia="Times New Roman" w:hAnsi="Times New Roman" w:cs="B Nazanin" w:hint="cs"/>
          <w:b/>
          <w:bCs/>
          <w:sz w:val="28"/>
          <w:szCs w:val="28"/>
          <w:rtl/>
        </w:rPr>
        <w:t xml:space="preserve"> و ائمه را اعتبار و اختياري تام بخشيده تا قوانين را به دلخواه خويش تفسير کنند. برخي نيز بر اين باور بودند که گرچه نبي و امامان ماهيت الهي ندارند، ولي از جوهره</w:t>
      </w:r>
      <w:r w:rsidRPr="002234FE">
        <w:rPr>
          <w:rFonts w:ascii="Times New Roman" w:eastAsia="Times New Roman" w:hAnsi="Times New Roman" w:cs="B Nazanin" w:hint="cs"/>
          <w:b/>
          <w:bCs/>
          <w:sz w:val="28"/>
          <w:szCs w:val="28"/>
          <w:rtl/>
        </w:rPr>
        <w:softHyphen/>
        <w:t>اي متفاوت با ساير انسانها آفريده شده اند. نک مدرسي:</w:t>
      </w:r>
    </w:p>
    <w:p w:rsidR="00723D1B" w:rsidRPr="002234FE" w:rsidRDefault="00723D1B" w:rsidP="00723D1B">
      <w:pPr>
        <w:spacing w:before="100" w:beforeAutospacing="1" w:after="100" w:afterAutospacing="1" w:line="240" w:lineRule="auto"/>
        <w:outlineLvl w:val="5"/>
        <w:rPr>
          <w:rFonts w:ascii="Times New Roman" w:eastAsia="Times New Roman" w:hAnsi="Times New Roman" w:cs="B Nazanin"/>
          <w:b/>
          <w:bCs/>
          <w:sz w:val="28"/>
          <w:szCs w:val="28"/>
          <w:rtl/>
        </w:rPr>
      </w:pPr>
      <w:r w:rsidRPr="002234FE">
        <w:rPr>
          <w:rFonts w:ascii="Times New Roman" w:eastAsia="Times New Roman" w:hAnsi="Times New Roman" w:cs="B Nazanin" w:hint="cs"/>
          <w:b/>
          <w:bCs/>
          <w:sz w:val="28"/>
          <w:szCs w:val="28"/>
        </w:rPr>
        <w:t>Crisis &amp; Conslidation in the Formative of Shi ite Islam</w:t>
      </w:r>
    </w:p>
    <w:p w:rsidR="00723D1B" w:rsidRPr="002234FE" w:rsidRDefault="00723D1B" w:rsidP="00723D1B">
      <w:pPr>
        <w:bidi/>
        <w:spacing w:before="100" w:beforeAutospacing="1" w:after="100" w:afterAutospacing="1" w:line="240" w:lineRule="auto"/>
        <w:outlineLvl w:val="5"/>
        <w:rPr>
          <w:rFonts w:ascii="Times New Roman" w:eastAsia="Times New Roman" w:hAnsi="Times New Roman" w:cs="B Nazanin"/>
          <w:b/>
          <w:bCs/>
          <w:sz w:val="28"/>
          <w:szCs w:val="28"/>
        </w:rPr>
      </w:pPr>
      <w:r w:rsidRPr="002234FE">
        <w:rPr>
          <w:rFonts w:ascii="Times New Roman" w:eastAsia="Times New Roman" w:hAnsi="Times New Roman" w:cs="B Nazanin" w:hint="cs"/>
          <w:b/>
          <w:bCs/>
          <w:sz w:val="28"/>
          <w:szCs w:val="28"/>
          <w:rtl/>
        </w:rPr>
        <w:t>(پرينستون، 1993)ص23-21</w:t>
      </w:r>
      <w:r w:rsidRPr="002234FE">
        <w:rPr>
          <w:rFonts w:ascii="Times New Roman" w:eastAsia="Times New Roman" w:hAnsi="Times New Roman" w:cs="B Nazanin" w:hint="cs"/>
          <w:b/>
          <w:bCs/>
          <w:sz w:val="28"/>
          <w:szCs w:val="28"/>
          <w:rtl/>
        </w:rPr>
        <w:br/>
        <w:t xml:space="preserve">19. نك: و. مادلونگ: مقاله </w:t>
      </w:r>
      <w:r w:rsidRPr="002234FE">
        <w:rPr>
          <w:rFonts w:ascii="Times New Roman" w:eastAsia="Times New Roman" w:hAnsi="Times New Roman" w:cs="B Nazanin" w:hint="cs"/>
          <w:b/>
          <w:bCs/>
          <w:sz w:val="28"/>
          <w:szCs w:val="28"/>
        </w:rPr>
        <w:t>Khattabiyya</w:t>
      </w:r>
      <w:r w:rsidRPr="002234FE">
        <w:rPr>
          <w:rFonts w:ascii="Times New Roman" w:eastAsia="Times New Roman" w:hAnsi="Times New Roman" w:cs="B Nazanin" w:hint="cs"/>
          <w:b/>
          <w:bCs/>
          <w:sz w:val="28"/>
          <w:szCs w:val="28"/>
          <w:rtl/>
        </w:rPr>
        <w:t xml:space="preserve"> در </w:t>
      </w:r>
      <w:r w:rsidRPr="002234FE">
        <w:rPr>
          <w:rFonts w:ascii="Times New Roman" w:eastAsia="Times New Roman" w:hAnsi="Times New Roman" w:cs="B Nazanin" w:hint="cs"/>
          <w:b/>
          <w:bCs/>
          <w:sz w:val="28"/>
          <w:szCs w:val="28"/>
        </w:rPr>
        <w:t>E</w:t>
      </w:r>
      <w:r w:rsidRPr="002234FE">
        <w:rPr>
          <w:rFonts w:ascii="Times New Roman" w:eastAsia="Times New Roman" w:hAnsi="Times New Roman" w:cs="B Nazanin" w:hint="cs"/>
          <w:b/>
          <w:bCs/>
          <w:sz w:val="28"/>
          <w:szCs w:val="28"/>
          <w:rtl/>
        </w:rPr>
        <w:t>12، ج4، ص3 - 1132</w:t>
      </w:r>
      <w:r w:rsidRPr="002234FE">
        <w:rPr>
          <w:rFonts w:ascii="Times New Roman" w:eastAsia="Times New Roman" w:hAnsi="Times New Roman" w:cs="B Nazanin" w:hint="cs"/>
          <w:b/>
          <w:bCs/>
          <w:sz w:val="28"/>
          <w:szCs w:val="28"/>
          <w:rtl/>
        </w:rPr>
        <w:br/>
        <w:t xml:space="preserve">20. درخصوص حرمت خنياگري و تشيع اثني عشري نک: نيومن </w:t>
      </w:r>
      <w:r w:rsidRPr="002234FE">
        <w:rPr>
          <w:rFonts w:ascii="Times New Roman" w:eastAsia="Times New Roman" w:hAnsi="Times New Roman" w:cs="B Nazanin" w:hint="cs"/>
          <w:b/>
          <w:bCs/>
          <w:sz w:val="28"/>
          <w:szCs w:val="28"/>
        </w:rPr>
        <w:t>Clerical</w:t>
      </w:r>
      <w:r w:rsidRPr="002234FE">
        <w:rPr>
          <w:rFonts w:ascii="Times New Roman" w:eastAsia="Times New Roman" w:hAnsi="Times New Roman" w:cs="B Nazanin" w:hint="cs"/>
          <w:b/>
          <w:bCs/>
          <w:sz w:val="28"/>
          <w:szCs w:val="28"/>
          <w:rtl/>
        </w:rPr>
        <w:t xml:space="preserve"> </w:t>
      </w:r>
      <w:r w:rsidRPr="002234FE">
        <w:rPr>
          <w:rFonts w:ascii="Times New Roman" w:eastAsia="Times New Roman" w:hAnsi="Times New Roman" w:cs="B Nazanin" w:hint="cs"/>
          <w:b/>
          <w:bCs/>
          <w:sz w:val="28"/>
          <w:szCs w:val="28"/>
        </w:rPr>
        <w:t>Perceptions</w:t>
      </w:r>
      <w:r w:rsidRPr="002234FE">
        <w:rPr>
          <w:rFonts w:ascii="Times New Roman" w:eastAsia="Times New Roman" w:hAnsi="Times New Roman" w:cs="B Nazanin" w:hint="cs"/>
          <w:b/>
          <w:bCs/>
          <w:sz w:val="28"/>
          <w:szCs w:val="28"/>
          <w:rtl/>
        </w:rPr>
        <w:t xml:space="preserve"> مندرج در </w:t>
      </w:r>
      <w:r w:rsidRPr="002234FE">
        <w:rPr>
          <w:rFonts w:ascii="Times New Roman" w:eastAsia="Times New Roman" w:hAnsi="Times New Roman" w:cs="B Nazanin" w:hint="cs"/>
          <w:b/>
          <w:bCs/>
          <w:sz w:val="28"/>
          <w:szCs w:val="28"/>
          <w:rtl/>
        </w:rPr>
        <w:lastRenderedPageBreak/>
        <w:t>پانوشت 8.</w:t>
      </w:r>
      <w:r w:rsidRPr="002234FE">
        <w:rPr>
          <w:rFonts w:ascii="Times New Roman" w:eastAsia="Times New Roman" w:hAnsi="Times New Roman" w:cs="B Nazanin" w:hint="cs"/>
          <w:b/>
          <w:bCs/>
          <w:sz w:val="28"/>
          <w:szCs w:val="28"/>
          <w:rtl/>
        </w:rPr>
        <w:br/>
        <w:t>21. معرفي کوتاه خوانساري در باره احسائي(م1242)در: ج1، ص94-88 اهانت آميز و غيرمنطقي است و فاقد بحث مهمي در باره نتايج باورهاي احسائي مي باشد؛ در حالي که بالعکس در قصص العلماء (ص47) بحث مفصل و متفاوتي درباره زندگاني و عقايد احسائي و اختلافش با فقها درج است که بدون داوري مي باشد. در باب روابط بابيها و شيخيها نيز نک: تنکابني، همانجا، ص59</w:t>
      </w:r>
      <w:r w:rsidRPr="002234FE">
        <w:rPr>
          <w:rFonts w:ascii="Times New Roman" w:eastAsia="Times New Roman" w:hAnsi="Times New Roman" w:cs="B Nazanin" w:hint="cs"/>
          <w:b/>
          <w:bCs/>
          <w:sz w:val="28"/>
          <w:szCs w:val="28"/>
          <w:rtl/>
        </w:rPr>
        <w:br/>
        <w:t>22. شيخ احمد برخلاف روش مرسوم فقها در پائين پاي حرم امام حسين(ع) نماز مي</w:t>
      </w:r>
      <w:r w:rsidRPr="002234FE">
        <w:rPr>
          <w:rFonts w:ascii="Times New Roman" w:eastAsia="Times New Roman" w:hAnsi="Times New Roman" w:cs="B Nazanin" w:hint="cs"/>
          <w:b/>
          <w:bCs/>
          <w:sz w:val="28"/>
          <w:szCs w:val="28"/>
          <w:rtl/>
        </w:rPr>
        <w:softHyphen/>
        <w:t>خواند نک: مک اوئن«</w:t>
      </w:r>
      <w:r w:rsidRPr="002234FE">
        <w:rPr>
          <w:rFonts w:ascii="Times New Roman" w:eastAsia="Times New Roman" w:hAnsi="Times New Roman" w:cs="B Nazanin" w:hint="cs"/>
          <w:b/>
          <w:bCs/>
          <w:sz w:val="28"/>
          <w:szCs w:val="28"/>
        </w:rPr>
        <w:t>Balasari</w:t>
      </w:r>
      <w:r w:rsidRPr="002234FE">
        <w:rPr>
          <w:rFonts w:ascii="Times New Roman" w:eastAsia="Times New Roman" w:hAnsi="Times New Roman" w:cs="B Nazanin" w:hint="cs"/>
          <w:b/>
          <w:bCs/>
          <w:sz w:val="28"/>
          <w:szCs w:val="28"/>
          <w:rtl/>
        </w:rPr>
        <w:t>»در</w:t>
      </w:r>
      <w:r w:rsidRPr="002234FE">
        <w:rPr>
          <w:rFonts w:ascii="Times New Roman" w:eastAsia="Times New Roman" w:hAnsi="Times New Roman" w:cs="B Nazanin" w:hint="cs"/>
          <w:b/>
          <w:bCs/>
          <w:sz w:val="28"/>
          <w:szCs w:val="28"/>
        </w:rPr>
        <w:t>E</w:t>
      </w:r>
      <w:r w:rsidRPr="002234FE">
        <w:rPr>
          <w:rFonts w:ascii="Times New Roman" w:eastAsia="Times New Roman" w:hAnsi="Times New Roman" w:cs="B Nazanin" w:hint="cs"/>
          <w:b/>
          <w:bCs/>
          <w:sz w:val="28"/>
          <w:szCs w:val="28"/>
          <w:rtl/>
        </w:rPr>
        <w:t>1، ج3، ص5-583.</w:t>
      </w:r>
      <w:r w:rsidRPr="002234FE">
        <w:rPr>
          <w:rFonts w:ascii="Times New Roman" w:eastAsia="Times New Roman" w:hAnsi="Times New Roman" w:cs="B Nazanin" w:hint="cs"/>
          <w:b/>
          <w:bCs/>
          <w:sz w:val="28"/>
          <w:szCs w:val="28"/>
          <w:rtl/>
        </w:rPr>
        <w:br/>
        <w:t>23. خوانساري، همان، ج3، ص45-337؛ در واقع خلاصه رساله سبزواري را نه در روضات که در کتاب عبدالله افندي مي توان جستجو کرد: رياض العلماء، (قم، کتابخانه آيت الله مرعشي نجفي، 1401 ق) ج2، ص301.</w:t>
      </w:r>
      <w:r w:rsidRPr="002234FE">
        <w:rPr>
          <w:rFonts w:ascii="Times New Roman" w:eastAsia="Times New Roman" w:hAnsi="Times New Roman" w:cs="B Nazanin" w:hint="cs"/>
          <w:b/>
          <w:bCs/>
          <w:sz w:val="28"/>
          <w:szCs w:val="28"/>
          <w:rtl/>
        </w:rPr>
        <w:br/>
        <w:t xml:space="preserve">24. درخصوص مفضّل نک: مادلونگ </w:t>
      </w:r>
      <w:r w:rsidRPr="002234FE">
        <w:rPr>
          <w:rFonts w:ascii="Times New Roman" w:eastAsia="Times New Roman" w:hAnsi="Times New Roman" w:cs="B Nazanin" w:hint="cs"/>
          <w:b/>
          <w:bCs/>
          <w:sz w:val="28"/>
          <w:szCs w:val="28"/>
        </w:rPr>
        <w:t>Khattabyya</w:t>
      </w:r>
      <w:r w:rsidRPr="002234FE">
        <w:rPr>
          <w:rFonts w:ascii="Times New Roman" w:eastAsia="Times New Roman" w:hAnsi="Times New Roman" w:cs="B Nazanin" w:hint="cs"/>
          <w:b/>
          <w:bCs/>
          <w:sz w:val="28"/>
          <w:szCs w:val="28"/>
          <w:rtl/>
        </w:rPr>
        <w:t xml:space="preserve"> و نيومن: </w:t>
      </w:r>
    </w:p>
    <w:p w:rsidR="00723D1B" w:rsidRPr="002234FE" w:rsidRDefault="00723D1B" w:rsidP="00723D1B">
      <w:pPr>
        <w:spacing w:before="100" w:beforeAutospacing="1" w:after="100" w:afterAutospacing="1" w:line="240" w:lineRule="auto"/>
        <w:outlineLvl w:val="5"/>
        <w:rPr>
          <w:rFonts w:ascii="Times New Roman" w:eastAsia="Times New Roman" w:hAnsi="Times New Roman" w:cs="B Nazanin"/>
          <w:b/>
          <w:bCs/>
          <w:sz w:val="28"/>
          <w:szCs w:val="28"/>
          <w:rtl/>
        </w:rPr>
      </w:pPr>
      <w:r w:rsidRPr="002234FE">
        <w:rPr>
          <w:rFonts w:ascii="Times New Roman" w:eastAsia="Times New Roman" w:hAnsi="Times New Roman" w:cs="B Nazanin" w:hint="cs"/>
          <w:b/>
          <w:bCs/>
          <w:sz w:val="28"/>
          <w:szCs w:val="28"/>
        </w:rPr>
        <w:t>TThe Formative periode of Tweler Shi ism</w:t>
      </w:r>
    </w:p>
    <w:p w:rsidR="00723D1B" w:rsidRPr="002234FE" w:rsidRDefault="00723D1B" w:rsidP="00723D1B">
      <w:pPr>
        <w:bidi/>
        <w:spacing w:before="100" w:beforeAutospacing="1" w:after="100" w:afterAutospacing="1" w:line="240" w:lineRule="auto"/>
        <w:outlineLvl w:val="5"/>
        <w:rPr>
          <w:rFonts w:ascii="Times New Roman" w:eastAsia="Times New Roman" w:hAnsi="Times New Roman" w:cs="B Nazanin"/>
          <w:b/>
          <w:bCs/>
          <w:sz w:val="28"/>
          <w:szCs w:val="28"/>
        </w:rPr>
      </w:pPr>
      <w:r w:rsidRPr="002234FE">
        <w:rPr>
          <w:rFonts w:ascii="Times New Roman" w:eastAsia="Times New Roman" w:hAnsi="Times New Roman" w:cs="B Nazanin" w:hint="cs"/>
          <w:b/>
          <w:bCs/>
          <w:sz w:val="28"/>
          <w:szCs w:val="28"/>
          <w:rtl/>
        </w:rPr>
        <w:t>(ريچمون، 2000).</w:t>
      </w:r>
      <w:r w:rsidRPr="002234FE">
        <w:rPr>
          <w:rFonts w:ascii="Times New Roman" w:eastAsia="Times New Roman" w:hAnsi="Times New Roman" w:cs="B Nazanin" w:hint="cs"/>
          <w:b/>
          <w:bCs/>
          <w:sz w:val="28"/>
          <w:szCs w:val="28"/>
          <w:rtl/>
        </w:rPr>
        <w:br/>
        <w:t xml:space="preserve">25. تاد لاوسون </w:t>
      </w:r>
      <w:r w:rsidRPr="002234FE">
        <w:rPr>
          <w:rFonts w:ascii="Times New Roman" w:eastAsia="Times New Roman" w:hAnsi="Times New Roman" w:cs="B Nazanin" w:hint="cs"/>
          <w:b/>
          <w:bCs/>
          <w:sz w:val="28"/>
          <w:szCs w:val="28"/>
        </w:rPr>
        <w:t>T«The Dawning Places of the Lights of</w:t>
      </w:r>
      <w:r w:rsidRPr="002234FE">
        <w:rPr>
          <w:rFonts w:ascii="Times New Roman" w:eastAsia="Times New Roman" w:hAnsi="Times New Roman" w:cs="B Nazanin" w:hint="cs"/>
          <w:b/>
          <w:bCs/>
          <w:sz w:val="28"/>
          <w:szCs w:val="28"/>
          <w:rtl/>
        </w:rPr>
        <w:t xml:space="preserve"> </w:t>
      </w:r>
      <w:r w:rsidRPr="002234FE">
        <w:rPr>
          <w:rFonts w:ascii="Times New Roman" w:eastAsia="Times New Roman" w:hAnsi="Times New Roman" w:cs="B Nazanin" w:hint="cs"/>
          <w:b/>
          <w:bCs/>
          <w:sz w:val="28"/>
          <w:szCs w:val="28"/>
        </w:rPr>
        <w:t>Certainty in the Divine Secrets Connected with the Commander of Faithful By</w:t>
      </w:r>
      <w:r w:rsidRPr="002234FE">
        <w:rPr>
          <w:rFonts w:ascii="Times New Roman" w:eastAsia="Times New Roman" w:hAnsi="Times New Roman" w:cs="B Nazanin" w:hint="cs"/>
          <w:b/>
          <w:bCs/>
          <w:sz w:val="28"/>
          <w:szCs w:val="28"/>
          <w:rtl/>
        </w:rPr>
        <w:t xml:space="preserve"> </w:t>
      </w:r>
      <w:r w:rsidRPr="002234FE">
        <w:rPr>
          <w:rFonts w:ascii="Times New Roman" w:eastAsia="Times New Roman" w:hAnsi="Times New Roman" w:cs="B Nazanin" w:hint="cs"/>
          <w:b/>
          <w:bCs/>
          <w:sz w:val="28"/>
          <w:szCs w:val="28"/>
        </w:rPr>
        <w:t>Rajab Bues</w:t>
      </w:r>
      <w:r w:rsidRPr="002234FE">
        <w:rPr>
          <w:rFonts w:ascii="Times New Roman" w:eastAsia="Times New Roman" w:hAnsi="Times New Roman" w:cs="B Nazanin" w:hint="cs"/>
          <w:b/>
          <w:bCs/>
          <w:sz w:val="28"/>
          <w:szCs w:val="28"/>
          <w:rtl/>
        </w:rPr>
        <w:t>»</w:t>
      </w:r>
      <w:r w:rsidRPr="002234FE">
        <w:rPr>
          <w:rFonts w:ascii="Times New Roman" w:eastAsia="Times New Roman" w:hAnsi="Times New Roman" w:cs="B Nazanin" w:hint="cs"/>
          <w:b/>
          <w:bCs/>
          <w:sz w:val="28"/>
          <w:szCs w:val="28"/>
          <w:rtl/>
        </w:rPr>
        <w:br/>
        <w:t xml:space="preserve">در: ل. لوئيسون: </w:t>
      </w:r>
      <w:r w:rsidRPr="002234FE">
        <w:rPr>
          <w:rFonts w:ascii="Times New Roman" w:eastAsia="Times New Roman" w:hAnsi="Times New Roman" w:cs="B Nazanin" w:hint="cs"/>
          <w:b/>
          <w:bCs/>
          <w:sz w:val="28"/>
          <w:szCs w:val="28"/>
        </w:rPr>
        <w:t>The Heritage of Sufism vol</w:t>
      </w:r>
      <w:r w:rsidRPr="002234FE">
        <w:rPr>
          <w:rFonts w:ascii="Times New Roman" w:eastAsia="Times New Roman" w:hAnsi="Times New Roman" w:cs="B Nazanin" w:hint="cs"/>
          <w:b/>
          <w:bCs/>
          <w:sz w:val="28"/>
          <w:szCs w:val="28"/>
          <w:rtl/>
        </w:rPr>
        <w:t>2 (اکسفورد، 1991)ص76-261.</w:t>
      </w:r>
      <w:r w:rsidRPr="002234FE">
        <w:rPr>
          <w:rFonts w:ascii="Times New Roman" w:eastAsia="Times New Roman" w:hAnsi="Times New Roman" w:cs="B Nazanin" w:hint="cs"/>
          <w:b/>
          <w:bCs/>
          <w:sz w:val="28"/>
          <w:szCs w:val="28"/>
          <w:rtl/>
        </w:rPr>
        <w:br/>
        <w:t>26. افندي، رياض العلماء، ج2، ص10-304- حرعاملي، امل الامل، بکوشش احمدالحسيني، (بغداد، مکتبه الاندلس، 1965م) ج2، ص18-117، به نقل از: روضات، ج3، ص40-328 - نک: لوئيسون، ماخذ پيشين، ص5-264.</w:t>
      </w:r>
      <w:r w:rsidRPr="002234FE">
        <w:rPr>
          <w:rFonts w:ascii="Times New Roman" w:eastAsia="Times New Roman" w:hAnsi="Times New Roman" w:cs="B Nazanin" w:hint="cs"/>
          <w:b/>
          <w:bCs/>
          <w:sz w:val="28"/>
          <w:szCs w:val="28"/>
          <w:rtl/>
        </w:rPr>
        <w:br/>
        <w:t>27. عاملي، امل الامل، ج2، ص345؛ افندي، همان، ج 5، ص59-354، بويژه 355 و 359.</w:t>
      </w:r>
      <w:r w:rsidRPr="002234FE">
        <w:rPr>
          <w:rFonts w:ascii="Times New Roman" w:eastAsia="Times New Roman" w:hAnsi="Times New Roman" w:cs="B Nazanin" w:hint="cs"/>
          <w:b/>
          <w:bCs/>
          <w:sz w:val="28"/>
          <w:szCs w:val="28"/>
          <w:rtl/>
        </w:rPr>
        <w:br/>
        <w:t>28. درباره صفارقمي نک: نيومن "</w:t>
      </w:r>
      <w:r w:rsidRPr="002234FE">
        <w:rPr>
          <w:rFonts w:ascii="Times New Roman" w:eastAsia="Times New Roman" w:hAnsi="Times New Roman" w:cs="B Nazanin" w:hint="cs"/>
          <w:b/>
          <w:bCs/>
          <w:sz w:val="28"/>
          <w:szCs w:val="28"/>
        </w:rPr>
        <w:t>The</w:t>
      </w:r>
      <w:r w:rsidRPr="002234FE">
        <w:rPr>
          <w:rFonts w:ascii="Times New Roman" w:eastAsia="Times New Roman" w:hAnsi="Times New Roman" w:cs="B Nazanin" w:hint="cs"/>
          <w:b/>
          <w:bCs/>
          <w:sz w:val="28"/>
          <w:szCs w:val="28"/>
          <w:rtl/>
        </w:rPr>
        <w:t xml:space="preserve"> </w:t>
      </w:r>
      <w:r w:rsidRPr="002234FE">
        <w:rPr>
          <w:rFonts w:ascii="Times New Roman" w:eastAsia="Times New Roman" w:hAnsi="Times New Roman" w:cs="B Nazanin" w:hint="cs"/>
          <w:b/>
          <w:bCs/>
          <w:sz w:val="28"/>
          <w:szCs w:val="28"/>
        </w:rPr>
        <w:t>Formative Period</w:t>
      </w:r>
      <w:r w:rsidRPr="002234FE">
        <w:rPr>
          <w:rFonts w:ascii="Times New Roman" w:eastAsia="Times New Roman" w:hAnsi="Times New Roman" w:cs="B Nazanin" w:hint="cs"/>
          <w:b/>
          <w:bCs/>
          <w:sz w:val="28"/>
          <w:szCs w:val="28"/>
          <w:rtl/>
        </w:rPr>
        <w:t>" ص67 و86، پانوشت3؛ خوانساري، همان، ج1، ص124، ج2، ص294، ج4، ص8؛ مجلسي وي را يک شيعه امامي ثقه خوانده است. نک به محمد باقر مجلسي؛ الوجيزه في علم الرجال (بيروت، دارالاحياء التراث العربي، 1410ق) ص298.</w:t>
      </w:r>
      <w:r w:rsidRPr="002234FE">
        <w:rPr>
          <w:rFonts w:ascii="Times New Roman" w:eastAsia="Times New Roman" w:hAnsi="Times New Roman" w:cs="B Nazanin" w:hint="cs"/>
          <w:b/>
          <w:bCs/>
          <w:sz w:val="28"/>
          <w:szCs w:val="28"/>
          <w:rtl/>
        </w:rPr>
        <w:br/>
        <w:t>29. خوانساري، همان، ج4، ص4-341؛ ارجاعات خوانساري را به اربلي از بحارالانوار ببينيد در: رياض العلماء، ج6، ص5 وج8، ص8-245؛ حرعاملي (ج2، ص8-195) او را ثقه خوانده، افندي در رياض(ج4، ص74-166) از استادش مجلسي نقل مي کند که اربلي ثقه بوده است. شيخ علي کرکي(م940) از کتاب کشف روايت کرده است . نک: رسول جعفريان: علي</w:t>
      </w:r>
      <w:r w:rsidRPr="002234FE">
        <w:rPr>
          <w:rFonts w:ascii="Times New Roman" w:eastAsia="Times New Roman" w:hAnsi="Times New Roman" w:cs="B Nazanin" w:hint="cs"/>
          <w:b/>
          <w:bCs/>
          <w:sz w:val="28"/>
          <w:szCs w:val="28"/>
          <w:rtl/>
        </w:rPr>
        <w:softHyphen/>
        <w:t xml:space="preserve">بن عيسي اربلي و کشف الغمه، (مشهد، بنياد پژوهشهاي اسلامي، 1373هـ . ش). </w:t>
      </w:r>
      <w:r w:rsidRPr="002234FE">
        <w:rPr>
          <w:rFonts w:ascii="Times New Roman" w:eastAsia="Times New Roman" w:hAnsi="Times New Roman" w:cs="B Nazanin" w:hint="cs"/>
          <w:b/>
          <w:bCs/>
          <w:sz w:val="28"/>
          <w:szCs w:val="28"/>
          <w:rtl/>
        </w:rPr>
        <w:br/>
      </w:r>
      <w:r w:rsidRPr="002234FE">
        <w:rPr>
          <w:rFonts w:ascii="Times New Roman" w:eastAsia="Times New Roman" w:hAnsi="Times New Roman" w:cs="B Nazanin" w:hint="cs"/>
          <w:b/>
          <w:bCs/>
          <w:sz w:val="28"/>
          <w:szCs w:val="28"/>
          <w:rtl/>
        </w:rPr>
        <w:lastRenderedPageBreak/>
        <w:t>30. خوانساري، همان، ج4، ص9-5؛ امل الامل، ج2، ص7-125؛ افندي، رياض، ج2، ص37-419؛ بحراني، لولوء، ص6-304؛ تنکابني، قصص، ص 434.</w:t>
      </w:r>
      <w:r w:rsidRPr="002234FE">
        <w:rPr>
          <w:rFonts w:ascii="Times New Roman" w:eastAsia="Times New Roman" w:hAnsi="Times New Roman" w:cs="B Nazanin" w:hint="cs"/>
          <w:b/>
          <w:bCs/>
          <w:sz w:val="28"/>
          <w:szCs w:val="28"/>
          <w:rtl/>
        </w:rPr>
        <w:br/>
        <w:t>31. خوانساري، همان، ج4، ص6-23؛ عاملي در امل الامل، ج2، ص130 او را جليل</w:t>
      </w:r>
      <w:r w:rsidRPr="002234FE">
        <w:rPr>
          <w:rFonts w:ascii="Times New Roman" w:eastAsia="Times New Roman" w:hAnsi="Times New Roman" w:cs="B Nazanin" w:hint="cs"/>
          <w:b/>
          <w:bCs/>
          <w:sz w:val="28"/>
          <w:szCs w:val="28"/>
          <w:rtl/>
        </w:rPr>
        <w:softHyphen/>
        <w:t>القدر ناميده و هيچ تصوري از تاليف او نکرده است. شاذان در الوجيزه، ص225 و رياض، ج3، ص6-5 هم ثقه خوانده شده است؛</w:t>
      </w:r>
      <w:r w:rsidRPr="002234FE">
        <w:rPr>
          <w:rFonts w:ascii="Times New Roman" w:eastAsia="Times New Roman" w:hAnsi="Times New Roman" w:cs="B Nazanin" w:hint="cs"/>
          <w:b/>
          <w:bCs/>
          <w:sz w:val="28"/>
          <w:szCs w:val="28"/>
          <w:rtl/>
        </w:rPr>
        <w:br/>
        <w:t xml:space="preserve">32. نک : کول: ? </w:t>
      </w:r>
      <w:r w:rsidRPr="002234FE">
        <w:rPr>
          <w:rFonts w:ascii="Times New Roman" w:eastAsia="Times New Roman" w:hAnsi="Times New Roman" w:cs="B Nazanin" w:hint="cs"/>
          <w:b/>
          <w:bCs/>
          <w:sz w:val="28"/>
          <w:szCs w:val="28"/>
        </w:rPr>
        <w:t>Clerics in Iran</w:t>
      </w:r>
      <w:r w:rsidRPr="002234FE">
        <w:rPr>
          <w:rFonts w:ascii="Times New Roman" w:eastAsia="Times New Roman" w:hAnsi="Times New Roman" w:cs="B Nazanin" w:hint="cs"/>
          <w:b/>
          <w:bCs/>
          <w:sz w:val="28"/>
          <w:szCs w:val="28"/>
          <w:rtl/>
        </w:rPr>
        <w:t xml:space="preserve"> &amp; </w:t>
      </w:r>
      <w:r w:rsidRPr="002234FE">
        <w:rPr>
          <w:rFonts w:ascii="Times New Roman" w:eastAsia="Times New Roman" w:hAnsi="Times New Roman" w:cs="B Nazanin" w:hint="cs"/>
          <w:b/>
          <w:bCs/>
          <w:sz w:val="28"/>
          <w:szCs w:val="28"/>
        </w:rPr>
        <w:t>Iraq,The Akhbari-Usul Conflict Reconsidered</w:t>
      </w:r>
      <w:r w:rsidRPr="002234FE">
        <w:rPr>
          <w:rFonts w:ascii="Times New Roman" w:eastAsia="Times New Roman" w:hAnsi="Times New Roman" w:cs="B Nazanin" w:hint="cs"/>
          <w:b/>
          <w:bCs/>
          <w:sz w:val="28"/>
          <w:szCs w:val="28"/>
          <w:rtl/>
        </w:rPr>
        <w:t xml:space="preserve">در (مجله </w:t>
      </w:r>
      <w:r w:rsidRPr="002234FE">
        <w:rPr>
          <w:rFonts w:ascii="Times New Roman" w:eastAsia="Times New Roman" w:hAnsi="Times New Roman" w:cs="B Nazanin" w:hint="cs"/>
          <w:b/>
          <w:bCs/>
          <w:sz w:val="28"/>
          <w:szCs w:val="28"/>
        </w:rPr>
        <w:t>Iranian Studies</w:t>
      </w:r>
      <w:r w:rsidRPr="002234FE">
        <w:rPr>
          <w:rFonts w:ascii="Times New Roman" w:eastAsia="Times New Roman" w:hAnsi="Times New Roman" w:cs="B Nazanin" w:hint="cs"/>
          <w:b/>
          <w:bCs/>
          <w:sz w:val="28"/>
          <w:szCs w:val="28"/>
          <w:rtl/>
        </w:rPr>
        <w:t xml:space="preserve"> سال 18، شماره 3، زمستان 1985) ص34 </w:t>
      </w:r>
      <w:r w:rsidRPr="002234FE">
        <w:rPr>
          <w:rFonts w:ascii="Times New Roman" w:eastAsia="Times New Roman" w:hAnsi="Times New Roman" w:cs="Times New Roman" w:hint="cs"/>
          <w:b/>
          <w:bCs/>
          <w:sz w:val="28"/>
          <w:szCs w:val="28"/>
          <w:rtl/>
        </w:rPr>
        <w:t>–</w:t>
      </w:r>
      <w:r w:rsidRPr="002234FE">
        <w:rPr>
          <w:rFonts w:ascii="Times New Roman" w:eastAsia="Times New Roman" w:hAnsi="Times New Roman" w:cs="B Nazanin" w:hint="cs"/>
          <w:b/>
          <w:bCs/>
          <w:sz w:val="28"/>
          <w:szCs w:val="28"/>
          <w:rtl/>
        </w:rPr>
        <w:t xml:space="preserve"> 3.</w:t>
      </w:r>
      <w:r w:rsidRPr="002234FE">
        <w:rPr>
          <w:rFonts w:ascii="Times New Roman" w:eastAsia="Times New Roman" w:hAnsi="Times New Roman" w:cs="B Nazanin" w:hint="cs"/>
          <w:b/>
          <w:bCs/>
          <w:sz w:val="28"/>
          <w:szCs w:val="28"/>
          <w:rtl/>
        </w:rPr>
        <w:br/>
        <w:t>33. در مورد آگاهي از اين خاندانها بايد از سيدمحمدعلي روضاتي آخرين عضو باقيمانده خاندان خوانساري تشکرکنم که در سال2000 ميلادي او را در اصفهان ملاقات کردم و نيز از رسول جعفريان که ترتيب اين ديدار را داد . نک: روضاتي: دو گفتار، ( قم، کتابخانه تخصصي اسلام و ايران، 1378هـ. ش) ص7- 96.</w:t>
      </w:r>
      <w:r w:rsidRPr="002234FE">
        <w:rPr>
          <w:rFonts w:ascii="Times New Roman" w:eastAsia="Times New Roman" w:hAnsi="Times New Roman" w:cs="B Nazanin" w:hint="cs"/>
          <w:b/>
          <w:bCs/>
          <w:sz w:val="28"/>
          <w:szCs w:val="28"/>
          <w:rtl/>
        </w:rPr>
        <w:br/>
        <w:t xml:space="preserve">34. خوانساري، همان، ج2، ص6-105؛ روضاتي، دوگفتار، ص104؛ محمدباقر کتابي، رجال اصفهان (اصفهان، نشر گلها، 1375هـ. ش) ص9-128؛ اصفهاني، تذکره القبور، (قم، کتابخانه آيت الله مرعشي نجفي، 1371هـ. ش)؛ خوانساري، همان، ج4، ص406-399؛ کتابي، رجال، ص3-90؛ درمورد بحرالعلوم نک: خوانساري، همان، ج7، ص203. </w:t>
      </w:r>
      <w:r w:rsidRPr="002234FE">
        <w:rPr>
          <w:rFonts w:ascii="Times New Roman" w:eastAsia="Times New Roman" w:hAnsi="Times New Roman" w:cs="B Nazanin" w:hint="cs"/>
          <w:b/>
          <w:bCs/>
          <w:sz w:val="28"/>
          <w:szCs w:val="28"/>
          <w:rtl/>
        </w:rPr>
        <w:br/>
        <w:t>35. خوانساري، همان، ج2، ص9-107؛ کتابي، رجال، ص9-128.</w:t>
      </w:r>
      <w:r w:rsidRPr="002234FE">
        <w:rPr>
          <w:rFonts w:ascii="Times New Roman" w:eastAsia="Times New Roman" w:hAnsi="Times New Roman" w:cs="B Nazanin" w:hint="cs"/>
          <w:b/>
          <w:bCs/>
          <w:sz w:val="28"/>
          <w:szCs w:val="28"/>
          <w:rtl/>
        </w:rPr>
        <w:br/>
        <w:t>36. خوانساري، همان، ج4، ص9-126؛ کتابي، رجال، ص22-119؛ نويسنده روضات متولد1226 بود و در موقع شاگردي صدرالدين بايد کمتر از27 سال سن مي داشت . زيرا او در1253 اصفهان را ترک گفت و صدرالدين در1262-درخصوص کاشف الغطاء نک: خوانساري، همان، ج2، ص6-200؛ تنکابني، قصص، ص98-183؛ و نتيجه آن در ص6-156.</w:t>
      </w:r>
      <w:r w:rsidRPr="002234FE">
        <w:rPr>
          <w:rFonts w:ascii="Times New Roman" w:eastAsia="Times New Roman" w:hAnsi="Times New Roman" w:cs="B Nazanin" w:hint="cs"/>
          <w:b/>
          <w:bCs/>
          <w:sz w:val="28"/>
          <w:szCs w:val="28"/>
          <w:rtl/>
        </w:rPr>
        <w:br/>
        <w:t>37. خوانساري، همان، ج1، ص7-34، ج2، ص10-105؛ کتابي، همان، ص146 و18-112و84 و86 و70-169؛ تنکابني، قصص، ص22-117و نيز ص118 و 121.</w:t>
      </w:r>
      <w:r w:rsidRPr="002234FE">
        <w:rPr>
          <w:rFonts w:ascii="Times New Roman" w:eastAsia="Times New Roman" w:hAnsi="Times New Roman" w:cs="B Nazanin" w:hint="cs"/>
          <w:b/>
          <w:bCs/>
          <w:sz w:val="28"/>
          <w:szCs w:val="28"/>
          <w:rtl/>
        </w:rPr>
        <w:br/>
        <w:t>38. خوانساري در قسمت شرح حال خويش(ج2، ص10-105)اشاره</w:t>
      </w:r>
      <w:r w:rsidRPr="002234FE">
        <w:rPr>
          <w:rFonts w:ascii="Times New Roman" w:eastAsia="Times New Roman" w:hAnsi="Times New Roman" w:cs="B Nazanin" w:hint="cs"/>
          <w:b/>
          <w:bCs/>
          <w:sz w:val="28"/>
          <w:szCs w:val="28"/>
          <w:rtl/>
        </w:rPr>
        <w:softHyphen/>
        <w:t>اي به تعليماتش نزد شفتي نکرده است؛ ولي در بخش زندگينامه شفتي (ج2، ص104-99) چرا . نيز نک: روضات، ج1، ص36؛ کتابي، همان، ص126و 11-100 و 1-105؛ قصص، ص68-135؛ وقتي در1260 شفتي درگذشت، خوانساري پيش از عزيمتش به عراق در1253، نزد او تلمذ کرده بود. براي آگاهي از شاگردان نامدار شفتي نک: کتابي، همان، ص110.</w:t>
      </w:r>
      <w:r w:rsidRPr="002234FE">
        <w:rPr>
          <w:rFonts w:ascii="Times New Roman" w:eastAsia="Times New Roman" w:hAnsi="Times New Roman" w:cs="B Nazanin" w:hint="cs"/>
          <w:b/>
          <w:bCs/>
          <w:sz w:val="28"/>
          <w:szCs w:val="28"/>
          <w:rtl/>
        </w:rPr>
        <w:br/>
        <w:t xml:space="preserve">39. براي فهرستي از اين رسالات نک: خوانساري، همان، ج2، ص105، کتابي، همان، ص108؛ آقابزرگ تهراني، الذريعه الي تصانيف الشيعه، (قم، کتابخانه اسماعيليان، 1341) ج10، ص246؛ کساني که نظر </w:t>
      </w:r>
      <w:r w:rsidRPr="002234FE">
        <w:rPr>
          <w:rFonts w:ascii="Times New Roman" w:eastAsia="Times New Roman" w:hAnsi="Times New Roman" w:cs="B Nazanin" w:hint="cs"/>
          <w:b/>
          <w:bCs/>
          <w:sz w:val="28"/>
          <w:szCs w:val="28"/>
          <w:rtl/>
        </w:rPr>
        <w:lastRenderedPageBreak/>
        <w:t>شفتي را بخود جلب کرده بودند عبارت بودند از محمد بن</w:t>
      </w:r>
      <w:r w:rsidRPr="002234FE">
        <w:rPr>
          <w:rFonts w:ascii="Times New Roman" w:eastAsia="Times New Roman" w:hAnsi="Times New Roman" w:cs="B Nazanin" w:hint="cs"/>
          <w:b/>
          <w:bCs/>
          <w:sz w:val="28"/>
          <w:szCs w:val="28"/>
          <w:rtl/>
        </w:rPr>
        <w:softHyphen/>
        <w:t>سنان، سهل بن زيد، احمدبن محمد برقي، ابان بن عثمان و.. نک: نيومن:</w:t>
      </w:r>
      <w:r w:rsidRPr="002234FE">
        <w:rPr>
          <w:rFonts w:ascii="Times New Roman" w:eastAsia="Times New Roman" w:hAnsi="Times New Roman" w:cs="B Nazanin" w:hint="cs"/>
          <w:b/>
          <w:bCs/>
          <w:sz w:val="28"/>
          <w:szCs w:val="28"/>
          <w:rtl/>
        </w:rPr>
        <w:br/>
      </w:r>
      <w:r w:rsidRPr="002234FE">
        <w:rPr>
          <w:rFonts w:ascii="Times New Roman" w:eastAsia="Times New Roman" w:hAnsi="Times New Roman" w:cs="B Nazanin" w:hint="cs"/>
          <w:b/>
          <w:bCs/>
          <w:sz w:val="28"/>
          <w:szCs w:val="28"/>
        </w:rPr>
        <w:t>The Formative Period</w:t>
      </w:r>
      <w:r w:rsidRPr="002234FE">
        <w:rPr>
          <w:rFonts w:ascii="Times New Roman" w:eastAsia="Times New Roman" w:hAnsi="Times New Roman" w:cs="B Nazanin" w:hint="cs"/>
          <w:b/>
          <w:bCs/>
          <w:sz w:val="28"/>
          <w:szCs w:val="28"/>
          <w:rtl/>
        </w:rPr>
        <w:br/>
        <w:t>40. مقايسه کنيد با کتابي، رجال، ص145، اذعان مي کند که در اصفهان زاده شده است. به نقل از خود خوانساري.</w:t>
      </w:r>
      <w:r w:rsidRPr="002234FE">
        <w:rPr>
          <w:rFonts w:ascii="Times New Roman" w:eastAsia="Times New Roman" w:hAnsi="Times New Roman" w:cs="B Nazanin" w:hint="cs"/>
          <w:b/>
          <w:bCs/>
          <w:sz w:val="28"/>
          <w:szCs w:val="28"/>
          <w:rtl/>
        </w:rPr>
        <w:br/>
        <w:t>41. نک: منابع مندرج در پانوشت35، خوانساري(ج1، ص7-34)در بحث از کلباسي به تلمذ خود نزد کلباسي اشاره ائي ندارد.</w:t>
      </w:r>
      <w:r w:rsidRPr="002234FE">
        <w:rPr>
          <w:rFonts w:ascii="Times New Roman" w:eastAsia="Times New Roman" w:hAnsi="Times New Roman" w:cs="B Nazanin" w:hint="cs"/>
          <w:b/>
          <w:bCs/>
          <w:sz w:val="28"/>
          <w:szCs w:val="28"/>
          <w:rtl/>
        </w:rPr>
        <w:br/>
        <w:t>42. مدخل زندگينامه شهيد در قصص العلماء (ص58-19) طولاني ترين مبحث است، بحثي در باره احسائي و عيبجوئي بيرحمانه از سوي شاگرد احسائي يعني تنکابني در مورد چهار گروه شيخي من جمله بابيه- گليو</w:t>
      </w:r>
    </w:p>
    <w:p w:rsidR="00723D1B" w:rsidRPr="002234FE" w:rsidRDefault="00723D1B" w:rsidP="00723D1B">
      <w:pPr>
        <w:spacing w:before="100" w:beforeAutospacing="1" w:after="100" w:afterAutospacing="1" w:line="240" w:lineRule="auto"/>
        <w:outlineLvl w:val="5"/>
        <w:rPr>
          <w:rFonts w:ascii="Times New Roman" w:eastAsia="Times New Roman" w:hAnsi="Times New Roman" w:cs="B Nazanin"/>
          <w:b/>
          <w:bCs/>
          <w:sz w:val="28"/>
          <w:szCs w:val="28"/>
          <w:rtl/>
        </w:rPr>
      </w:pPr>
      <w:r w:rsidRPr="002234FE">
        <w:rPr>
          <w:rFonts w:ascii="Times New Roman" w:eastAsia="Times New Roman" w:hAnsi="Times New Roman" w:cs="B Nazanin" w:hint="cs"/>
          <w:b/>
          <w:bCs/>
          <w:sz w:val="28"/>
          <w:szCs w:val="28"/>
        </w:rPr>
        <w:t>Biography &amp; Hagiography in Tanikabuni s Qisas al Ulama</w:t>
      </w:r>
    </w:p>
    <w:p w:rsidR="00723D1B" w:rsidRPr="002234FE" w:rsidRDefault="00723D1B" w:rsidP="00723D1B">
      <w:pPr>
        <w:bidi/>
        <w:spacing w:before="100" w:beforeAutospacing="1" w:after="240" w:line="240" w:lineRule="auto"/>
        <w:outlineLvl w:val="5"/>
        <w:rPr>
          <w:rFonts w:ascii="Times New Roman" w:eastAsia="Times New Roman" w:hAnsi="Times New Roman" w:cs="B Nazanin"/>
          <w:b/>
          <w:bCs/>
          <w:sz w:val="28"/>
          <w:szCs w:val="28"/>
        </w:rPr>
      </w:pPr>
      <w:r w:rsidRPr="002234FE">
        <w:rPr>
          <w:rFonts w:ascii="Times New Roman" w:eastAsia="Times New Roman" w:hAnsi="Times New Roman" w:cs="B Nazanin" w:hint="cs"/>
          <w:b/>
          <w:bCs/>
          <w:sz w:val="28"/>
          <w:szCs w:val="28"/>
          <w:rtl/>
        </w:rPr>
        <w:t>در کتاب س. ملويل (ويراستار):</w:t>
      </w:r>
      <w:r w:rsidRPr="002234FE">
        <w:rPr>
          <w:rFonts w:ascii="Times New Roman" w:eastAsia="Times New Roman" w:hAnsi="Times New Roman" w:cs="B Nazanin" w:hint="cs"/>
          <w:b/>
          <w:bCs/>
          <w:sz w:val="28"/>
          <w:szCs w:val="28"/>
          <w:rtl/>
        </w:rPr>
        <w:br/>
      </w:r>
      <w:r w:rsidRPr="002234FE">
        <w:rPr>
          <w:rFonts w:ascii="Times New Roman" w:eastAsia="Times New Roman" w:hAnsi="Times New Roman" w:cs="B Nazanin" w:hint="cs"/>
          <w:b/>
          <w:bCs/>
          <w:sz w:val="28"/>
          <w:szCs w:val="28"/>
        </w:rPr>
        <w:t>Proceeedings of the Third European</w:t>
      </w:r>
      <w:r w:rsidRPr="002234FE">
        <w:rPr>
          <w:rFonts w:ascii="Times New Roman" w:eastAsia="Times New Roman" w:hAnsi="Times New Roman" w:cs="B Nazanin" w:hint="cs"/>
          <w:b/>
          <w:bCs/>
          <w:sz w:val="28"/>
          <w:szCs w:val="28"/>
          <w:rtl/>
        </w:rPr>
        <w:t xml:space="preserve"> </w:t>
      </w:r>
      <w:r w:rsidRPr="002234FE">
        <w:rPr>
          <w:rFonts w:ascii="Times New Roman" w:eastAsia="Times New Roman" w:hAnsi="Times New Roman" w:cs="B Nazanin" w:hint="cs"/>
          <w:b/>
          <w:bCs/>
          <w:sz w:val="28"/>
          <w:szCs w:val="28"/>
        </w:rPr>
        <w:t>Conference on Iranain Studies</w:t>
      </w:r>
      <w:r w:rsidRPr="002234FE">
        <w:rPr>
          <w:rFonts w:ascii="Times New Roman" w:eastAsia="Times New Roman" w:hAnsi="Times New Roman" w:cs="B Nazanin" w:hint="cs"/>
          <w:b/>
          <w:bCs/>
          <w:sz w:val="28"/>
          <w:szCs w:val="28"/>
          <w:rtl/>
        </w:rPr>
        <w:t xml:space="preserve"> (ويسبادن، 1999) ص244.</w:t>
      </w:r>
      <w:r w:rsidRPr="002234FE">
        <w:rPr>
          <w:rFonts w:ascii="Times New Roman" w:eastAsia="Times New Roman" w:hAnsi="Times New Roman" w:cs="B Nazanin" w:hint="cs"/>
          <w:b/>
          <w:bCs/>
          <w:sz w:val="28"/>
          <w:szCs w:val="28"/>
          <w:rtl/>
        </w:rPr>
        <w:br/>
        <w:t>43. خوانساري، همان، ج2، ص7-123؛ قصص، ص117؛ محسن امين، اعيان الشيعه، (بيروت، دارالتعارف، 1406ق) ج5، ص211- مرگ شيخ محمد در 1248 بود و احتمالاً آن وقت خوانساري 23 ساله نزد او درس مي</w:t>
      </w:r>
      <w:r w:rsidRPr="002234FE">
        <w:rPr>
          <w:rFonts w:ascii="Times New Roman" w:eastAsia="Times New Roman" w:hAnsi="Times New Roman" w:cs="B Nazanin" w:hint="cs"/>
          <w:b/>
          <w:bCs/>
          <w:sz w:val="28"/>
          <w:szCs w:val="28"/>
          <w:rtl/>
        </w:rPr>
        <w:softHyphen/>
        <w:t xml:space="preserve">خوانده است. </w:t>
      </w:r>
      <w:r w:rsidRPr="002234FE">
        <w:rPr>
          <w:rFonts w:ascii="Times New Roman" w:eastAsia="Times New Roman" w:hAnsi="Times New Roman" w:cs="B Nazanin" w:hint="cs"/>
          <w:b/>
          <w:bCs/>
          <w:sz w:val="28"/>
          <w:szCs w:val="28"/>
          <w:rtl/>
        </w:rPr>
        <w:br/>
        <w:t>44. خوانساري، همان، ج2، ص7-106؛ کتابي، رجال، ص4-133؛ اصفهاني، تذکرة</w:t>
      </w:r>
      <w:r w:rsidRPr="002234FE">
        <w:rPr>
          <w:rFonts w:ascii="Times New Roman" w:eastAsia="Times New Roman" w:hAnsi="Times New Roman" w:cs="B Nazanin" w:hint="cs"/>
          <w:b/>
          <w:bCs/>
          <w:sz w:val="28"/>
          <w:szCs w:val="28"/>
          <w:rtl/>
        </w:rPr>
        <w:softHyphen/>
        <w:t>القبور، ص9-28.</w:t>
      </w:r>
      <w:r w:rsidRPr="002234FE">
        <w:rPr>
          <w:rFonts w:ascii="Times New Roman" w:eastAsia="Times New Roman" w:hAnsi="Times New Roman" w:cs="B Nazanin" w:hint="cs"/>
          <w:b/>
          <w:bCs/>
          <w:sz w:val="28"/>
          <w:szCs w:val="28"/>
          <w:rtl/>
        </w:rPr>
        <w:br/>
        <w:t>45. خوانساري، همان، ج2، ص107و 8-307؛ تهراني، الذريعه، ج5، ص8-247؛ امين، اعيان</w:t>
      </w:r>
      <w:r w:rsidRPr="002234FE">
        <w:rPr>
          <w:rFonts w:ascii="Times New Roman" w:eastAsia="Times New Roman" w:hAnsi="Times New Roman" w:cs="B Nazanin" w:hint="cs"/>
          <w:b/>
          <w:bCs/>
          <w:sz w:val="28"/>
          <w:szCs w:val="28"/>
          <w:rtl/>
        </w:rPr>
        <w:softHyphen/>
        <w:t>الشيعه، ج5، ص211- درباره شريف العلماء، نک: اعيان الشيعه، ج9، ص364 و ماير ليتواک: ?</w:t>
      </w:r>
      <w:r w:rsidRPr="002234FE">
        <w:rPr>
          <w:rFonts w:ascii="Times New Roman" w:eastAsia="Times New Roman" w:hAnsi="Times New Roman" w:cs="B Nazanin" w:hint="cs"/>
          <w:b/>
          <w:bCs/>
          <w:sz w:val="28"/>
          <w:szCs w:val="28"/>
        </w:rPr>
        <w:t>Shi i Scholars of</w:t>
      </w:r>
      <w:r w:rsidRPr="002234FE">
        <w:rPr>
          <w:rFonts w:ascii="Times New Roman" w:eastAsia="Times New Roman" w:hAnsi="Times New Roman" w:cs="B Nazanin" w:hint="cs"/>
          <w:b/>
          <w:bCs/>
          <w:sz w:val="28"/>
          <w:szCs w:val="28"/>
          <w:rtl/>
        </w:rPr>
        <w:t>، ص51، 2-61 و117.</w:t>
      </w:r>
      <w:r w:rsidRPr="002234FE">
        <w:rPr>
          <w:rFonts w:ascii="Times New Roman" w:eastAsia="Times New Roman" w:hAnsi="Times New Roman" w:cs="B Nazanin" w:hint="cs"/>
          <w:b/>
          <w:bCs/>
          <w:sz w:val="28"/>
          <w:szCs w:val="28"/>
          <w:rtl/>
        </w:rPr>
        <w:br/>
        <w:t>46. درباره بحر العلوم نک: ليتواک، همان، ص46، درباره شهرستاني نيز همانجا، ص32 و50-49 و7-95 و102-99؛ درباره طباطبائي: ليتواک، ص50، عباس امانت</w:t>
      </w:r>
      <w:r w:rsidRPr="002234FE">
        <w:rPr>
          <w:rFonts w:ascii="Times New Roman" w:eastAsia="Times New Roman" w:hAnsi="Times New Roman" w:cs="B Nazanin" w:hint="cs"/>
          <w:b/>
          <w:bCs/>
          <w:sz w:val="28"/>
          <w:szCs w:val="28"/>
          <w:rtl/>
        </w:rPr>
        <w:br/>
        <w:t>"</w:t>
      </w:r>
      <w:r w:rsidRPr="002234FE">
        <w:rPr>
          <w:rFonts w:ascii="Times New Roman" w:eastAsia="Times New Roman" w:hAnsi="Times New Roman" w:cs="B Nazanin" w:hint="cs"/>
          <w:b/>
          <w:bCs/>
          <w:sz w:val="28"/>
          <w:szCs w:val="28"/>
        </w:rPr>
        <w:t>In Between Madrasa</w:t>
      </w:r>
      <w:r w:rsidRPr="002234FE">
        <w:rPr>
          <w:rFonts w:ascii="Times New Roman" w:eastAsia="Times New Roman" w:hAnsi="Times New Roman" w:cs="B Nazanin" w:hint="cs"/>
          <w:b/>
          <w:bCs/>
          <w:sz w:val="28"/>
          <w:szCs w:val="28"/>
          <w:rtl/>
        </w:rPr>
        <w:t xml:space="preserve"> &amp; </w:t>
      </w:r>
      <w:r w:rsidRPr="002234FE">
        <w:rPr>
          <w:rFonts w:ascii="Times New Roman" w:eastAsia="Times New Roman" w:hAnsi="Times New Roman" w:cs="B Nazanin" w:hint="cs"/>
          <w:b/>
          <w:bCs/>
          <w:sz w:val="28"/>
          <w:szCs w:val="28"/>
        </w:rPr>
        <w:t>the Marketplace</w:t>
      </w:r>
      <w:r w:rsidRPr="002234FE">
        <w:rPr>
          <w:rFonts w:ascii="Times New Roman" w:eastAsia="Times New Roman" w:hAnsi="Times New Roman" w:cs="B Nazanin" w:hint="cs"/>
          <w:b/>
          <w:bCs/>
          <w:sz w:val="28"/>
          <w:szCs w:val="28"/>
          <w:rtl/>
        </w:rPr>
        <w:t xml:space="preserve"> " در</w:t>
      </w:r>
      <w:r w:rsidRPr="002234FE">
        <w:rPr>
          <w:rFonts w:ascii="Times New Roman" w:eastAsia="Times New Roman" w:hAnsi="Times New Roman" w:cs="B Nazanin" w:hint="cs"/>
          <w:b/>
          <w:bCs/>
          <w:sz w:val="28"/>
          <w:szCs w:val="28"/>
          <w:rtl/>
        </w:rPr>
        <w:br/>
        <w:t xml:space="preserve">سعيد اميرارجمند (ويراستار): </w:t>
      </w:r>
      <w:r w:rsidRPr="002234FE">
        <w:rPr>
          <w:rFonts w:ascii="Times New Roman" w:eastAsia="Times New Roman" w:hAnsi="Times New Roman" w:cs="B Nazanin" w:hint="cs"/>
          <w:b/>
          <w:bCs/>
          <w:sz w:val="28"/>
          <w:szCs w:val="28"/>
        </w:rPr>
        <w:t>Authority and Political</w:t>
      </w:r>
      <w:r w:rsidRPr="002234FE">
        <w:rPr>
          <w:rFonts w:ascii="Times New Roman" w:eastAsia="Times New Roman" w:hAnsi="Times New Roman" w:cs="B Nazanin" w:hint="cs"/>
          <w:b/>
          <w:bCs/>
          <w:sz w:val="28"/>
          <w:szCs w:val="28"/>
          <w:rtl/>
        </w:rPr>
        <w:t xml:space="preserve"> </w:t>
      </w:r>
      <w:r w:rsidRPr="002234FE">
        <w:rPr>
          <w:rFonts w:ascii="Times New Roman" w:eastAsia="Times New Roman" w:hAnsi="Times New Roman" w:cs="B Nazanin" w:hint="cs"/>
          <w:b/>
          <w:bCs/>
          <w:sz w:val="28"/>
          <w:szCs w:val="28"/>
        </w:rPr>
        <w:t>Culture in Shiism</w:t>
      </w:r>
      <w:r w:rsidRPr="002234FE">
        <w:rPr>
          <w:rFonts w:ascii="Times New Roman" w:eastAsia="Times New Roman" w:hAnsi="Times New Roman" w:cs="B Nazanin" w:hint="cs"/>
          <w:b/>
          <w:bCs/>
          <w:sz w:val="28"/>
          <w:szCs w:val="28"/>
          <w:rtl/>
        </w:rPr>
        <w:t xml:space="preserve"> (آلباني، 1988)ص104. </w:t>
      </w:r>
      <w:r w:rsidRPr="002234FE">
        <w:rPr>
          <w:rFonts w:ascii="Times New Roman" w:eastAsia="Times New Roman" w:hAnsi="Times New Roman" w:cs="B Nazanin" w:hint="cs"/>
          <w:b/>
          <w:bCs/>
          <w:sz w:val="28"/>
          <w:szCs w:val="28"/>
          <w:rtl/>
        </w:rPr>
        <w:br/>
        <w:t xml:space="preserve">47. درباب شفتي نک: حميد دهباشي </w:t>
      </w:r>
      <w:r w:rsidRPr="002234FE">
        <w:rPr>
          <w:rFonts w:ascii="Times New Roman" w:eastAsia="Times New Roman" w:hAnsi="Times New Roman" w:cs="B Nazanin" w:hint="cs"/>
          <w:b/>
          <w:bCs/>
          <w:sz w:val="28"/>
          <w:szCs w:val="28"/>
        </w:rPr>
        <w:t>LLives</w:t>
      </w:r>
      <w:r w:rsidRPr="002234FE">
        <w:rPr>
          <w:rFonts w:ascii="Times New Roman" w:eastAsia="Times New Roman" w:hAnsi="Times New Roman" w:cs="B Nazanin" w:hint="cs"/>
          <w:b/>
          <w:bCs/>
          <w:sz w:val="28"/>
          <w:szCs w:val="28"/>
          <w:rtl/>
        </w:rPr>
        <w:t xml:space="preserve"> </w:t>
      </w:r>
      <w:r w:rsidRPr="002234FE">
        <w:rPr>
          <w:rFonts w:ascii="Times New Roman" w:eastAsia="Times New Roman" w:hAnsi="Times New Roman" w:cs="B Nazanin" w:hint="cs"/>
          <w:b/>
          <w:bCs/>
          <w:sz w:val="28"/>
          <w:szCs w:val="28"/>
        </w:rPr>
        <w:t>of Prominent Nineteenth-Cenyury Ulama fron Tunikabuni sQisas al Ulama</w:t>
      </w:r>
      <w:r w:rsidRPr="002234FE">
        <w:rPr>
          <w:rFonts w:ascii="Times New Roman" w:eastAsia="Times New Roman" w:hAnsi="Times New Roman" w:cs="B Nazanin" w:hint="cs"/>
          <w:b/>
          <w:bCs/>
          <w:sz w:val="28"/>
          <w:szCs w:val="28"/>
          <w:rtl/>
        </w:rPr>
        <w:t xml:space="preserve"> ص 107؛ درباره كلباسي: امانت، همان، ص106؛ </w:t>
      </w:r>
      <w:r w:rsidRPr="002234FE">
        <w:rPr>
          <w:rFonts w:ascii="Times New Roman" w:eastAsia="Times New Roman" w:hAnsi="Times New Roman" w:cs="B Nazanin" w:hint="cs"/>
          <w:b/>
          <w:bCs/>
          <w:sz w:val="28"/>
          <w:szCs w:val="28"/>
          <w:rtl/>
        </w:rPr>
        <w:lastRenderedPageBreak/>
        <w:t xml:space="preserve">درخصوص روش ضد اخباري بهبهاني نك: روضات، ج2، ص5 </w:t>
      </w:r>
      <w:r w:rsidRPr="002234FE">
        <w:rPr>
          <w:rFonts w:ascii="Times New Roman" w:eastAsia="Times New Roman" w:hAnsi="Times New Roman" w:cs="Times New Roman" w:hint="cs"/>
          <w:b/>
          <w:bCs/>
          <w:sz w:val="28"/>
          <w:szCs w:val="28"/>
          <w:rtl/>
        </w:rPr>
        <w:t>–</w:t>
      </w:r>
      <w:r w:rsidRPr="002234FE">
        <w:rPr>
          <w:rFonts w:ascii="Times New Roman" w:eastAsia="Times New Roman" w:hAnsi="Times New Roman" w:cs="B Nazanin" w:hint="cs"/>
          <w:b/>
          <w:bCs/>
          <w:sz w:val="28"/>
          <w:szCs w:val="28"/>
          <w:rtl/>
        </w:rPr>
        <w:t xml:space="preserve"> 94.</w:t>
      </w:r>
      <w:r w:rsidRPr="002234FE">
        <w:rPr>
          <w:rFonts w:ascii="Times New Roman" w:eastAsia="Times New Roman" w:hAnsi="Times New Roman" w:cs="B Nazanin" w:hint="cs"/>
          <w:b/>
          <w:bCs/>
          <w:sz w:val="28"/>
          <w:szCs w:val="28"/>
          <w:rtl/>
        </w:rPr>
        <w:br/>
        <w:t>48. خوانساري؛ روضات، ج2، ص8-105؛ کتابي، رجال، ص51-144؛ در باره نجف نک: کتابي، همان، ص124 و مقدمه کشفي در روضات، حرف واو.</w:t>
      </w:r>
      <w:r w:rsidRPr="002234FE">
        <w:rPr>
          <w:rFonts w:ascii="Times New Roman" w:eastAsia="Times New Roman" w:hAnsi="Times New Roman" w:cs="B Nazanin" w:hint="cs"/>
          <w:b/>
          <w:bCs/>
          <w:sz w:val="28"/>
          <w:szCs w:val="28"/>
          <w:rtl/>
        </w:rPr>
        <w:br/>
        <w:t>49. نک: کتابي، همان، ص146، درباره نجفي نک: مقدمه کشفي در روضات ج1، حرف واو؛ ولي توضيح خوانساري در باره نجفي(ج2، ص6-304) شامل اين مناسبات نمي شود، اما برخلاف تنکابني(ص103) او در جواني نزد نجفي درس مي</w:t>
      </w:r>
      <w:r w:rsidRPr="002234FE">
        <w:rPr>
          <w:rFonts w:ascii="Times New Roman" w:eastAsia="Times New Roman" w:hAnsi="Times New Roman" w:cs="B Nazanin" w:hint="cs"/>
          <w:b/>
          <w:bCs/>
          <w:sz w:val="28"/>
          <w:szCs w:val="28"/>
          <w:rtl/>
        </w:rPr>
        <w:softHyphen/>
        <w:t>خوانده؛ در بحث از قزويني در روضات (ج1، ص42-38) مي</w:t>
      </w:r>
      <w:r w:rsidRPr="002234FE">
        <w:rPr>
          <w:rFonts w:ascii="Times New Roman" w:eastAsia="Times New Roman" w:hAnsi="Times New Roman" w:cs="B Nazanin" w:hint="cs"/>
          <w:b/>
          <w:bCs/>
          <w:sz w:val="28"/>
          <w:szCs w:val="28"/>
          <w:rtl/>
        </w:rPr>
        <w:softHyphen/>
        <w:t>نويسد که محضر قزويني را درک کرده؛ ولي اشاره به دريافت اجازه اجتهاد نکرده است. اولين مبحث زندگينامه ائي تنکابني درباره قزويني، شامل يک نسخه از اجازه اجتهاد از اوست. با مقايسه اين تناقضها، گليو استدلال مي</w:t>
      </w:r>
      <w:r w:rsidRPr="002234FE">
        <w:rPr>
          <w:rFonts w:ascii="Times New Roman" w:eastAsia="Times New Roman" w:hAnsi="Times New Roman" w:cs="B Nazanin" w:hint="cs"/>
          <w:b/>
          <w:bCs/>
          <w:sz w:val="28"/>
          <w:szCs w:val="28"/>
          <w:rtl/>
        </w:rPr>
        <w:softHyphen/>
        <w:t xml:space="preserve">کند </w:t>
      </w:r>
      <w:r w:rsidRPr="002234FE">
        <w:rPr>
          <w:rFonts w:ascii="Times New Roman" w:eastAsia="Times New Roman" w:hAnsi="Times New Roman" w:cs="B Nazanin" w:hint="cs"/>
          <w:b/>
          <w:bCs/>
          <w:sz w:val="28"/>
          <w:szCs w:val="28"/>
        </w:rPr>
        <w:t>Biography</w:t>
      </w:r>
      <w:r w:rsidRPr="002234FE">
        <w:rPr>
          <w:rFonts w:ascii="Times New Roman" w:eastAsia="Times New Roman" w:hAnsi="Times New Roman" w:cs="B Nazanin" w:hint="cs"/>
          <w:b/>
          <w:bCs/>
          <w:sz w:val="28"/>
          <w:szCs w:val="28"/>
          <w:rtl/>
        </w:rPr>
        <w:t xml:space="preserve"> &amp; </w:t>
      </w:r>
      <w:r w:rsidRPr="002234FE">
        <w:rPr>
          <w:rFonts w:ascii="Times New Roman" w:eastAsia="Times New Roman" w:hAnsi="Times New Roman" w:cs="B Nazanin" w:hint="cs"/>
          <w:b/>
          <w:bCs/>
          <w:sz w:val="28"/>
          <w:szCs w:val="28"/>
        </w:rPr>
        <w:t>Hagiography</w:t>
      </w:r>
      <w:r w:rsidRPr="002234FE">
        <w:rPr>
          <w:rFonts w:ascii="Times New Roman" w:eastAsia="Times New Roman" w:hAnsi="Times New Roman" w:cs="B Nazanin" w:hint="cs"/>
          <w:b/>
          <w:bCs/>
          <w:sz w:val="28"/>
          <w:szCs w:val="28"/>
          <w:rtl/>
        </w:rPr>
        <w:t xml:space="preserve">) ص244) که تأليف تنکابني مملو از تجديد خاطرات بياد ماندني و شخصي است. در باره نجفي نک ليتواک، </w:t>
      </w:r>
      <w:r w:rsidRPr="002234FE">
        <w:rPr>
          <w:rFonts w:ascii="Times New Roman" w:eastAsia="Times New Roman" w:hAnsi="Times New Roman" w:cs="B Nazanin" w:hint="cs"/>
          <w:b/>
          <w:bCs/>
          <w:sz w:val="28"/>
          <w:szCs w:val="28"/>
        </w:rPr>
        <w:t>Shi i Scholars of</w:t>
      </w:r>
      <w:r w:rsidRPr="002234FE">
        <w:rPr>
          <w:rFonts w:ascii="Times New Roman" w:eastAsia="Times New Roman" w:hAnsi="Times New Roman" w:cs="B Nazanin" w:hint="cs"/>
          <w:b/>
          <w:bCs/>
          <w:sz w:val="28"/>
          <w:szCs w:val="28"/>
          <w:rtl/>
        </w:rPr>
        <w:t>ص64؛ دهباشي</w:t>
      </w:r>
      <w:r w:rsidRPr="002234FE">
        <w:rPr>
          <w:rFonts w:ascii="Times New Roman" w:eastAsia="Times New Roman" w:hAnsi="Times New Roman" w:cs="B Nazanin" w:hint="cs"/>
          <w:b/>
          <w:bCs/>
          <w:sz w:val="28"/>
          <w:szCs w:val="28"/>
          <w:rtl/>
        </w:rPr>
        <w:br/>
      </w:r>
      <w:r w:rsidRPr="002234FE">
        <w:rPr>
          <w:rFonts w:ascii="Times New Roman" w:eastAsia="Times New Roman" w:hAnsi="Times New Roman" w:cs="B Nazanin" w:hint="cs"/>
          <w:b/>
          <w:bCs/>
          <w:sz w:val="28"/>
          <w:szCs w:val="28"/>
        </w:rPr>
        <w:t>Lives of Prominent) L</w:t>
      </w:r>
      <w:r w:rsidRPr="002234FE">
        <w:rPr>
          <w:rFonts w:ascii="Times New Roman" w:eastAsia="Times New Roman" w:hAnsi="Times New Roman" w:cs="B Nazanin" w:hint="cs"/>
          <w:b/>
          <w:bCs/>
          <w:sz w:val="28"/>
          <w:szCs w:val="28"/>
          <w:rtl/>
        </w:rPr>
        <w:t>، ص24-318 ) بخشي از مطالب تنکابني را در باره ابراهيم قزويني ترجمه کرده است.</w:t>
      </w:r>
      <w:r w:rsidRPr="002234FE">
        <w:rPr>
          <w:rFonts w:ascii="Times New Roman" w:eastAsia="Times New Roman" w:hAnsi="Times New Roman" w:cs="B Nazanin" w:hint="cs"/>
          <w:b/>
          <w:bCs/>
          <w:sz w:val="28"/>
          <w:szCs w:val="28"/>
          <w:rtl/>
        </w:rPr>
        <w:br/>
        <w:t xml:space="preserve">50. نک: کول و مومن </w:t>
      </w:r>
      <w:r w:rsidRPr="002234FE">
        <w:rPr>
          <w:rFonts w:ascii="Times New Roman" w:eastAsia="Times New Roman" w:hAnsi="Times New Roman" w:cs="B Nazanin" w:hint="cs"/>
          <w:b/>
          <w:bCs/>
          <w:sz w:val="28"/>
          <w:szCs w:val="28"/>
        </w:rPr>
        <w:t>Mafia.Mob</w:t>
      </w:r>
      <w:r w:rsidRPr="002234FE">
        <w:rPr>
          <w:rFonts w:ascii="Times New Roman" w:eastAsia="Times New Roman" w:hAnsi="Times New Roman" w:cs="B Nazanin" w:hint="cs"/>
          <w:b/>
          <w:bCs/>
          <w:sz w:val="28"/>
          <w:szCs w:val="28"/>
          <w:rtl/>
        </w:rPr>
        <w:t xml:space="preserve"> &amp; </w:t>
      </w:r>
      <w:r w:rsidRPr="002234FE">
        <w:rPr>
          <w:rFonts w:ascii="Times New Roman" w:eastAsia="Times New Roman" w:hAnsi="Times New Roman" w:cs="B Nazanin" w:hint="cs"/>
          <w:b/>
          <w:bCs/>
          <w:sz w:val="28"/>
          <w:szCs w:val="28"/>
        </w:rPr>
        <w:t>Shism in Iraq</w:t>
      </w:r>
      <w:r w:rsidRPr="002234FE">
        <w:rPr>
          <w:rFonts w:ascii="Times New Roman" w:eastAsia="Times New Roman" w:hAnsi="Times New Roman" w:cs="B Nazanin" w:hint="cs"/>
          <w:b/>
          <w:bCs/>
          <w:sz w:val="28"/>
          <w:szCs w:val="28"/>
          <w:rtl/>
        </w:rPr>
        <w:t xml:space="preserve"> درمجله </w:t>
      </w:r>
      <w:r w:rsidRPr="002234FE">
        <w:rPr>
          <w:rFonts w:ascii="Times New Roman" w:eastAsia="Times New Roman" w:hAnsi="Times New Roman" w:cs="B Nazanin" w:hint="cs"/>
          <w:b/>
          <w:bCs/>
          <w:sz w:val="28"/>
          <w:szCs w:val="28"/>
        </w:rPr>
        <w:t>Past and Present</w:t>
      </w:r>
      <w:r w:rsidRPr="002234FE">
        <w:rPr>
          <w:rFonts w:ascii="Times New Roman" w:eastAsia="Times New Roman" w:hAnsi="Times New Roman" w:cs="B Nazanin" w:hint="cs"/>
          <w:b/>
          <w:bCs/>
          <w:sz w:val="28"/>
          <w:szCs w:val="28"/>
          <w:rtl/>
        </w:rPr>
        <w:t xml:space="preserve"> شماره 112، اگوست 1986، ص43 </w:t>
      </w:r>
      <w:r w:rsidRPr="002234FE">
        <w:rPr>
          <w:rFonts w:ascii="Times New Roman" w:eastAsia="Times New Roman" w:hAnsi="Times New Roman" w:cs="Times New Roman" w:hint="cs"/>
          <w:b/>
          <w:bCs/>
          <w:sz w:val="28"/>
          <w:szCs w:val="28"/>
          <w:rtl/>
        </w:rPr>
        <w:t>–</w:t>
      </w:r>
      <w:r w:rsidRPr="002234FE">
        <w:rPr>
          <w:rFonts w:ascii="Times New Roman" w:eastAsia="Times New Roman" w:hAnsi="Times New Roman" w:cs="B Nazanin" w:hint="cs"/>
          <w:b/>
          <w:bCs/>
          <w:sz w:val="28"/>
          <w:szCs w:val="28"/>
          <w:rtl/>
        </w:rPr>
        <w:t xml:space="preserve"> 112، بويژه ص113؛ ليتواك، همانجا، ص145</w:t>
      </w:r>
      <w:r w:rsidRPr="002234FE">
        <w:rPr>
          <w:rFonts w:ascii="Times New Roman" w:eastAsia="Times New Roman" w:hAnsi="Times New Roman" w:cs="B Nazanin" w:hint="cs"/>
          <w:b/>
          <w:bCs/>
          <w:sz w:val="28"/>
          <w:szCs w:val="28"/>
          <w:rtl/>
        </w:rPr>
        <w:br/>
        <w:t xml:space="preserve">51. در باره پول هند که ميرسيد علي تحت نظارت داشت نک: کول </w:t>
      </w:r>
      <w:r w:rsidRPr="002234FE">
        <w:rPr>
          <w:rFonts w:ascii="Times New Roman" w:eastAsia="Times New Roman" w:hAnsi="Times New Roman" w:cs="B Nazanin" w:hint="cs"/>
          <w:b/>
          <w:bCs/>
          <w:sz w:val="28"/>
          <w:szCs w:val="28"/>
        </w:rPr>
        <w:t>Indain Money</w:t>
      </w:r>
      <w:r w:rsidRPr="002234FE">
        <w:rPr>
          <w:rFonts w:ascii="Times New Roman" w:eastAsia="Times New Roman" w:hAnsi="Times New Roman" w:cs="B Nazanin" w:hint="cs"/>
          <w:b/>
          <w:bCs/>
          <w:sz w:val="28"/>
          <w:szCs w:val="28"/>
          <w:rtl/>
        </w:rPr>
        <w:t xml:space="preserve"> ص80-461و75-468؛ ليتواک، همان، ص61 و64؛ ماير ليتواک </w:t>
      </w:r>
      <w:r w:rsidRPr="002234FE">
        <w:rPr>
          <w:rFonts w:ascii="Times New Roman" w:eastAsia="Times New Roman" w:hAnsi="Times New Roman" w:cs="B Nazanin" w:hint="cs"/>
          <w:b/>
          <w:bCs/>
          <w:sz w:val="28"/>
          <w:szCs w:val="28"/>
        </w:rPr>
        <w:t>A failed Manipolation</w:t>
      </w:r>
      <w:r w:rsidRPr="002234FE">
        <w:rPr>
          <w:rFonts w:ascii="Times New Roman" w:eastAsia="Times New Roman" w:hAnsi="Times New Roman" w:cs="B Nazanin" w:hint="cs"/>
          <w:b/>
          <w:bCs/>
          <w:sz w:val="28"/>
          <w:szCs w:val="28"/>
          <w:rtl/>
        </w:rPr>
        <w:br/>
        <w:t xml:space="preserve">در مجله </w:t>
      </w:r>
      <w:r w:rsidRPr="002234FE">
        <w:rPr>
          <w:rFonts w:ascii="Times New Roman" w:eastAsia="Times New Roman" w:hAnsi="Times New Roman" w:cs="B Nazanin" w:hint="cs"/>
          <w:b/>
          <w:bCs/>
          <w:sz w:val="28"/>
          <w:szCs w:val="28"/>
        </w:rPr>
        <w:t>British Journal of Middle Eastern</w:t>
      </w:r>
      <w:r w:rsidRPr="002234FE">
        <w:rPr>
          <w:rFonts w:ascii="Times New Roman" w:eastAsia="Times New Roman" w:hAnsi="Times New Roman" w:cs="B Nazanin" w:hint="cs"/>
          <w:b/>
          <w:bCs/>
          <w:sz w:val="28"/>
          <w:szCs w:val="28"/>
          <w:rtl/>
        </w:rPr>
        <w:t xml:space="preserve"> </w:t>
      </w:r>
      <w:r w:rsidRPr="002234FE">
        <w:rPr>
          <w:rFonts w:ascii="Times New Roman" w:eastAsia="Times New Roman" w:hAnsi="Times New Roman" w:cs="B Nazanin" w:hint="cs"/>
          <w:b/>
          <w:bCs/>
          <w:sz w:val="28"/>
          <w:szCs w:val="28"/>
        </w:rPr>
        <w:t>Studies</w:t>
      </w:r>
      <w:r w:rsidRPr="002234FE">
        <w:rPr>
          <w:rFonts w:ascii="Times New Roman" w:eastAsia="Times New Roman" w:hAnsi="Times New Roman" w:cs="B Nazanin" w:hint="cs"/>
          <w:b/>
          <w:bCs/>
          <w:sz w:val="28"/>
          <w:szCs w:val="28"/>
          <w:rtl/>
        </w:rPr>
        <w:t>، سال 27، ش1 (2000) ص89-69.</w:t>
      </w:r>
      <w:r w:rsidRPr="002234FE">
        <w:rPr>
          <w:rFonts w:ascii="Times New Roman" w:eastAsia="Times New Roman" w:hAnsi="Times New Roman" w:cs="B Nazanin" w:hint="cs"/>
          <w:b/>
          <w:bCs/>
          <w:sz w:val="28"/>
          <w:szCs w:val="28"/>
          <w:rtl/>
        </w:rPr>
        <w:br/>
        <w:t xml:space="preserve">52. ليتواک </w:t>
      </w:r>
      <w:r w:rsidRPr="002234FE">
        <w:rPr>
          <w:rFonts w:ascii="Times New Roman" w:eastAsia="Times New Roman" w:hAnsi="Times New Roman" w:cs="B Nazanin" w:hint="cs"/>
          <w:b/>
          <w:bCs/>
          <w:sz w:val="28"/>
          <w:szCs w:val="28"/>
        </w:rPr>
        <w:t>Shi i Scholars of</w:t>
      </w:r>
      <w:r w:rsidRPr="002234FE">
        <w:rPr>
          <w:rFonts w:ascii="Times New Roman" w:eastAsia="Times New Roman" w:hAnsi="Times New Roman" w:cs="B Nazanin" w:hint="cs"/>
          <w:b/>
          <w:bCs/>
          <w:sz w:val="28"/>
          <w:szCs w:val="28"/>
          <w:rtl/>
        </w:rPr>
        <w:t xml:space="preserve"> ص32و46؛ امانت، «</w:t>
      </w:r>
      <w:r w:rsidRPr="002234FE">
        <w:rPr>
          <w:rFonts w:ascii="Times New Roman" w:eastAsia="Times New Roman" w:hAnsi="Times New Roman" w:cs="B Nazanin" w:hint="cs"/>
          <w:b/>
          <w:bCs/>
          <w:sz w:val="28"/>
          <w:szCs w:val="28"/>
        </w:rPr>
        <w:t>IIn Between</w:t>
      </w:r>
      <w:r w:rsidRPr="002234FE">
        <w:rPr>
          <w:rFonts w:ascii="Times New Roman" w:eastAsia="Times New Roman" w:hAnsi="Times New Roman" w:cs="B Nazanin" w:hint="cs"/>
          <w:b/>
          <w:bCs/>
          <w:sz w:val="28"/>
          <w:szCs w:val="28"/>
          <w:rtl/>
        </w:rPr>
        <w:t>» ص4-103؛ درباره انصاري نک: کول</w:t>
      </w:r>
      <w:r w:rsidRPr="002234FE">
        <w:rPr>
          <w:rFonts w:ascii="Times New Roman" w:eastAsia="Times New Roman" w:hAnsi="Times New Roman" w:cs="B Nazanin" w:hint="cs"/>
          <w:b/>
          <w:bCs/>
          <w:sz w:val="28"/>
          <w:szCs w:val="28"/>
        </w:rPr>
        <w:t>imami jurisprudence</w:t>
      </w:r>
      <w:r w:rsidRPr="002234FE">
        <w:rPr>
          <w:rFonts w:ascii="Times New Roman" w:eastAsia="Times New Roman" w:hAnsi="Times New Roman" w:cs="B Nazanin" w:hint="cs"/>
          <w:b/>
          <w:bCs/>
          <w:sz w:val="28"/>
          <w:szCs w:val="28"/>
          <w:rtl/>
        </w:rPr>
        <w:t xml:space="preserve"> &amp; </w:t>
      </w:r>
      <w:r w:rsidRPr="002234FE">
        <w:rPr>
          <w:rFonts w:ascii="Times New Roman" w:eastAsia="Times New Roman" w:hAnsi="Times New Roman" w:cs="B Nazanin" w:hint="cs"/>
          <w:b/>
          <w:bCs/>
          <w:sz w:val="28"/>
          <w:szCs w:val="28"/>
        </w:rPr>
        <w:t>the</w:t>
      </w:r>
      <w:r w:rsidRPr="002234FE">
        <w:rPr>
          <w:rFonts w:ascii="Times New Roman" w:eastAsia="Times New Roman" w:hAnsi="Times New Roman" w:cs="B Nazanin" w:hint="cs"/>
          <w:b/>
          <w:bCs/>
          <w:sz w:val="28"/>
          <w:szCs w:val="28"/>
          <w:rtl/>
        </w:rPr>
        <w:t xml:space="preserve"> </w:t>
      </w:r>
      <w:r w:rsidRPr="002234FE">
        <w:rPr>
          <w:rFonts w:ascii="Times New Roman" w:eastAsia="Times New Roman" w:hAnsi="Times New Roman" w:cs="B Nazanin" w:hint="cs"/>
          <w:b/>
          <w:bCs/>
          <w:sz w:val="28"/>
          <w:szCs w:val="28"/>
        </w:rPr>
        <w:t>Role of Ulama</w:t>
      </w:r>
      <w:r w:rsidRPr="002234FE">
        <w:rPr>
          <w:rFonts w:ascii="Times New Roman" w:eastAsia="Times New Roman" w:hAnsi="Times New Roman" w:cs="B Nazanin" w:hint="cs"/>
          <w:b/>
          <w:bCs/>
          <w:sz w:val="28"/>
          <w:szCs w:val="28"/>
          <w:rtl/>
        </w:rPr>
        <w:t xml:space="preserve"> در نيکي کدي: (ويراستار) </w:t>
      </w:r>
      <w:r w:rsidRPr="002234FE">
        <w:rPr>
          <w:rFonts w:ascii="Times New Roman" w:eastAsia="Times New Roman" w:hAnsi="Times New Roman" w:cs="B Nazanin" w:hint="cs"/>
          <w:b/>
          <w:bCs/>
          <w:sz w:val="28"/>
          <w:szCs w:val="28"/>
        </w:rPr>
        <w:t>eligion and Politics in Iran</w:t>
      </w:r>
      <w:r w:rsidRPr="002234FE">
        <w:rPr>
          <w:rFonts w:ascii="Times New Roman" w:eastAsia="Times New Roman" w:hAnsi="Times New Roman" w:cs="B Nazanin" w:hint="cs"/>
          <w:b/>
          <w:bCs/>
          <w:sz w:val="28"/>
          <w:szCs w:val="28"/>
          <w:rtl/>
        </w:rPr>
        <w:t xml:space="preserve"> (نيوهاون، 1983) ص46-33؛ روضات هيچ مبحثي را درباره انصاري ارائه نکرده است و مطالب تنکابني هم درحد يک پاراگراف است (ص7-106).</w:t>
      </w:r>
      <w:r w:rsidRPr="002234FE">
        <w:rPr>
          <w:rFonts w:ascii="Times New Roman" w:eastAsia="Times New Roman" w:hAnsi="Times New Roman" w:cs="B Nazanin" w:hint="cs"/>
          <w:b/>
          <w:bCs/>
          <w:sz w:val="28"/>
          <w:szCs w:val="28"/>
          <w:rtl/>
        </w:rPr>
        <w:br/>
        <w:t>53. روضاتي، دوگفتار، ص8-105؛ کتابي، رجال، ص150 و 7-162.</w:t>
      </w:r>
      <w:r w:rsidRPr="002234FE">
        <w:rPr>
          <w:rFonts w:ascii="Times New Roman" w:eastAsia="Times New Roman" w:hAnsi="Times New Roman" w:cs="B Nazanin" w:hint="cs"/>
          <w:b/>
          <w:bCs/>
          <w:sz w:val="28"/>
          <w:szCs w:val="28"/>
          <w:rtl/>
        </w:rPr>
        <w:br/>
        <w:t>54. درباره اين شبکه از روحانيون نک: تأليفات کول، امانت و ليتواک ذکرشده در پانوشتهاي فوق و نيز نيومن«</w:t>
      </w:r>
      <w:r w:rsidRPr="002234FE">
        <w:rPr>
          <w:rFonts w:ascii="Times New Roman" w:eastAsia="Times New Roman" w:hAnsi="Times New Roman" w:cs="B Nazanin" w:hint="cs"/>
          <w:b/>
          <w:bCs/>
          <w:sz w:val="28"/>
          <w:szCs w:val="28"/>
        </w:rPr>
        <w:t>The Formative Period</w:t>
      </w:r>
      <w:r w:rsidRPr="002234FE">
        <w:rPr>
          <w:rFonts w:ascii="Times New Roman" w:eastAsia="Times New Roman" w:hAnsi="Times New Roman" w:cs="B Nazanin" w:hint="cs"/>
          <w:b/>
          <w:bCs/>
          <w:sz w:val="28"/>
          <w:szCs w:val="28"/>
          <w:rtl/>
        </w:rPr>
        <w:t xml:space="preserve"> » و ديگر آثار درباره دانشوران عهد صفويه فهرست شده در پانوشتهاي پيش. از اين جماعات در ادوار ديگر تاريخ تشيع نيز نام برده شده است.</w:t>
      </w:r>
    </w:p>
    <w:p w:rsidR="005E61A3" w:rsidRPr="002234FE" w:rsidRDefault="005E61A3">
      <w:pPr>
        <w:rPr>
          <w:rFonts w:cs="B Nazanin"/>
          <w:sz w:val="28"/>
          <w:szCs w:val="28"/>
        </w:rPr>
      </w:pPr>
    </w:p>
    <w:sectPr w:rsidR="005E61A3" w:rsidRPr="002234FE" w:rsidSect="002234FE">
      <w:pgSz w:w="11907" w:h="16839" w:code="9"/>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drawingGridHorizontalSpacing w:val="110"/>
  <w:displayHorizontalDrawingGridEvery w:val="2"/>
  <w:characterSpacingControl w:val="doNotCompress"/>
  <w:compat>
    <w:useFELayout/>
  </w:compat>
  <w:rsids>
    <w:rsidRoot w:val="00723D1B"/>
    <w:rsid w:val="002234FE"/>
    <w:rsid w:val="005E61A3"/>
    <w:rsid w:val="00723D1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1A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6246</Words>
  <Characters>35605</Characters>
  <Application>Microsoft Office Word</Application>
  <DocSecurity>0</DocSecurity>
  <Lines>296</Lines>
  <Paragraphs>83</Paragraphs>
  <ScaleCrop>false</ScaleCrop>
  <Company/>
  <LinksUpToDate>false</LinksUpToDate>
  <CharactersWithSpaces>41768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c:creator>
  <cp:keywords/>
  <dc:description/>
  <cp:lastModifiedBy>it</cp:lastModifiedBy>
  <cp:revision>4</cp:revision>
  <dcterms:created xsi:type="dcterms:W3CDTF">2012-09-19T05:50:00Z</dcterms:created>
  <dcterms:modified xsi:type="dcterms:W3CDTF">2013-01-20T06:48:00Z</dcterms:modified>
</cp:coreProperties>
</file>