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0EE" w:rsidRPr="00A172A2" w:rsidRDefault="000C20EE" w:rsidP="00A172A2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A172A2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نماز شب</w:t>
      </w:r>
    </w:p>
    <w:p w:rsidR="000C20EE" w:rsidRPr="009F0FDF" w:rsidRDefault="000C20EE" w:rsidP="009F0FDF">
      <w:pPr>
        <w:spacing w:after="24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9F0FDF">
        <w:rPr>
          <w:rFonts w:ascii="Times New Roman" w:eastAsia="Times New Roman" w:hAnsi="Times New Roman" w:cs="B Nazanin"/>
          <w:sz w:val="28"/>
          <w:szCs w:val="28"/>
        </w:rPr>
        <w:br/>
      </w:r>
      <w:r w:rsidRPr="009F0FDF">
        <w:rPr>
          <w:rFonts w:ascii="Times New Roman" w:eastAsia="Times New Roman" w:hAnsi="Times New Roman" w:cs="B Nazanin"/>
          <w:sz w:val="28"/>
          <w:szCs w:val="28"/>
          <w:rtl/>
        </w:rPr>
        <w:t xml:space="preserve">پدید آورنده </w:t>
      </w:r>
      <w:r w:rsidRPr="009F0FDF">
        <w:rPr>
          <w:rFonts w:ascii="Times New Roman" w:eastAsia="Times New Roman" w:hAnsi="Times New Roman" w:cs="B Nazanin"/>
          <w:sz w:val="28"/>
          <w:szCs w:val="28"/>
        </w:rPr>
        <w:t xml:space="preserve">: </w:t>
      </w:r>
      <w:r w:rsidRPr="009F0FDF">
        <w:rPr>
          <w:rFonts w:ascii="Times New Roman" w:eastAsia="Times New Roman" w:hAnsi="Times New Roman" w:cs="B Nazanin"/>
          <w:sz w:val="28"/>
          <w:szCs w:val="28"/>
          <w:rtl/>
        </w:rPr>
        <w:t>بتول جمشیدیان ، صفحه 16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638"/>
      </w:tblGrid>
      <w:tr w:rsidR="000C20EE" w:rsidRPr="009F0FDF" w:rsidTr="000C20EE">
        <w:trPr>
          <w:tblCellSpacing w:w="0" w:type="dxa"/>
        </w:trPr>
        <w:tc>
          <w:tcPr>
            <w:tcW w:w="0" w:type="auto"/>
            <w:vAlign w:val="center"/>
            <w:hideMark/>
          </w:tcPr>
          <w:p w:rsidR="000C20EE" w:rsidRPr="009F0FDF" w:rsidRDefault="000C20EE" w:rsidP="009F0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9F0FDF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نماز شب،نشان عشق و محبّت انسان به آفریدگار است و این علاقه،انسان را از خواب جدا می کند و به راز و نیاز نیمه شب با محبوب وامی دارد</w:t>
            </w:r>
            <w:r w:rsidRPr="009F0FDF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0C20EE" w:rsidRPr="009F0FDF" w:rsidRDefault="000C20EE" w:rsidP="009F0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9F0FDF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اهمیت شب و حرکت الهی و سیر معنوی آن،بر هیچ عاشق دلخسته ای که ندای معبود را به گوش جان شنیده است،پوشیده نیست.شب،رمز و راز عجیبی دارد،اگر چه تاریک و خاموش است،اما برای اهل دل سپیدی و نورانیت خاصی دارد،چه بسیار برکات الهی که در شب نازل شده است؛خداوند رحمان قرآن را در شب نازل کرد</w:t>
            </w:r>
            <w:r w:rsidRPr="009F0FDF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: </w:t>
            </w:r>
            <w:r w:rsidRPr="009F0FDF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إِنّا أَنْزَلْنَاه ُ فِی لَیلَة ِ الْقَدْر </w:t>
            </w:r>
            <w:r w:rsidRPr="009F0FDF">
              <w:rPr>
                <w:rFonts w:ascii="Times New Roman" w:eastAsia="Times New Roman" w:hAnsi="Times New Roman" w:cs="B Nazanin"/>
                <w:sz w:val="28"/>
                <w:szCs w:val="28"/>
              </w:rPr>
              <w:t>(</w:t>
            </w:r>
            <w:r w:rsidRPr="009F0FDF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سوره قدر،ایه </w:t>
            </w:r>
            <w:r w:rsidRPr="009F0FDF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1) </w:t>
            </w:r>
            <w:r w:rsidRPr="009F0FDF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و رسول اعظمش را شبانگاه به معراج مشرف نمود</w:t>
            </w:r>
            <w:r w:rsidRPr="009F0FDF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: </w:t>
            </w:r>
            <w:r w:rsidRPr="009F0FDF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سُبْحَان َ الَّذِی أَسْری َ بِعَبْدِه ِ لَیلاً</w:t>
            </w:r>
            <w:r w:rsidRPr="009F0FDF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…</w:t>
            </w:r>
            <w:r w:rsidRPr="009F0FDF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 .(سوره اسراء،ایه </w:t>
            </w:r>
            <w:r w:rsidRPr="009F0FDF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1) </w:t>
            </w:r>
            <w:r w:rsidRPr="009F0FDF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و ضیافت و مهمانی حضرت موسی (ع) در محضر خداوند در شب به وقوع پیوست</w:t>
            </w:r>
            <w:r w:rsidRPr="009F0FDF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: </w:t>
            </w:r>
            <w:r w:rsidRPr="009F0FDF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وَ وَاعَدْنَا مُوسی َ ثَلاَثِین َ لَیلَة ً</w:t>
            </w:r>
            <w:r w:rsidRPr="009F0FDF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…</w:t>
            </w:r>
            <w:r w:rsidRPr="009F0FDF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 .(سوره اعراف، ایه </w:t>
            </w:r>
            <w:r w:rsidRPr="009F0FDF">
              <w:rPr>
                <w:rFonts w:ascii="Times New Roman" w:eastAsia="Times New Roman" w:hAnsi="Times New Roman" w:cs="B Nazanin"/>
                <w:sz w:val="28"/>
                <w:szCs w:val="28"/>
              </w:rPr>
              <w:t>142)</w:t>
            </w:r>
          </w:p>
          <w:p w:rsidR="000C20EE" w:rsidRPr="009F0FDF" w:rsidRDefault="000C20EE" w:rsidP="009F0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9F0FDF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کلمه لیل (شب ) و مشتقات آن مثل:(لیلة،لیلاً،لیلها،لیال،وغیره) حدود نود بار در قرآن آمده است که این همه،نشان از اهمیت و ارزش گذاری قرآن برای شب دارد</w:t>
            </w:r>
            <w:r w:rsidRPr="009F0FDF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0C20EE" w:rsidRPr="009F0FDF" w:rsidRDefault="000C20EE" w:rsidP="009F0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9F0FDF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در دل شب،بهتر از هر وقت دیگری می شود،قرآن خواند،در حضور خدا فروتنی نمود،اعمال خویش را محاسبه کرد و تصمیم قاطعانه برای جبران بدکاری ها و کم کاری های گذشته گرفت</w:t>
            </w:r>
            <w:r w:rsidRPr="009F0FDF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0C20EE" w:rsidRPr="009F0FDF" w:rsidRDefault="000C20EE" w:rsidP="009F0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9F0FDF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اهمیت ساعات سحر و صبح در حدی است که خداوند متعال به آن سوگند یاد کرده است و می کند</w:t>
            </w:r>
            <w:r w:rsidRPr="009F0FDF">
              <w:rPr>
                <w:rFonts w:ascii="Times New Roman" w:eastAsia="Times New Roman" w:hAnsi="Times New Roman" w:cs="B Nazanin"/>
                <w:sz w:val="28"/>
                <w:szCs w:val="28"/>
              </w:rPr>
              <w:t>:</w:t>
            </w:r>
          </w:p>
          <w:p w:rsidR="000C20EE" w:rsidRPr="009F0FDF" w:rsidRDefault="000C20EE" w:rsidP="009F0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9F0FDF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وَ الصُّبْح ِ إِذَا أَسْفَرَ؛سوگند به صبح هنگامی که آشکار می شود .(سوره مدثر،ایه </w:t>
            </w:r>
            <w:r w:rsidRPr="009F0FDF">
              <w:rPr>
                <w:rFonts w:ascii="Times New Roman" w:eastAsia="Times New Roman" w:hAnsi="Times New Roman" w:cs="B Nazanin"/>
                <w:sz w:val="28"/>
                <w:szCs w:val="28"/>
              </w:rPr>
              <w:t>34)</w:t>
            </w:r>
          </w:p>
          <w:p w:rsidR="000C20EE" w:rsidRPr="009F0FDF" w:rsidRDefault="000C20EE" w:rsidP="009F0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9F0FDF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وَ الصُّبْح ِ إِذَا تَنَفَّس َ؛سوگند به صبح،هنگامی که برمی دمد و روشنی اش در افق پدیدار می گردد</w:t>
            </w:r>
            <w:r w:rsidRPr="009F0FDF">
              <w:rPr>
                <w:rFonts w:ascii="Times New Roman" w:eastAsia="Times New Roman" w:hAnsi="Times New Roman" w:cs="B Nazanin"/>
                <w:sz w:val="28"/>
                <w:szCs w:val="28"/>
              </w:rPr>
              <w:t>. (</w:t>
            </w:r>
            <w:r w:rsidRPr="009F0FDF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سوره تکویر، ایه </w:t>
            </w:r>
            <w:r w:rsidRPr="009F0FDF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18) </w:t>
            </w:r>
          </w:p>
          <w:p w:rsidR="000C20EE" w:rsidRPr="009F0FDF" w:rsidRDefault="000C20EE" w:rsidP="009F0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9F0FDF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در میان ساعات شبانه روز،زیباترین و بهترین موقع برای «کسب فیض» و برقراری ارتباط با پروردگار وقت سحر است</w:t>
            </w:r>
            <w:r w:rsidRPr="009F0FDF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. </w:t>
            </w:r>
          </w:p>
          <w:p w:rsidR="000C20EE" w:rsidRPr="009F0FDF" w:rsidRDefault="000C20EE" w:rsidP="009F0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9F0FDF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علمای بزرگ و صالحان،سعادت ابدی خود را مدیون عبادت ها و شب زنده داری های سحرگاهانشان می دانند،بر همین اساس،با اخلاص و فروتنی خاصی،شب هنگام،در پیشگاه خداوند به خواندن نماز و تلاوت قرآن و استغفار می پردازند خداوند در دو ایه از قرآن، کسانی را که سحرگاهان به استغفار می پردازند،مورد تمجید قرار می دهد</w:t>
            </w:r>
            <w:r w:rsidRPr="009F0FDF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0C20EE" w:rsidRPr="009F0FDF" w:rsidRDefault="000C20EE" w:rsidP="009F0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9F0FDF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1. </w:t>
            </w:r>
            <w:r w:rsidRPr="009F0FDF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الصّابِرِین َ وَ الصّادِقِین َ وَ الْقَانِتِین َ وَ الْمُنْفِقِین َ وَ الْمُسْتَغْفِرِین َ بِالاْسحَار</w:t>
            </w:r>
            <w:r w:rsidRPr="009F0FDF">
              <w:rPr>
                <w:rFonts w:ascii="Times New Roman" w:eastAsia="Times New Roman" w:hAnsi="Times New Roman" w:cs="B Nazanin"/>
                <w:sz w:val="28"/>
                <w:szCs w:val="28"/>
              </w:rPr>
              <w:t>. (</w:t>
            </w:r>
            <w:r w:rsidRPr="009F0FDF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سوره آل عمران، ایه </w:t>
            </w:r>
            <w:r w:rsidRPr="009F0FDF">
              <w:rPr>
                <w:rFonts w:ascii="Times New Roman" w:eastAsia="Times New Roman" w:hAnsi="Times New Roman" w:cs="B Nazanin"/>
                <w:sz w:val="28"/>
                <w:szCs w:val="28"/>
              </w:rPr>
              <w:t>17)</w:t>
            </w:r>
          </w:p>
          <w:p w:rsidR="000C20EE" w:rsidRPr="009F0FDF" w:rsidRDefault="000C20EE" w:rsidP="009F0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9F0FDF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2. </w:t>
            </w:r>
            <w:r w:rsidRPr="009F0FDF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وَ بِالاسْحَارِ هُم ْ یسْتَغْفِرُون َ؛و در سحرگاهان،آمرزش گناهانشان را از خدا می خواستند</w:t>
            </w:r>
            <w:r w:rsidRPr="009F0FDF">
              <w:rPr>
                <w:rFonts w:ascii="Times New Roman" w:eastAsia="Times New Roman" w:hAnsi="Times New Roman" w:cs="B Nazanin"/>
                <w:sz w:val="28"/>
                <w:szCs w:val="28"/>
              </w:rPr>
              <w:t>. (</w:t>
            </w:r>
            <w:r w:rsidRPr="009F0FDF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سوره ذاریات، ایه </w:t>
            </w:r>
            <w:r w:rsidRPr="009F0FDF">
              <w:rPr>
                <w:rFonts w:ascii="Times New Roman" w:eastAsia="Times New Roman" w:hAnsi="Times New Roman" w:cs="B Nazanin"/>
                <w:sz w:val="28"/>
                <w:szCs w:val="28"/>
              </w:rPr>
              <w:t>18)</w:t>
            </w:r>
          </w:p>
          <w:p w:rsidR="000C20EE" w:rsidRPr="009F0FDF" w:rsidRDefault="000C20EE" w:rsidP="009F0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9F0FDF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نماز شب توفیقی می خواهد که باید آن را هم از خداوند طلبید.انسان با تداوم به نماز شب و شب زنده داری و </w:t>
            </w:r>
            <w:r w:rsidRPr="009F0FDF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lastRenderedPageBreak/>
              <w:t>عبادت های شبانه می تواند،به چنان مرتبه ای از کمال و صفای نفس و قرب خدا برسد که جز حق نبیند،جز حق نشنود و جز حق نگوید</w:t>
            </w:r>
            <w:r w:rsidRPr="009F0FDF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</w:tc>
      </w:tr>
    </w:tbl>
    <w:p w:rsidR="00044293" w:rsidRPr="009F0FDF" w:rsidRDefault="00044293" w:rsidP="009F0FDF">
      <w:pPr>
        <w:rPr>
          <w:rFonts w:cs="B Nazanin"/>
          <w:sz w:val="28"/>
          <w:szCs w:val="28"/>
        </w:rPr>
      </w:pPr>
    </w:p>
    <w:sectPr w:rsidR="00044293" w:rsidRPr="009F0FDF" w:rsidSect="009F0FD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C20EE"/>
    <w:rsid w:val="00044293"/>
    <w:rsid w:val="000C20EE"/>
    <w:rsid w:val="009F0FDF"/>
    <w:rsid w:val="00A17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2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0C20EE"/>
  </w:style>
  <w:style w:type="character" w:customStyle="1" w:styleId="moreinfo">
    <w:name w:val="moreinfo"/>
    <w:basedOn w:val="DefaultParagraphFont"/>
    <w:rsid w:val="000C20EE"/>
  </w:style>
  <w:style w:type="character" w:customStyle="1" w:styleId="moreinfobold">
    <w:name w:val="moreinfobold"/>
    <w:basedOn w:val="DefaultParagraphFont"/>
    <w:rsid w:val="000C20EE"/>
  </w:style>
  <w:style w:type="paragraph" w:styleId="NormalWeb">
    <w:name w:val="Normal (Web)"/>
    <w:basedOn w:val="Normal"/>
    <w:uiPriority w:val="99"/>
    <w:unhideWhenUsed/>
    <w:rsid w:val="000C20E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1894</Characters>
  <Application>Microsoft Office Word</Application>
  <DocSecurity>0</DocSecurity>
  <Lines>15</Lines>
  <Paragraphs>4</Paragraphs>
  <ScaleCrop>false</ScaleCrop>
  <Company>MRT Win2Farsi</Company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pajoohesh</dc:creator>
  <cp:keywords/>
  <dc:description/>
  <cp:lastModifiedBy>pajoohesh</cp:lastModifiedBy>
  <cp:revision>4</cp:revision>
  <dcterms:created xsi:type="dcterms:W3CDTF">2013-07-04T05:44:00Z</dcterms:created>
  <dcterms:modified xsi:type="dcterms:W3CDTF">2013-07-10T08:45:00Z</dcterms:modified>
</cp:coreProperties>
</file>