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38" w:rsidRPr="00B73B38" w:rsidRDefault="00B73B38" w:rsidP="00B73B38">
      <w:pPr>
        <w:pStyle w:val="Heading1"/>
        <w:bidi/>
        <w:rPr>
          <w:rFonts w:cs="B Nazanin"/>
          <w:szCs w:val="28"/>
          <w:lang w:bidi="ar-SA"/>
        </w:rPr>
      </w:pPr>
      <w:bookmarkStart w:id="0" w:name="_Toc160297454"/>
      <w:r w:rsidRPr="00B73B38">
        <w:rPr>
          <w:rFonts w:cs="B Nazanin"/>
          <w:szCs w:val="28"/>
          <w:rtl/>
          <w:lang w:bidi="ar-SA"/>
        </w:rPr>
        <w:t>رويارويي چين با فسا</w:t>
      </w:r>
      <w:r w:rsidRPr="00B73B38">
        <w:rPr>
          <w:rFonts w:cs="B Nazanin" w:hint="cs"/>
          <w:szCs w:val="28"/>
          <w:rtl/>
          <w:lang w:bidi="ar-SA"/>
        </w:rPr>
        <w:t>د اقتصادي</w:t>
      </w:r>
      <w:bookmarkEnd w:id="0"/>
    </w:p>
    <w:p w:rsidR="00B73B38" w:rsidRPr="00B73B38" w:rsidRDefault="00B73B38" w:rsidP="00B73B38">
      <w:pPr>
        <w:pStyle w:val="Style"/>
        <w:rPr>
          <w:rFonts w:cs="B Nazanin"/>
          <w:sz w:val="28"/>
          <w:szCs w:val="28"/>
          <w:lang w:bidi="ar-SA"/>
        </w:rPr>
      </w:pPr>
      <w:bookmarkStart w:id="1" w:name="_Toc160297455"/>
      <w:r w:rsidRPr="00B73B38">
        <w:rPr>
          <w:rFonts w:ascii="Times New Roman" w:hAnsi="Times New Roman" w:cs="Times New Roman"/>
          <w:sz w:val="28"/>
          <w:szCs w:val="28"/>
          <w:rtl/>
          <w:lang w:bidi="ar-SA"/>
        </w:rPr>
        <w:t>□</w:t>
      </w:r>
      <w:r w:rsidRPr="00B73B38">
        <w:rPr>
          <w:rFonts w:cs="B Nazanin" w:hint="cs"/>
          <w:sz w:val="28"/>
          <w:szCs w:val="28"/>
          <w:rtl/>
          <w:lang w:bidi="ar-SA"/>
        </w:rPr>
        <w:t xml:space="preserve"> </w:t>
      </w:r>
      <w:r w:rsidRPr="00B73B38">
        <w:rPr>
          <w:rFonts w:cs="B Nazanin"/>
          <w:sz w:val="28"/>
          <w:szCs w:val="28"/>
          <w:rtl/>
          <w:lang w:bidi="ar-SA"/>
        </w:rPr>
        <w:t>كنت‏جي. ديوسكين</w:t>
      </w:r>
      <w:r w:rsidRPr="00B73B38">
        <w:rPr>
          <w:rStyle w:val="FootnoteReference"/>
          <w:rFonts w:cs="B Nazanin"/>
          <w:sz w:val="28"/>
          <w:szCs w:val="28"/>
          <w:rtl/>
          <w:lang w:bidi="ar-SA"/>
        </w:rPr>
        <w:footnoteReference w:id="2"/>
      </w:r>
      <w:r w:rsidRPr="00B73B38">
        <w:rPr>
          <w:rFonts w:cs="B Nazanin"/>
          <w:sz w:val="28"/>
          <w:szCs w:val="28"/>
          <w:rtl/>
          <w:lang w:bidi="ar-SA"/>
        </w:rPr>
        <w:t xml:space="preserve"> و يان‏جي. استونز</w:t>
      </w:r>
      <w:r w:rsidRPr="00B73B38">
        <w:rPr>
          <w:rStyle w:val="FootnoteReference"/>
          <w:rFonts w:cs="B Nazanin"/>
          <w:sz w:val="28"/>
          <w:szCs w:val="28"/>
          <w:rtl/>
          <w:lang w:bidi="ar-SA"/>
        </w:rPr>
        <w:footnoteReference w:id="3"/>
      </w:r>
      <w:bookmarkEnd w:id="1"/>
    </w:p>
    <w:p w:rsidR="00B73B38" w:rsidRPr="00B73B38" w:rsidRDefault="00B73B38" w:rsidP="00B73B38">
      <w:pPr>
        <w:pStyle w:val="Heading4"/>
        <w:bidi/>
        <w:rPr>
          <w:rFonts w:cs="B Nazanin"/>
          <w:sz w:val="28"/>
          <w:szCs w:val="28"/>
          <w:lang w:bidi="ar-SA"/>
        </w:rPr>
      </w:pPr>
      <w:r w:rsidRPr="00B73B38">
        <w:rPr>
          <w:rFonts w:cs="B Nazanin"/>
          <w:sz w:val="28"/>
          <w:szCs w:val="28"/>
          <w:rtl/>
          <w:lang w:bidi="ar-SA"/>
        </w:rPr>
        <w:t xml:space="preserve"> چكيده:</w:t>
      </w:r>
    </w:p>
    <w:p w:rsidR="00B73B38" w:rsidRPr="00B73B38" w:rsidRDefault="00B73B38" w:rsidP="00B73B38">
      <w:pPr>
        <w:pStyle w:val="Heading4"/>
        <w:bidi/>
        <w:rPr>
          <w:rFonts w:cs="B Nazanin"/>
          <w:sz w:val="28"/>
          <w:szCs w:val="28"/>
          <w:lang w:bidi="ar-SA"/>
        </w:rPr>
      </w:pPr>
      <w:r w:rsidRPr="00B73B38">
        <w:rPr>
          <w:rFonts w:cs="B Nazanin"/>
          <w:sz w:val="28"/>
          <w:szCs w:val="28"/>
          <w:rtl/>
          <w:lang w:bidi="ar-SA"/>
        </w:rPr>
        <w:t xml:space="preserve"> مقاله حاضر، بررسي </w:t>
      </w:r>
      <w:r w:rsidRPr="00B73B38">
        <w:rPr>
          <w:rFonts w:cs="B Nazanin" w:hint="cs"/>
          <w:sz w:val="28"/>
          <w:szCs w:val="28"/>
          <w:rtl/>
          <w:lang w:bidi="ar-SA"/>
        </w:rPr>
        <w:t xml:space="preserve">مشكل </w:t>
      </w:r>
      <w:r w:rsidRPr="00B73B38">
        <w:rPr>
          <w:rFonts w:cs="B Nazanin"/>
          <w:sz w:val="28"/>
          <w:szCs w:val="28"/>
          <w:rtl/>
          <w:lang w:bidi="ar-SA"/>
        </w:rPr>
        <w:t xml:space="preserve">فساد </w:t>
      </w:r>
      <w:r w:rsidRPr="00B73B38">
        <w:rPr>
          <w:rFonts w:cs="B Nazanin" w:hint="cs"/>
          <w:sz w:val="28"/>
          <w:szCs w:val="28"/>
          <w:rtl/>
          <w:lang w:bidi="ar-SA"/>
        </w:rPr>
        <w:t xml:space="preserve">را </w:t>
      </w:r>
      <w:r w:rsidRPr="00B73B38">
        <w:rPr>
          <w:rFonts w:cs="B Nazanin"/>
          <w:sz w:val="28"/>
          <w:szCs w:val="28"/>
          <w:rtl/>
          <w:lang w:bidi="ar-SA"/>
        </w:rPr>
        <w:t>در چين هدف قرار داده است. نگاهي به پرونده‏هاي مفاسد اقتصادي مقامات دولتي چين در چند ماه اخير، گزارش اختلاس در بانك كشاورزي و بررسي گزارش كميسيون مركزي بازرسي چين درباره رشوه‏خواري در اين كشور</w:t>
      </w:r>
      <w:r w:rsidRPr="00B73B38">
        <w:rPr>
          <w:rFonts w:cs="B Nazanin" w:hint="cs"/>
          <w:sz w:val="28"/>
          <w:szCs w:val="28"/>
          <w:rtl/>
          <w:lang w:bidi="ar-SA"/>
        </w:rPr>
        <w:t>،</w:t>
      </w:r>
      <w:r w:rsidRPr="00B73B38">
        <w:rPr>
          <w:rFonts w:cs="B Nazanin"/>
          <w:sz w:val="28"/>
          <w:szCs w:val="28"/>
          <w:rtl/>
          <w:lang w:bidi="ar-SA"/>
        </w:rPr>
        <w:t xml:space="preserve"> از قسمت‏هاي مهم اين مقاله به شمار مي‏رود. مطالعه فساد در بورس‏هاي اين كشور و نيز بررسي شرايط بزرگ</w:t>
      </w:r>
      <w:r w:rsidRPr="00B73B38">
        <w:rPr>
          <w:rFonts w:cs="B Nazanin" w:hint="cs"/>
          <w:sz w:val="28"/>
          <w:szCs w:val="28"/>
          <w:rtl/>
          <w:lang w:bidi="ar-SA"/>
        </w:rPr>
        <w:t>‌</w:t>
      </w:r>
      <w:r w:rsidRPr="00B73B38">
        <w:rPr>
          <w:rFonts w:cs="B Nazanin"/>
          <w:sz w:val="28"/>
          <w:szCs w:val="28"/>
          <w:rtl/>
          <w:lang w:bidi="ar-SA"/>
        </w:rPr>
        <w:t>ترين حزب چين يعني حزب كمونيست به لحاظ مفاسد اداري و اقتصادي</w:t>
      </w:r>
      <w:r w:rsidRPr="00B73B38">
        <w:rPr>
          <w:rFonts w:cs="B Nazanin" w:hint="cs"/>
          <w:sz w:val="28"/>
          <w:szCs w:val="28"/>
          <w:rtl/>
          <w:lang w:bidi="ar-SA"/>
        </w:rPr>
        <w:t>،</w:t>
      </w:r>
      <w:r w:rsidRPr="00B73B38">
        <w:rPr>
          <w:rFonts w:cs="B Nazanin"/>
          <w:sz w:val="28"/>
          <w:szCs w:val="28"/>
          <w:rtl/>
          <w:lang w:bidi="ar-SA"/>
        </w:rPr>
        <w:t xml:space="preserve"> از ديگر بخش‏هاي اين مقاله است. اين مقاله پس از پرداختن به وضعيت بازار بهداشت چ</w:t>
      </w:r>
      <w:r w:rsidRPr="00B73B38">
        <w:rPr>
          <w:rFonts w:cs="B Nazanin" w:hint="cs"/>
          <w:sz w:val="28"/>
          <w:szCs w:val="28"/>
          <w:rtl/>
          <w:lang w:bidi="ar-SA"/>
        </w:rPr>
        <w:t>ي</w:t>
      </w:r>
      <w:r w:rsidRPr="00B73B38">
        <w:rPr>
          <w:rFonts w:cs="B Nazanin"/>
          <w:sz w:val="28"/>
          <w:szCs w:val="28"/>
          <w:rtl/>
          <w:lang w:bidi="ar-SA"/>
        </w:rPr>
        <w:t>ن و مشكلات ناشي از پورسانت‏خواري در آن، اصلاحات قضايي در چين را مورد بررسي قرار داده و موفقيت يا شكست آن را نيز مورد ارزيابي قرار مي‏دهد.</w:t>
      </w:r>
    </w:p>
    <w:p w:rsidR="00B73B38" w:rsidRPr="00B73B38" w:rsidRDefault="00B73B38" w:rsidP="00B73B38">
      <w:pPr>
        <w:pStyle w:val="Heading4"/>
        <w:bidi/>
        <w:rPr>
          <w:rFonts w:cs="B Nazanin"/>
          <w:sz w:val="28"/>
          <w:szCs w:val="28"/>
          <w:lang w:bidi="ar-SA"/>
        </w:rPr>
      </w:pPr>
      <w:r w:rsidRPr="00B73B38">
        <w:rPr>
          <w:rFonts w:cs="B Nazanin"/>
          <w:sz w:val="28"/>
          <w:szCs w:val="28"/>
          <w:rtl/>
          <w:lang w:bidi="ar-SA"/>
        </w:rPr>
        <w:t xml:space="preserve"> </w:t>
      </w:r>
    </w:p>
    <w:p w:rsidR="00B73B38" w:rsidRPr="00B73B38" w:rsidRDefault="00B73B38" w:rsidP="00B73B38">
      <w:pPr>
        <w:pStyle w:val="Heading4"/>
        <w:bidi/>
        <w:rPr>
          <w:rFonts w:cs="B Nazanin"/>
          <w:sz w:val="28"/>
          <w:szCs w:val="28"/>
          <w:lang w:bidi="ar-SA"/>
        </w:rPr>
      </w:pPr>
      <w:r w:rsidRPr="00B73B38">
        <w:rPr>
          <w:rFonts w:cs="B Nazanin"/>
          <w:sz w:val="28"/>
          <w:szCs w:val="28"/>
          <w:rtl/>
          <w:lang w:bidi="ar-SA"/>
        </w:rPr>
        <w:t xml:space="preserve"> </w:t>
      </w:r>
    </w:p>
    <w:p w:rsidR="00B73B38" w:rsidRPr="00B73B38" w:rsidRDefault="00B73B38" w:rsidP="00B73B38">
      <w:pPr>
        <w:rPr>
          <w:rFonts w:cs="B Nazanin"/>
          <w:sz w:val="28"/>
          <w:szCs w:val="28"/>
          <w:lang w:bidi="ar-SA"/>
        </w:rPr>
      </w:pPr>
      <w:r w:rsidRPr="00B73B38">
        <w:rPr>
          <w:rFonts w:cs="B Nazanin"/>
          <w:sz w:val="28"/>
          <w:szCs w:val="28"/>
          <w:rtl/>
          <w:lang w:bidi="ar-SA"/>
        </w:rPr>
        <w:t xml:space="preserve"> فساد در چين</w:t>
      </w:r>
      <w:r w:rsidRPr="00B73B38">
        <w:rPr>
          <w:rFonts w:cs="B Nazanin" w:hint="cs"/>
          <w:sz w:val="28"/>
          <w:szCs w:val="28"/>
          <w:rtl/>
          <w:lang w:bidi="ar-SA"/>
        </w:rPr>
        <w:t>،</w:t>
      </w:r>
      <w:r w:rsidRPr="00B73B38">
        <w:rPr>
          <w:rFonts w:cs="B Nazanin"/>
          <w:sz w:val="28"/>
          <w:szCs w:val="28"/>
          <w:rtl/>
          <w:lang w:bidi="ar-SA"/>
        </w:rPr>
        <w:t xml:space="preserve"> بار ديگر در صدر دستور جلسات بسياري از شركت‏ها قرار گرفته است. بخشي از اين واقعيت به رشد فزاينده كمپاني‏هاي بزرگ در چين، اهميت يافتن روزافزون درآمد چين از طريق اين كمپاني‏ها و تمايل رو به افزايش رقابت شركت‏ها براي كسب سهم بيشتر از بازار، بازمي‏گردد. اما گزارش جهاني انتشار يافته</w:t>
      </w:r>
      <w:r w:rsidRPr="00B73B38">
        <w:rPr>
          <w:rFonts w:cs="B Nazanin" w:hint="cs"/>
          <w:sz w:val="28"/>
          <w:szCs w:val="28"/>
          <w:rtl/>
          <w:lang w:bidi="ar-SA"/>
        </w:rPr>
        <w:t>،</w:t>
      </w:r>
      <w:r w:rsidRPr="00B73B38">
        <w:rPr>
          <w:rFonts w:cs="B Nazanin"/>
          <w:sz w:val="28"/>
          <w:szCs w:val="28"/>
          <w:rtl/>
          <w:lang w:bidi="ar-SA"/>
        </w:rPr>
        <w:t xml:space="preserve"> مبني بر وضع جرايم سنگين از سوي ايالات متحده در صورت نقض قرارداد بين‏المللي ضدفساد، نيز در توجه شركت‏ها و افكار عمومي به مسأله فساد مؤثر بوده است، چنانچه گزارش اخير </w:t>
      </w:r>
      <w:r w:rsidRPr="00B73B38">
        <w:rPr>
          <w:rFonts w:cs="B Nazanin"/>
          <w:sz w:val="28"/>
          <w:szCs w:val="28"/>
          <w:lang w:bidi="ar-SA"/>
        </w:rPr>
        <w:t>DECD</w:t>
      </w:r>
      <w:r w:rsidRPr="00B73B38">
        <w:rPr>
          <w:rFonts w:cs="B Nazanin"/>
          <w:sz w:val="28"/>
          <w:szCs w:val="28"/>
          <w:rtl/>
          <w:lang w:bidi="ar-SA"/>
        </w:rPr>
        <w:t xml:space="preserve"> از اجراي ضعيف توافق</w:t>
      </w:r>
      <w:r w:rsidRPr="00B73B38">
        <w:rPr>
          <w:rFonts w:cs="B Nazanin" w:hint="cs"/>
          <w:sz w:val="28"/>
          <w:szCs w:val="28"/>
          <w:rtl/>
          <w:lang w:bidi="ar-SA"/>
        </w:rPr>
        <w:t>‌</w:t>
      </w:r>
      <w:r w:rsidRPr="00B73B38">
        <w:rPr>
          <w:rFonts w:cs="B Nazanin"/>
          <w:sz w:val="28"/>
          <w:szCs w:val="28"/>
          <w:rtl/>
          <w:lang w:bidi="ar-SA"/>
        </w:rPr>
        <w:t>نامه بين‏المللي مبارزه با فساد ابزار نارضايتي كرده است</w:t>
      </w:r>
      <w:r w:rsidRPr="00B73B38">
        <w:rPr>
          <w:rFonts w:cs="B Nazanin" w:hint="cs"/>
          <w:sz w:val="28"/>
          <w:szCs w:val="28"/>
          <w:rtl/>
          <w:lang w:bidi="ar-SA"/>
        </w:rPr>
        <w:t>،</w:t>
      </w:r>
      <w:r w:rsidRPr="00B73B38">
        <w:rPr>
          <w:rFonts w:cs="B Nazanin"/>
          <w:sz w:val="28"/>
          <w:szCs w:val="28"/>
          <w:rtl/>
          <w:lang w:bidi="ar-SA"/>
        </w:rPr>
        <w:t xml:space="preserve"> اقدامات پيش</w:t>
      </w:r>
      <w:r w:rsidRPr="00B73B38">
        <w:rPr>
          <w:rFonts w:cs="B Nazanin" w:hint="cs"/>
          <w:sz w:val="28"/>
          <w:szCs w:val="28"/>
          <w:rtl/>
          <w:lang w:bidi="ar-SA"/>
        </w:rPr>
        <w:t>‌</w:t>
      </w:r>
      <w:r w:rsidRPr="00B73B38">
        <w:rPr>
          <w:rFonts w:cs="B Nazanin"/>
          <w:sz w:val="28"/>
          <w:szCs w:val="28"/>
          <w:rtl/>
          <w:lang w:bidi="ar-SA"/>
        </w:rPr>
        <w:t>گيرانه برخي از شركت‏هاي بزرگ در جهت جريمه شعبه‏هاي چيني</w:t>
      </w:r>
      <w:r w:rsidRPr="00B73B38">
        <w:rPr>
          <w:rFonts w:cs="B Nazanin" w:hint="cs"/>
          <w:sz w:val="28"/>
          <w:szCs w:val="28"/>
          <w:rtl/>
          <w:lang w:bidi="ar-SA"/>
        </w:rPr>
        <w:t>،</w:t>
      </w:r>
      <w:r w:rsidRPr="00B73B38">
        <w:rPr>
          <w:rFonts w:cs="B Nazanin"/>
          <w:sz w:val="28"/>
          <w:szCs w:val="28"/>
          <w:rtl/>
          <w:lang w:bidi="ar-SA"/>
        </w:rPr>
        <w:t xml:space="preserve"> به اين موج دامن زده است. اما مسأله جالب توجه و هشداردهنده آن است كه هيچ راه‏حل روشني درباره چگونگي رفتار با مبادلات غيررسمي در حيات اقتصادي چين</w:t>
      </w:r>
      <w:r w:rsidRPr="00B73B38">
        <w:rPr>
          <w:rFonts w:cs="B Nazanin" w:hint="cs"/>
          <w:sz w:val="28"/>
          <w:szCs w:val="28"/>
          <w:rtl/>
          <w:lang w:bidi="ar-SA"/>
        </w:rPr>
        <w:t>،</w:t>
      </w:r>
      <w:r w:rsidRPr="00B73B38">
        <w:rPr>
          <w:rFonts w:cs="B Nazanin"/>
          <w:sz w:val="28"/>
          <w:szCs w:val="28"/>
          <w:rtl/>
          <w:lang w:bidi="ar-SA"/>
        </w:rPr>
        <w:t xml:space="preserve"> از سوي هيچ نهادي ارائه نشده است.</w:t>
      </w:r>
    </w:p>
    <w:p w:rsidR="00B73B38" w:rsidRPr="00B73B38" w:rsidRDefault="00B73B38" w:rsidP="00B73B38">
      <w:pPr>
        <w:rPr>
          <w:rFonts w:cs="B Nazanin"/>
          <w:sz w:val="28"/>
          <w:szCs w:val="28"/>
          <w:lang w:bidi="ar-SA"/>
        </w:rPr>
      </w:pPr>
      <w:r w:rsidRPr="00B73B38">
        <w:rPr>
          <w:rFonts w:cs="B Nazanin"/>
          <w:sz w:val="28"/>
          <w:szCs w:val="28"/>
          <w:rtl/>
          <w:lang w:bidi="ar-SA"/>
        </w:rPr>
        <w:t xml:space="preserve"> به نظر مي‏رسد</w:t>
      </w:r>
      <w:r w:rsidRPr="00B73B38">
        <w:rPr>
          <w:rFonts w:cs="B Nazanin" w:hint="cs"/>
          <w:sz w:val="28"/>
          <w:szCs w:val="28"/>
          <w:rtl/>
          <w:lang w:bidi="ar-SA"/>
        </w:rPr>
        <w:t>،</w:t>
      </w:r>
      <w:r w:rsidRPr="00B73B38">
        <w:rPr>
          <w:rFonts w:cs="B Nazanin"/>
          <w:sz w:val="28"/>
          <w:szCs w:val="28"/>
          <w:rtl/>
          <w:lang w:bidi="ar-SA"/>
        </w:rPr>
        <w:t xml:space="preserve"> مقامات ارشد چيني براي حل اين معضل به فكر افتاده‏اند. ووگان ژنگ، دبير سازمان انتظامي چين اعلام نمود كه از اين پس رفتار مقامات اداري نيز مانند بازرگانان مورد بازرسي قرار خواهد گرفت. ايانگ سانگ، قائم مقام حزب كمونيست چين از برگزاري يك دوره گسترده آموزشي درباره مبارزه با فساد خبر داد. وي اين دوره را كه 70 ميليون عضو اين حزب را در طول 18 ماه تحت آموزش قرار مي‏دهد</w:t>
      </w:r>
      <w:r w:rsidRPr="00B73B38">
        <w:rPr>
          <w:rFonts w:cs="B Nazanin" w:hint="cs"/>
          <w:sz w:val="28"/>
          <w:szCs w:val="28"/>
          <w:rtl/>
          <w:lang w:bidi="ar-SA"/>
        </w:rPr>
        <w:t>،</w:t>
      </w:r>
      <w:r w:rsidRPr="00B73B38">
        <w:rPr>
          <w:rFonts w:cs="B Nazanin"/>
          <w:sz w:val="28"/>
          <w:szCs w:val="28"/>
          <w:rtl/>
          <w:lang w:bidi="ar-SA"/>
        </w:rPr>
        <w:t xml:space="preserve"> بزرگ</w:t>
      </w:r>
      <w:r w:rsidRPr="00B73B38">
        <w:rPr>
          <w:rFonts w:cs="B Nazanin" w:hint="cs"/>
          <w:sz w:val="28"/>
          <w:szCs w:val="28"/>
          <w:rtl/>
          <w:lang w:bidi="ar-SA"/>
        </w:rPr>
        <w:t>‌</w:t>
      </w:r>
      <w:r w:rsidRPr="00B73B38">
        <w:rPr>
          <w:rFonts w:cs="B Nazanin"/>
          <w:sz w:val="28"/>
          <w:szCs w:val="28"/>
          <w:rtl/>
          <w:lang w:bidi="ar-SA"/>
        </w:rPr>
        <w:t>ترين برنامه در طول تاريخ حزب كمونيست عنوان كرد. سانگ هدف اين برنامه مبارزه با فساد را فراتر از تبليغات حزبي عنوان كرد و اظهار اميدواري كرد</w:t>
      </w:r>
      <w:r w:rsidRPr="00B73B38">
        <w:rPr>
          <w:rFonts w:cs="B Nazanin" w:hint="cs"/>
          <w:sz w:val="28"/>
          <w:szCs w:val="28"/>
          <w:rtl/>
          <w:lang w:bidi="ar-SA"/>
        </w:rPr>
        <w:t>،</w:t>
      </w:r>
      <w:r w:rsidRPr="00B73B38">
        <w:rPr>
          <w:rFonts w:cs="B Nazanin"/>
          <w:sz w:val="28"/>
          <w:szCs w:val="28"/>
          <w:rtl/>
          <w:lang w:bidi="ar-SA"/>
        </w:rPr>
        <w:t xml:space="preserve"> اين برنامه با موفقيت و دامنه نفوذ گسترده ادامه يابد.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تابستان گرم و طولاني امسال براي بسياري از مقامات چيني چندان خوشايند نبود</w:t>
      </w:r>
      <w:r w:rsidRPr="00B73B38">
        <w:rPr>
          <w:rFonts w:cs="B Nazanin" w:hint="cs"/>
          <w:sz w:val="28"/>
          <w:szCs w:val="28"/>
          <w:rtl/>
          <w:lang w:bidi="ar-SA"/>
        </w:rPr>
        <w:t>.</w:t>
      </w:r>
      <w:r w:rsidRPr="00B73B38">
        <w:rPr>
          <w:rFonts w:cs="B Nazanin"/>
          <w:sz w:val="28"/>
          <w:szCs w:val="28"/>
          <w:rtl/>
          <w:lang w:bidi="ar-SA"/>
        </w:rPr>
        <w:t xml:space="preserve"> براي مثال</w:t>
      </w:r>
      <w:r w:rsidRPr="00B73B38">
        <w:rPr>
          <w:rFonts w:cs="B Nazanin" w:hint="cs"/>
          <w:sz w:val="28"/>
          <w:szCs w:val="28"/>
          <w:rtl/>
          <w:lang w:bidi="ar-SA"/>
        </w:rPr>
        <w:t>،</w:t>
      </w:r>
      <w:r w:rsidRPr="00B73B38">
        <w:rPr>
          <w:rFonts w:cs="B Nazanin"/>
          <w:sz w:val="28"/>
          <w:szCs w:val="28"/>
          <w:rtl/>
          <w:lang w:bidi="ar-SA"/>
        </w:rPr>
        <w:t xml:space="preserve"> به چند نمونه ذيل توجه كنيد: ليو ژيهوا شهردار پكن</w:t>
      </w:r>
      <w:r w:rsidRPr="00B73B38">
        <w:rPr>
          <w:rFonts w:cs="B Nazanin" w:hint="cs"/>
          <w:sz w:val="28"/>
          <w:szCs w:val="28"/>
          <w:rtl/>
          <w:lang w:bidi="ar-SA"/>
        </w:rPr>
        <w:t>،</w:t>
      </w:r>
      <w:r w:rsidRPr="00B73B38">
        <w:rPr>
          <w:rFonts w:cs="B Nazanin"/>
          <w:sz w:val="28"/>
          <w:szCs w:val="28"/>
          <w:rtl/>
          <w:lang w:bidi="ar-SA"/>
        </w:rPr>
        <w:t xml:space="preserve"> در نهم ژوئن در جريان اختلاس از پروژه ساخت و ساز بناهاي المپيك از كار بركنار شد. وانگ شوي</w:t>
      </w:r>
      <w:r w:rsidRPr="00B73B38">
        <w:rPr>
          <w:rFonts w:cs="B Nazanin" w:hint="cs"/>
          <w:sz w:val="28"/>
          <w:szCs w:val="28"/>
          <w:rtl/>
          <w:lang w:bidi="ar-SA"/>
        </w:rPr>
        <w:t>،</w:t>
      </w:r>
      <w:r w:rsidRPr="00B73B38">
        <w:rPr>
          <w:rFonts w:cs="B Nazanin"/>
          <w:sz w:val="28"/>
          <w:szCs w:val="28"/>
          <w:rtl/>
          <w:lang w:bidi="ar-SA"/>
        </w:rPr>
        <w:t xml:space="preserve"> فرمانده نيروي دريايي چين نيز به علت </w:t>
      </w:r>
      <w:r w:rsidRPr="00B73B38">
        <w:rPr>
          <w:rFonts w:cs="B Nazanin" w:hint="cs"/>
          <w:sz w:val="28"/>
          <w:szCs w:val="28"/>
          <w:rtl/>
          <w:lang w:bidi="ar-SA"/>
        </w:rPr>
        <w:t>يك مشكل</w:t>
      </w:r>
      <w:r w:rsidRPr="00B73B38">
        <w:rPr>
          <w:rFonts w:cs="B Nazanin"/>
          <w:sz w:val="28"/>
          <w:szCs w:val="28"/>
          <w:rtl/>
          <w:lang w:bidi="ar-SA"/>
        </w:rPr>
        <w:t xml:space="preserve"> اقتصادي</w:t>
      </w:r>
      <w:r w:rsidRPr="00B73B38">
        <w:rPr>
          <w:rFonts w:cs="B Nazanin" w:hint="cs"/>
          <w:sz w:val="28"/>
          <w:szCs w:val="28"/>
          <w:rtl/>
          <w:lang w:bidi="ar-SA"/>
        </w:rPr>
        <w:t>،</w:t>
      </w:r>
      <w:r w:rsidRPr="00B73B38">
        <w:rPr>
          <w:rFonts w:cs="B Nazanin"/>
          <w:sz w:val="28"/>
          <w:szCs w:val="28"/>
          <w:rtl/>
          <w:lang w:bidi="ar-SA"/>
        </w:rPr>
        <w:t xml:space="preserve"> از سوي مجلس ملي چين از سمت خود اخراج گرديد. همچنين ليو ژيك</w:t>
      </w:r>
      <w:r w:rsidRPr="00B73B38">
        <w:rPr>
          <w:rFonts w:cs="B Nazanin" w:hint="cs"/>
          <w:sz w:val="28"/>
          <w:szCs w:val="28"/>
          <w:rtl/>
          <w:lang w:bidi="ar-SA"/>
        </w:rPr>
        <w:t>‌</w:t>
      </w:r>
      <w:r w:rsidRPr="00B73B38">
        <w:rPr>
          <w:rFonts w:cs="B Nazanin"/>
          <w:sz w:val="28"/>
          <w:szCs w:val="28"/>
          <w:rtl/>
          <w:lang w:bidi="ar-SA"/>
        </w:rPr>
        <w:t>سيانگ</w:t>
      </w:r>
      <w:r w:rsidRPr="00B73B38">
        <w:rPr>
          <w:rFonts w:cs="B Nazanin" w:hint="cs"/>
          <w:sz w:val="28"/>
          <w:szCs w:val="28"/>
          <w:rtl/>
          <w:lang w:bidi="ar-SA"/>
        </w:rPr>
        <w:t>،</w:t>
      </w:r>
      <w:r w:rsidRPr="00B73B38">
        <w:rPr>
          <w:rFonts w:cs="B Nazanin"/>
          <w:sz w:val="28"/>
          <w:szCs w:val="28"/>
          <w:rtl/>
          <w:lang w:bidi="ar-SA"/>
        </w:rPr>
        <w:t xml:space="preserve"> رئيس سابق خطوط ريل «ووهان» و برادر وزير كنوني وزارت خطوط ريلي</w:t>
      </w:r>
      <w:r w:rsidRPr="00B73B38">
        <w:rPr>
          <w:rFonts w:cs="B Nazanin" w:hint="cs"/>
          <w:sz w:val="28"/>
          <w:szCs w:val="28"/>
          <w:rtl/>
          <w:lang w:bidi="ar-SA"/>
        </w:rPr>
        <w:t>،</w:t>
      </w:r>
      <w:r w:rsidRPr="00B73B38">
        <w:rPr>
          <w:rFonts w:cs="B Nazanin"/>
          <w:sz w:val="28"/>
          <w:szCs w:val="28"/>
          <w:rtl/>
          <w:lang w:bidi="ar-SA"/>
        </w:rPr>
        <w:t xml:space="preserve"> به فساد اقتصادي متهم شد. در اين شرايط</w:t>
      </w:r>
      <w:r w:rsidRPr="00B73B38">
        <w:rPr>
          <w:rFonts w:cs="B Nazanin" w:hint="cs"/>
          <w:sz w:val="28"/>
          <w:szCs w:val="28"/>
          <w:rtl/>
          <w:lang w:bidi="ar-SA"/>
        </w:rPr>
        <w:t>،</w:t>
      </w:r>
      <w:r w:rsidRPr="00B73B38">
        <w:rPr>
          <w:rFonts w:cs="B Nazanin"/>
          <w:sz w:val="28"/>
          <w:szCs w:val="28"/>
          <w:rtl/>
          <w:lang w:bidi="ar-SA"/>
        </w:rPr>
        <w:t xml:space="preserve"> رئيس كميته سازمان</w:t>
      </w:r>
      <w:r w:rsidRPr="00B73B38">
        <w:rPr>
          <w:rFonts w:cs="B Nazanin" w:hint="cs"/>
          <w:sz w:val="28"/>
          <w:szCs w:val="28"/>
          <w:rtl/>
          <w:lang w:bidi="ar-SA"/>
        </w:rPr>
        <w:t>‌</w:t>
      </w:r>
      <w:r w:rsidRPr="00B73B38">
        <w:rPr>
          <w:rFonts w:cs="B Nazanin"/>
          <w:sz w:val="28"/>
          <w:szCs w:val="28"/>
          <w:rtl/>
          <w:lang w:bidi="ar-SA"/>
        </w:rPr>
        <w:t>دهي پكن براي بازي‏هاي المپيك (</w:t>
      </w:r>
      <w:r w:rsidRPr="00B73B38">
        <w:rPr>
          <w:rFonts w:cs="B Nazanin"/>
          <w:sz w:val="28"/>
          <w:szCs w:val="28"/>
          <w:lang w:bidi="ar-SA"/>
        </w:rPr>
        <w:t>DOCOG</w:t>
      </w:r>
      <w:r w:rsidRPr="00B73B38">
        <w:rPr>
          <w:rFonts w:cs="B Nazanin"/>
          <w:sz w:val="28"/>
          <w:szCs w:val="28"/>
          <w:rtl/>
          <w:lang w:bidi="ar-SA"/>
        </w:rPr>
        <w:t>) به همراه 23 عضو ديگر، تفاهم نامه‏اي را براي مبارزه با مفاسد اقتصادي به امضا رساندند.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جرايم تجاري در چين با رشدي ناگهاني مواجه شده است. در ماه ژوئن سال جاري</w:t>
      </w:r>
      <w:r w:rsidRPr="00B73B38">
        <w:rPr>
          <w:rFonts w:cs="B Nazanin" w:hint="cs"/>
          <w:sz w:val="28"/>
          <w:szCs w:val="28"/>
          <w:rtl/>
          <w:lang w:bidi="ar-SA"/>
        </w:rPr>
        <w:t>،</w:t>
      </w:r>
      <w:r w:rsidRPr="00B73B38">
        <w:rPr>
          <w:rFonts w:cs="B Nazanin"/>
          <w:sz w:val="28"/>
          <w:szCs w:val="28"/>
          <w:rtl/>
          <w:lang w:bidi="ar-SA"/>
        </w:rPr>
        <w:t xml:space="preserve"> حسابرسي از بانك كشاورزي چين</w:t>
      </w:r>
      <w:r w:rsidRPr="00B73B38">
        <w:rPr>
          <w:rFonts w:cs="B Nazanin" w:hint="cs"/>
          <w:sz w:val="28"/>
          <w:szCs w:val="28"/>
          <w:rtl/>
          <w:lang w:bidi="ar-SA"/>
        </w:rPr>
        <w:t>،</w:t>
      </w:r>
      <w:r w:rsidRPr="00B73B38">
        <w:rPr>
          <w:rFonts w:cs="B Nazanin"/>
          <w:sz w:val="28"/>
          <w:szCs w:val="28"/>
          <w:rtl/>
          <w:lang w:bidi="ar-SA"/>
        </w:rPr>
        <w:t xml:space="preserve"> پرده از 6 ميليارد و 450 ميليون دلار اختلاس در اين بانك برداشت. در جريان اين پي</w:t>
      </w:r>
      <w:r w:rsidRPr="00B73B38">
        <w:rPr>
          <w:rFonts w:cs="B Nazanin" w:hint="cs"/>
          <w:sz w:val="28"/>
          <w:szCs w:val="28"/>
          <w:rtl/>
          <w:lang w:bidi="ar-SA"/>
        </w:rPr>
        <w:t>‌</w:t>
      </w:r>
      <w:r w:rsidRPr="00B73B38">
        <w:rPr>
          <w:rFonts w:cs="B Nazanin"/>
          <w:sz w:val="28"/>
          <w:szCs w:val="28"/>
          <w:rtl/>
          <w:lang w:bidi="ar-SA"/>
        </w:rPr>
        <w:t>گيري، 64 كارفرما و بيش از 1300 نفر ديگر تحت پيگرد قرار گرفتند. بيش از يك ميليارد دلار از اين ميزان</w:t>
      </w:r>
      <w:r w:rsidRPr="00B73B38">
        <w:rPr>
          <w:rFonts w:cs="B Nazanin" w:hint="cs"/>
          <w:sz w:val="28"/>
          <w:szCs w:val="28"/>
          <w:rtl/>
          <w:lang w:bidi="ar-SA"/>
        </w:rPr>
        <w:t>،</w:t>
      </w:r>
      <w:r w:rsidRPr="00B73B38">
        <w:rPr>
          <w:rFonts w:cs="B Nazanin"/>
          <w:sz w:val="28"/>
          <w:szCs w:val="28"/>
          <w:rtl/>
          <w:lang w:bidi="ar-SA"/>
        </w:rPr>
        <w:t xml:space="preserve"> در كارهاي غيرقانوني غيرقابل بخشش به كار گرفته شده بود. 5/3 ميليارد دلار نيز صرف وام‏هاي غيرقانوني شده بود. اصولاً بخش بانكي چين</w:t>
      </w:r>
      <w:r w:rsidRPr="00B73B38">
        <w:rPr>
          <w:rFonts w:cs="B Nazanin" w:hint="cs"/>
          <w:sz w:val="28"/>
          <w:szCs w:val="28"/>
          <w:rtl/>
          <w:lang w:bidi="ar-SA"/>
        </w:rPr>
        <w:t>،</w:t>
      </w:r>
      <w:r w:rsidRPr="00B73B38">
        <w:rPr>
          <w:rFonts w:cs="B Nazanin"/>
          <w:sz w:val="28"/>
          <w:szCs w:val="28"/>
          <w:rtl/>
          <w:lang w:bidi="ar-SA"/>
        </w:rPr>
        <w:t xml:space="preserve"> در طول سال‏هاي اخير شاهد فسادهاي اقتصادي </w:t>
      </w:r>
      <w:r w:rsidRPr="00B73B38">
        <w:rPr>
          <w:rFonts w:cs="B Nazanin"/>
          <w:sz w:val="28"/>
          <w:szCs w:val="28"/>
          <w:rtl/>
          <w:lang w:bidi="ar-SA"/>
        </w:rPr>
        <w:lastRenderedPageBreak/>
        <w:t>در مقياس‏هاي بزرگ بوده است. پس از بحران رسوايي فساد در بانك كشاورزي چين، كميسيون قانون‏گذاري بانكي چين اعلام كرد</w:t>
      </w:r>
      <w:r w:rsidRPr="00B73B38">
        <w:rPr>
          <w:rFonts w:cs="B Nazanin" w:hint="cs"/>
          <w:sz w:val="28"/>
          <w:szCs w:val="28"/>
          <w:rtl/>
          <w:lang w:bidi="ar-SA"/>
        </w:rPr>
        <w:t>،</w:t>
      </w:r>
      <w:r w:rsidRPr="00B73B38">
        <w:rPr>
          <w:rFonts w:cs="B Nazanin"/>
          <w:sz w:val="28"/>
          <w:szCs w:val="28"/>
          <w:rtl/>
          <w:lang w:bidi="ar-SA"/>
        </w:rPr>
        <w:t xml:space="preserve"> ابزارهاي ويژه‏اي را براي مبارزه با فساد و رشوه‏خواري در بانك</w:t>
      </w:r>
      <w:r w:rsidRPr="00B73B38">
        <w:rPr>
          <w:rFonts w:cs="B Nazanin" w:hint="cs"/>
          <w:sz w:val="28"/>
          <w:szCs w:val="28"/>
          <w:rtl/>
          <w:lang w:bidi="ar-SA"/>
        </w:rPr>
        <w:t>‌</w:t>
      </w:r>
      <w:r w:rsidRPr="00B73B38">
        <w:rPr>
          <w:rFonts w:cs="B Nazanin"/>
          <w:sz w:val="28"/>
          <w:szCs w:val="28"/>
          <w:rtl/>
          <w:lang w:bidi="ar-SA"/>
        </w:rPr>
        <w:t>ها، واحدهاي تعاوني اعتبار و شركت‏هاي سرمايه‏گذاري در نظر گرفته است.</w:t>
      </w:r>
    </w:p>
    <w:p w:rsidR="00B73B38" w:rsidRPr="00B73B38" w:rsidRDefault="00B73B38" w:rsidP="00B73B38">
      <w:pPr>
        <w:rPr>
          <w:rFonts w:cs="B Nazanin"/>
          <w:sz w:val="28"/>
          <w:szCs w:val="28"/>
          <w:lang w:bidi="ar-SA"/>
        </w:rPr>
      </w:pPr>
      <w:r w:rsidRPr="00B73B38">
        <w:rPr>
          <w:rFonts w:cs="B Nazanin"/>
          <w:sz w:val="28"/>
          <w:szCs w:val="28"/>
          <w:rtl/>
          <w:lang w:bidi="ar-SA"/>
        </w:rPr>
        <w:t xml:space="preserve"> كميسيون مركزي بازرسي انضباطي چين، پس از تشكيل يك تيم بازرسي بين سازماني براي مبارزه با ارتشا، نخستين گزارش خود را در ماه مي منتشر نمود. در اين گزارش</w:t>
      </w:r>
      <w:r w:rsidRPr="00B73B38">
        <w:rPr>
          <w:rFonts w:cs="B Nazanin" w:hint="cs"/>
          <w:sz w:val="28"/>
          <w:szCs w:val="28"/>
          <w:rtl/>
          <w:lang w:bidi="ar-SA"/>
        </w:rPr>
        <w:t>،</w:t>
      </w:r>
      <w:r w:rsidRPr="00B73B38">
        <w:rPr>
          <w:rFonts w:cs="B Nazanin"/>
          <w:sz w:val="28"/>
          <w:szCs w:val="28"/>
          <w:rtl/>
          <w:lang w:bidi="ar-SA"/>
        </w:rPr>
        <w:t xml:space="preserve"> بيش از 9000 مورد رشوه‏خواري در ادارات چين ثبت شده است. پرونده قضايي بيش از 4367 مورد از موارد مذكور مفتوح شده است</w:t>
      </w:r>
      <w:r w:rsidRPr="00B73B38">
        <w:rPr>
          <w:rFonts w:cs="B Nazanin" w:hint="cs"/>
          <w:sz w:val="28"/>
          <w:szCs w:val="28"/>
          <w:rtl/>
          <w:lang w:bidi="ar-SA"/>
        </w:rPr>
        <w:t>؛</w:t>
      </w:r>
      <w:r w:rsidRPr="00B73B38">
        <w:rPr>
          <w:rFonts w:cs="B Nazanin"/>
          <w:sz w:val="28"/>
          <w:szCs w:val="28"/>
          <w:rtl/>
          <w:lang w:bidi="ar-SA"/>
        </w:rPr>
        <w:t xml:space="preserve"> براي 1195 مورد</w:t>
      </w:r>
      <w:r w:rsidRPr="00B73B38">
        <w:rPr>
          <w:rFonts w:cs="B Nazanin" w:hint="cs"/>
          <w:sz w:val="28"/>
          <w:szCs w:val="28"/>
          <w:rtl/>
          <w:lang w:bidi="ar-SA"/>
        </w:rPr>
        <w:t>،</w:t>
      </w:r>
      <w:r w:rsidRPr="00B73B38">
        <w:rPr>
          <w:rFonts w:cs="B Nazanin"/>
          <w:sz w:val="28"/>
          <w:szCs w:val="28"/>
          <w:rtl/>
          <w:lang w:bidi="ar-SA"/>
        </w:rPr>
        <w:t xml:space="preserve"> كيفرخواست تنظيم شده است و بيش از 674 مورد نيز به دادگاه‏ها فرستاده شده است.</w:t>
      </w:r>
    </w:p>
    <w:p w:rsidR="00B73B38" w:rsidRPr="00B73B38" w:rsidRDefault="00B73B38" w:rsidP="00B73B38">
      <w:pPr>
        <w:rPr>
          <w:rFonts w:cs="B Nazanin"/>
          <w:sz w:val="28"/>
          <w:szCs w:val="28"/>
          <w:lang w:bidi="ar-SA"/>
        </w:rPr>
      </w:pPr>
      <w:r w:rsidRPr="00B73B38">
        <w:rPr>
          <w:rFonts w:cs="B Nazanin"/>
          <w:sz w:val="28"/>
          <w:szCs w:val="28"/>
          <w:rtl/>
          <w:lang w:bidi="ar-SA"/>
        </w:rPr>
        <w:t xml:space="preserve"> در بورس اوراق بهادار چين نيز براي حفاظت از سود سهام سهام</w:t>
      </w:r>
      <w:r w:rsidRPr="00B73B38">
        <w:rPr>
          <w:rFonts w:cs="B Nazanin" w:hint="cs"/>
          <w:sz w:val="28"/>
          <w:szCs w:val="28"/>
          <w:rtl/>
          <w:lang w:bidi="ar-SA"/>
        </w:rPr>
        <w:t>‌</w:t>
      </w:r>
      <w:r w:rsidRPr="00B73B38">
        <w:rPr>
          <w:rFonts w:cs="B Nazanin"/>
          <w:sz w:val="28"/>
          <w:szCs w:val="28"/>
          <w:rtl/>
          <w:lang w:bidi="ar-SA"/>
        </w:rPr>
        <w:t>داران در اقليت</w:t>
      </w:r>
      <w:r w:rsidRPr="00B73B38">
        <w:rPr>
          <w:rFonts w:cs="B Nazanin" w:hint="cs"/>
          <w:sz w:val="28"/>
          <w:szCs w:val="28"/>
          <w:rtl/>
          <w:lang w:bidi="ar-SA"/>
        </w:rPr>
        <w:t>،</w:t>
      </w:r>
      <w:r w:rsidRPr="00B73B38">
        <w:rPr>
          <w:rFonts w:cs="B Nazanin"/>
          <w:sz w:val="28"/>
          <w:szCs w:val="28"/>
          <w:rtl/>
          <w:lang w:bidi="ar-SA"/>
        </w:rPr>
        <w:t xml:space="preserve"> ابزارهايي تعريف شده است. بورس‏هاي شانگهاي و شن‏ژن در ماه ژوئن سال جاري</w:t>
      </w:r>
      <w:r w:rsidRPr="00B73B38">
        <w:rPr>
          <w:rFonts w:cs="B Nazanin" w:hint="cs"/>
          <w:sz w:val="28"/>
          <w:szCs w:val="28"/>
          <w:rtl/>
          <w:lang w:bidi="ar-SA"/>
        </w:rPr>
        <w:t>،</w:t>
      </w:r>
      <w:r w:rsidRPr="00B73B38">
        <w:rPr>
          <w:rFonts w:cs="B Nazanin"/>
          <w:sz w:val="28"/>
          <w:szCs w:val="28"/>
          <w:rtl/>
          <w:lang w:bidi="ar-SA"/>
        </w:rPr>
        <w:t xml:space="preserve"> در يك اقدام غيرمنتظره، فهرستي از 189 شركت تجاري پرطرفدار را منتشر نمودند كه در آنها مجموعاً 2/4 ميليارد دلار اختلاس توسط سهام</w:t>
      </w:r>
      <w:r w:rsidRPr="00B73B38">
        <w:rPr>
          <w:rFonts w:cs="B Nazanin" w:hint="cs"/>
          <w:sz w:val="28"/>
          <w:szCs w:val="28"/>
          <w:rtl/>
          <w:lang w:bidi="ar-SA"/>
        </w:rPr>
        <w:t>‌</w:t>
      </w:r>
      <w:r w:rsidRPr="00B73B38">
        <w:rPr>
          <w:rFonts w:cs="B Nazanin"/>
          <w:sz w:val="28"/>
          <w:szCs w:val="28"/>
          <w:rtl/>
          <w:lang w:bidi="ar-SA"/>
        </w:rPr>
        <w:t>داران بزرگ و وابستگان آنها صورت گرفته بود. اين اقدام دو روز پس از هشدار كميسيون قانون</w:t>
      </w:r>
      <w:r w:rsidRPr="00B73B38">
        <w:rPr>
          <w:rFonts w:cs="B Nazanin" w:hint="cs"/>
          <w:sz w:val="28"/>
          <w:szCs w:val="28"/>
          <w:rtl/>
          <w:lang w:bidi="ar-SA"/>
        </w:rPr>
        <w:t>‌</w:t>
      </w:r>
      <w:r w:rsidRPr="00B73B38">
        <w:rPr>
          <w:rFonts w:cs="B Nazanin"/>
          <w:sz w:val="28"/>
          <w:szCs w:val="28"/>
          <w:rtl/>
          <w:lang w:bidi="ar-SA"/>
        </w:rPr>
        <w:t xml:space="preserve">گذاران اوراق بهادار چين درباره رشد فزاينده اختلاس در شركت‏هاي سهامي پرطرفدار انتشار يافت. </w:t>
      </w:r>
      <w:r w:rsidRPr="00B73B38">
        <w:rPr>
          <w:rFonts w:cs="B Nazanin" w:hint="cs"/>
          <w:sz w:val="28"/>
          <w:szCs w:val="28"/>
          <w:rtl/>
          <w:lang w:bidi="ar-SA"/>
        </w:rPr>
        <w:t xml:space="preserve">اين </w:t>
      </w:r>
      <w:r w:rsidRPr="00B73B38">
        <w:rPr>
          <w:rFonts w:cs="B Nazanin"/>
          <w:sz w:val="28"/>
          <w:szCs w:val="28"/>
          <w:rtl/>
          <w:lang w:bidi="ar-SA"/>
        </w:rPr>
        <w:t>شركت‏ها تحت فشار بازار قرار داشته و اعتبار خود را رو به كاهش مي‏بينند</w:t>
      </w:r>
      <w:r w:rsidRPr="00B73B38">
        <w:rPr>
          <w:rFonts w:cs="B Nazanin" w:hint="cs"/>
          <w:sz w:val="28"/>
          <w:szCs w:val="28"/>
          <w:rtl/>
          <w:lang w:bidi="ar-SA"/>
        </w:rPr>
        <w:t>،</w:t>
      </w:r>
      <w:r w:rsidRPr="00B73B38">
        <w:rPr>
          <w:rFonts w:cs="B Nazanin"/>
          <w:sz w:val="28"/>
          <w:szCs w:val="28"/>
          <w:rtl/>
          <w:lang w:bidi="ar-SA"/>
        </w:rPr>
        <w:t xml:space="preserve"> در حالي كه دادگاه عالي مردمي چين نيز تدابير ويژه‏اي را براي مبارزه با اختلاس در اين شركت‏ها انديشيده است.</w:t>
      </w:r>
    </w:p>
    <w:p w:rsidR="00B73B38" w:rsidRPr="00B73B38" w:rsidRDefault="00B73B38" w:rsidP="00B73B38">
      <w:pPr>
        <w:rPr>
          <w:rFonts w:cs="B Nazanin"/>
          <w:sz w:val="28"/>
          <w:szCs w:val="28"/>
          <w:lang w:bidi="ar-SA"/>
        </w:rPr>
      </w:pPr>
      <w:r w:rsidRPr="00B73B38">
        <w:rPr>
          <w:rFonts w:cs="B Nazanin"/>
          <w:sz w:val="28"/>
          <w:szCs w:val="28"/>
          <w:rtl/>
          <w:lang w:bidi="ar-SA"/>
        </w:rPr>
        <w:t xml:space="preserve"> اصلاحات قضايي در چين به سمت مبارزه بيشتر با مفاسد اقتصادي پيش رفته است. مهم‏ترين اتفاق جديد آن است كه مقامات قضايي</w:t>
      </w:r>
      <w:r w:rsidRPr="00B73B38">
        <w:rPr>
          <w:rFonts w:cs="B Nazanin" w:hint="cs"/>
          <w:sz w:val="28"/>
          <w:szCs w:val="28"/>
          <w:rtl/>
          <w:lang w:bidi="ar-SA"/>
        </w:rPr>
        <w:t>،</w:t>
      </w:r>
      <w:r w:rsidRPr="00B73B38">
        <w:rPr>
          <w:rFonts w:cs="B Nazanin"/>
          <w:sz w:val="28"/>
          <w:szCs w:val="28"/>
          <w:rtl/>
          <w:lang w:bidi="ar-SA"/>
        </w:rPr>
        <w:t xml:space="preserve"> در هر حوزه‏اي مس</w:t>
      </w:r>
      <w:r w:rsidRPr="00B73B38">
        <w:rPr>
          <w:rFonts w:cs="B Nazanin" w:hint="cs"/>
          <w:sz w:val="28"/>
          <w:szCs w:val="28"/>
          <w:rtl/>
          <w:lang w:bidi="ar-SA"/>
        </w:rPr>
        <w:t>ئ</w:t>
      </w:r>
      <w:r w:rsidRPr="00B73B38">
        <w:rPr>
          <w:rFonts w:cs="B Nazanin"/>
          <w:sz w:val="28"/>
          <w:szCs w:val="28"/>
          <w:rtl/>
          <w:lang w:bidi="ar-SA"/>
        </w:rPr>
        <w:t>وليت مبارزه با مفاسد اقتصادي در دولت و ادارات محلي را به عهده گرفته‏اند. از آنجا كه منافع اقتصادي محلي، معمولاً در همان منطقه باقي مي‏ماند</w:t>
      </w:r>
      <w:r w:rsidRPr="00B73B38">
        <w:rPr>
          <w:rFonts w:cs="B Nazanin" w:hint="cs"/>
          <w:sz w:val="28"/>
          <w:szCs w:val="28"/>
          <w:rtl/>
          <w:lang w:bidi="ar-SA"/>
        </w:rPr>
        <w:t>،</w:t>
      </w:r>
      <w:r w:rsidRPr="00B73B38">
        <w:rPr>
          <w:rFonts w:cs="B Nazanin"/>
          <w:sz w:val="28"/>
          <w:szCs w:val="28"/>
          <w:rtl/>
          <w:lang w:bidi="ar-SA"/>
        </w:rPr>
        <w:t xml:space="preserve"> دخالت مقامات قضايي محلي در مبارزه با اين</w:t>
      </w:r>
      <w:r w:rsidRPr="00B73B38">
        <w:rPr>
          <w:rFonts w:cs="B Nazanin" w:hint="cs"/>
          <w:sz w:val="28"/>
          <w:szCs w:val="28"/>
          <w:rtl/>
          <w:lang w:bidi="ar-SA"/>
        </w:rPr>
        <w:t>‌</w:t>
      </w:r>
      <w:r w:rsidRPr="00B73B38">
        <w:rPr>
          <w:rFonts w:cs="B Nazanin"/>
          <w:sz w:val="28"/>
          <w:szCs w:val="28"/>
          <w:rtl/>
          <w:lang w:bidi="ar-SA"/>
        </w:rPr>
        <w:t>گونه مفاسد</w:t>
      </w:r>
      <w:r w:rsidRPr="00B73B38">
        <w:rPr>
          <w:rFonts w:cs="B Nazanin" w:hint="cs"/>
          <w:sz w:val="28"/>
          <w:szCs w:val="28"/>
          <w:rtl/>
          <w:lang w:bidi="ar-SA"/>
        </w:rPr>
        <w:t>،</w:t>
      </w:r>
      <w:r w:rsidRPr="00B73B38">
        <w:rPr>
          <w:rFonts w:cs="B Nazanin"/>
          <w:sz w:val="28"/>
          <w:szCs w:val="28"/>
          <w:rtl/>
          <w:lang w:bidi="ar-SA"/>
        </w:rPr>
        <w:t xml:space="preserve"> مي‏تواند منجر به كاهش اين</w:t>
      </w:r>
      <w:r w:rsidRPr="00B73B38">
        <w:rPr>
          <w:rFonts w:cs="B Nazanin" w:hint="cs"/>
          <w:sz w:val="28"/>
          <w:szCs w:val="28"/>
          <w:rtl/>
          <w:lang w:bidi="ar-SA"/>
        </w:rPr>
        <w:t>‌</w:t>
      </w:r>
      <w:r w:rsidRPr="00B73B38">
        <w:rPr>
          <w:rFonts w:cs="B Nazanin"/>
          <w:sz w:val="28"/>
          <w:szCs w:val="28"/>
          <w:rtl/>
          <w:lang w:bidi="ar-SA"/>
        </w:rPr>
        <w:t>گونه جرايم شود.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فساد و مبارزه عليه آن، معمولاً با ايجاد تنش ميان دولت مركزي و استانداري‏ها همراه است</w:t>
      </w:r>
      <w:r w:rsidRPr="00B73B38">
        <w:rPr>
          <w:rFonts w:cs="B Nazanin" w:hint="cs"/>
          <w:sz w:val="28"/>
          <w:szCs w:val="28"/>
          <w:rtl/>
          <w:lang w:bidi="ar-SA"/>
        </w:rPr>
        <w:t>؛</w:t>
      </w:r>
      <w:r w:rsidRPr="00B73B38">
        <w:rPr>
          <w:rFonts w:cs="B Nazanin"/>
          <w:sz w:val="28"/>
          <w:szCs w:val="28"/>
          <w:rtl/>
          <w:lang w:bidi="ar-SA"/>
        </w:rPr>
        <w:t xml:space="preserve"> چنان</w:t>
      </w:r>
      <w:r w:rsidRPr="00B73B38">
        <w:rPr>
          <w:rFonts w:cs="B Nazanin" w:hint="cs"/>
          <w:sz w:val="28"/>
          <w:szCs w:val="28"/>
          <w:rtl/>
          <w:lang w:bidi="ar-SA"/>
        </w:rPr>
        <w:t>‌</w:t>
      </w:r>
      <w:r w:rsidRPr="00B73B38">
        <w:rPr>
          <w:rFonts w:cs="B Nazanin"/>
          <w:sz w:val="28"/>
          <w:szCs w:val="28"/>
          <w:rtl/>
          <w:lang w:bidi="ar-SA"/>
        </w:rPr>
        <w:t>كه ميان استانداري‏ها و مقامات محلي نيز چالش ايجاد مي‏كند. مشكل اصلي مبارزه با فساد در چين آن است كه مقامات محلي، تنها زماني مورد محاكمه قرار مي‏گيرند كه مقامات مافوق آنها از نوع خدمات آنها نار</w:t>
      </w:r>
      <w:r w:rsidRPr="00B73B38">
        <w:rPr>
          <w:rFonts w:cs="B Nazanin" w:hint="cs"/>
          <w:sz w:val="28"/>
          <w:szCs w:val="28"/>
          <w:rtl/>
          <w:lang w:bidi="ar-SA"/>
        </w:rPr>
        <w:t>ا</w:t>
      </w:r>
      <w:r w:rsidRPr="00B73B38">
        <w:rPr>
          <w:rFonts w:cs="B Nazanin"/>
          <w:sz w:val="28"/>
          <w:szCs w:val="28"/>
          <w:rtl/>
          <w:lang w:bidi="ar-SA"/>
        </w:rPr>
        <w:t>ضي باشند. در حقيقت</w:t>
      </w:r>
      <w:r w:rsidRPr="00B73B38">
        <w:rPr>
          <w:rFonts w:cs="B Nazanin" w:hint="cs"/>
          <w:sz w:val="28"/>
          <w:szCs w:val="28"/>
          <w:rtl/>
          <w:lang w:bidi="ar-SA"/>
        </w:rPr>
        <w:t>،</w:t>
      </w:r>
      <w:r w:rsidRPr="00B73B38">
        <w:rPr>
          <w:rFonts w:cs="B Nazanin"/>
          <w:sz w:val="28"/>
          <w:szCs w:val="28"/>
          <w:rtl/>
          <w:lang w:bidi="ar-SA"/>
        </w:rPr>
        <w:t xml:space="preserve"> پرسش اصلي درباره مبارزه با فساد اين است كه آيا در ابتدا بايد يك ساختار اصيل براي فعاليت‏هاي ضدفساد توسط دولت يا احزاب تعريف شود</w:t>
      </w:r>
      <w:r w:rsidRPr="00B73B38">
        <w:rPr>
          <w:rFonts w:cs="B Nazanin" w:hint="cs"/>
          <w:sz w:val="28"/>
          <w:szCs w:val="28"/>
          <w:rtl/>
          <w:lang w:bidi="ar-SA"/>
        </w:rPr>
        <w:t>،</w:t>
      </w:r>
      <w:r w:rsidRPr="00B73B38">
        <w:rPr>
          <w:rFonts w:cs="B Nazanin"/>
          <w:sz w:val="28"/>
          <w:szCs w:val="28"/>
          <w:rtl/>
          <w:lang w:bidi="ar-SA"/>
        </w:rPr>
        <w:t xml:space="preserve"> يا اينكه تمركز اصلي بايد بر روي نهادينه كردن فرهنگ فسادستيزي در مردم قرار گيرد</w:t>
      </w:r>
      <w:r w:rsidRPr="00B73B38">
        <w:rPr>
          <w:rFonts w:cs="B Nazanin" w:hint="cs"/>
          <w:sz w:val="28"/>
          <w:szCs w:val="28"/>
          <w:rtl/>
          <w:lang w:bidi="ar-SA"/>
        </w:rPr>
        <w:t>؛</w:t>
      </w:r>
      <w:r w:rsidRPr="00B73B38">
        <w:rPr>
          <w:rFonts w:cs="B Nazanin"/>
          <w:sz w:val="28"/>
          <w:szCs w:val="28"/>
          <w:rtl/>
          <w:lang w:bidi="ar-SA"/>
        </w:rPr>
        <w:t xml:space="preserve"> و آيا اگر بر روي نهادينه‏سازي اين فرهنگ سرمايه‏گذاري شود</w:t>
      </w:r>
      <w:r w:rsidRPr="00B73B38">
        <w:rPr>
          <w:rFonts w:cs="B Nazanin" w:hint="cs"/>
          <w:sz w:val="28"/>
          <w:szCs w:val="28"/>
          <w:rtl/>
          <w:lang w:bidi="ar-SA"/>
        </w:rPr>
        <w:t>،</w:t>
      </w:r>
      <w:r w:rsidRPr="00B73B38">
        <w:rPr>
          <w:rFonts w:cs="B Nazanin"/>
          <w:sz w:val="28"/>
          <w:szCs w:val="28"/>
          <w:rtl/>
          <w:lang w:bidi="ar-SA"/>
        </w:rPr>
        <w:t xml:space="preserve"> دستيابي به اهداف تعيين شده، قطعي است. پاسخ به اين پرسش‏ها با ابهامات جدي مواجه است. حزب كمونيست چين در سال 2005، تعداد</w:t>
      </w:r>
      <w:r w:rsidRPr="00B73B38">
        <w:rPr>
          <w:rFonts w:cs="B Nazanin" w:hint="cs"/>
          <w:sz w:val="28"/>
          <w:szCs w:val="28"/>
          <w:rtl/>
          <w:lang w:bidi="ar-SA"/>
        </w:rPr>
        <w:t xml:space="preserve"> 738/44</w:t>
      </w:r>
      <w:r w:rsidRPr="00B73B38">
        <w:rPr>
          <w:rFonts w:cs="B Nazanin"/>
          <w:sz w:val="28"/>
          <w:szCs w:val="28"/>
          <w:rtl/>
          <w:lang w:bidi="ar-SA"/>
        </w:rPr>
        <w:t xml:space="preserve"> نفر از اعضايش را به جرم «عدم موفقيت در تأمين اهداف حزب» اخراج نمود. اين تعداد</w:t>
      </w:r>
      <w:r w:rsidRPr="00B73B38">
        <w:rPr>
          <w:rFonts w:cs="B Nazanin" w:hint="cs"/>
          <w:sz w:val="28"/>
          <w:szCs w:val="28"/>
          <w:rtl/>
          <w:lang w:bidi="ar-SA"/>
        </w:rPr>
        <w:t>،</w:t>
      </w:r>
      <w:r w:rsidRPr="00B73B38">
        <w:rPr>
          <w:rFonts w:cs="B Nazanin"/>
          <w:sz w:val="28"/>
          <w:szCs w:val="28"/>
          <w:rtl/>
          <w:lang w:bidi="ar-SA"/>
        </w:rPr>
        <w:t xml:space="preserve"> اندك</w:t>
      </w:r>
      <w:r w:rsidRPr="00B73B38">
        <w:rPr>
          <w:rFonts w:cs="B Nazanin" w:hint="cs"/>
          <w:sz w:val="28"/>
          <w:szCs w:val="28"/>
          <w:rtl/>
          <w:lang w:bidi="ar-SA"/>
        </w:rPr>
        <w:t>ي</w:t>
      </w:r>
      <w:r w:rsidRPr="00B73B38">
        <w:rPr>
          <w:rFonts w:cs="B Nazanin"/>
          <w:sz w:val="28"/>
          <w:szCs w:val="28"/>
          <w:rtl/>
          <w:lang w:bidi="ar-SA"/>
        </w:rPr>
        <w:t xml:space="preserve"> كمتر از </w:t>
      </w:r>
      <w:r w:rsidRPr="00B73B38">
        <w:rPr>
          <w:rFonts w:cs="B Nazanin" w:hint="cs"/>
          <w:sz w:val="28"/>
          <w:szCs w:val="28"/>
          <w:rtl/>
          <w:lang w:bidi="ar-SA"/>
        </w:rPr>
        <w:t>000/49</w:t>
      </w:r>
      <w:r w:rsidRPr="00B73B38">
        <w:rPr>
          <w:rFonts w:cs="B Nazanin"/>
          <w:sz w:val="28"/>
          <w:szCs w:val="28"/>
          <w:rtl/>
          <w:lang w:bidi="ar-SA"/>
        </w:rPr>
        <w:t xml:space="preserve"> اخراجي سال 2004 است. اما اكنون ترديد جدي وجود دارد كه آيا اين افراد در طي يك فرآيند قانون</w:t>
      </w:r>
      <w:r w:rsidRPr="00B73B38">
        <w:rPr>
          <w:rFonts w:cs="B Nazanin" w:hint="cs"/>
          <w:sz w:val="28"/>
          <w:szCs w:val="28"/>
          <w:rtl/>
          <w:lang w:bidi="ar-SA"/>
        </w:rPr>
        <w:t>ي</w:t>
      </w:r>
      <w:r w:rsidRPr="00B73B38">
        <w:rPr>
          <w:rFonts w:cs="B Nazanin"/>
          <w:sz w:val="28"/>
          <w:szCs w:val="28"/>
          <w:rtl/>
          <w:lang w:bidi="ar-SA"/>
        </w:rPr>
        <w:t xml:space="preserve"> اخراج شده‏اند</w:t>
      </w:r>
      <w:r w:rsidRPr="00B73B38">
        <w:rPr>
          <w:rFonts w:cs="B Nazanin" w:hint="cs"/>
          <w:sz w:val="28"/>
          <w:szCs w:val="28"/>
          <w:rtl/>
          <w:lang w:bidi="ar-SA"/>
        </w:rPr>
        <w:t>،</w:t>
      </w:r>
      <w:r w:rsidRPr="00B73B38">
        <w:rPr>
          <w:rFonts w:cs="B Nazanin"/>
          <w:sz w:val="28"/>
          <w:szCs w:val="28"/>
          <w:rtl/>
          <w:lang w:bidi="ar-SA"/>
        </w:rPr>
        <w:t xml:space="preserve"> يا اينكه مسائلي ديگر در ميان بوده است. برخي از كارشناسان، تعارض منافع را عامل اصلي اين روند عنوان مي‏كنند.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در </w:t>
      </w:r>
      <w:r w:rsidRPr="00B73B38">
        <w:rPr>
          <w:rFonts w:cs="B Nazanin" w:hint="cs"/>
          <w:sz w:val="28"/>
          <w:szCs w:val="28"/>
          <w:rtl/>
          <w:lang w:bidi="ar-SA"/>
        </w:rPr>
        <w:t>ي</w:t>
      </w:r>
      <w:r w:rsidRPr="00B73B38">
        <w:rPr>
          <w:rFonts w:cs="B Nazanin"/>
          <w:sz w:val="28"/>
          <w:szCs w:val="28"/>
          <w:rtl/>
          <w:lang w:bidi="ar-SA"/>
        </w:rPr>
        <w:t>ك نگاه ساده، مي‏توان دريافت كه در مورد عوامل كاهش فساد در جامعه</w:t>
      </w:r>
      <w:r w:rsidRPr="00B73B38">
        <w:rPr>
          <w:rFonts w:cs="B Nazanin" w:hint="cs"/>
          <w:sz w:val="28"/>
          <w:szCs w:val="28"/>
          <w:rtl/>
          <w:lang w:bidi="ar-SA"/>
        </w:rPr>
        <w:t>،</w:t>
      </w:r>
      <w:r w:rsidRPr="00B73B38">
        <w:rPr>
          <w:rFonts w:cs="B Nazanin"/>
          <w:sz w:val="28"/>
          <w:szCs w:val="28"/>
          <w:rtl/>
          <w:lang w:bidi="ar-SA"/>
        </w:rPr>
        <w:t xml:space="preserve"> يك اتفاق نظر ميان كارشناسان وجود دار</w:t>
      </w:r>
      <w:r w:rsidRPr="00B73B38">
        <w:rPr>
          <w:rFonts w:cs="B Nazanin" w:hint="cs"/>
          <w:sz w:val="28"/>
          <w:szCs w:val="28"/>
          <w:rtl/>
          <w:lang w:bidi="ar-SA"/>
        </w:rPr>
        <w:t>د</w:t>
      </w:r>
      <w:r w:rsidRPr="00B73B38">
        <w:rPr>
          <w:rFonts w:cs="B Nazanin"/>
          <w:sz w:val="28"/>
          <w:szCs w:val="28"/>
          <w:rtl/>
          <w:lang w:bidi="ar-SA"/>
        </w:rPr>
        <w:t xml:space="preserve"> اما متأسفانه چشم‏انداز آينده از نظر ايشان چندان خوشايند نيست. برخي از مقامات دولتي به صراحت اذعان مي‏كنند كه فساد چنان در بدنه اداري اين كشور در حال رشد</w:t>
      </w:r>
      <w:r w:rsidRPr="00B73B38">
        <w:rPr>
          <w:rFonts w:cs="B Nazanin" w:hint="cs"/>
          <w:sz w:val="28"/>
          <w:szCs w:val="28"/>
          <w:rtl/>
          <w:lang w:bidi="ar-SA"/>
        </w:rPr>
        <w:t>،</w:t>
      </w:r>
      <w:r w:rsidRPr="00B73B38">
        <w:rPr>
          <w:rFonts w:cs="B Nazanin"/>
          <w:sz w:val="28"/>
          <w:szCs w:val="28"/>
          <w:rtl/>
          <w:lang w:bidi="ar-SA"/>
        </w:rPr>
        <w:t xml:space="preserve"> به طور عميق ريشه مي‏دواند كه مبارزه با آن با هزينه‏هاي بسيار زيادي همراه است و عملاً غيرممكن است. آنان معتقدند</w:t>
      </w:r>
      <w:r w:rsidRPr="00B73B38">
        <w:rPr>
          <w:rFonts w:cs="B Nazanin" w:hint="cs"/>
          <w:sz w:val="28"/>
          <w:szCs w:val="28"/>
          <w:rtl/>
          <w:lang w:bidi="ar-SA"/>
        </w:rPr>
        <w:t>،</w:t>
      </w:r>
      <w:r w:rsidRPr="00B73B38">
        <w:rPr>
          <w:rFonts w:cs="B Nazanin"/>
          <w:sz w:val="28"/>
          <w:szCs w:val="28"/>
          <w:rtl/>
          <w:lang w:bidi="ar-SA"/>
        </w:rPr>
        <w:t xml:space="preserve"> نبايد به اين مسأله به عنوان يك برنامه كوتاه مدت نگريست بلكه تنها در يك دوره زماني بلندمدت مي‏توان به موفقيت آن اميدوار بود. شكي نيست كه فساد در چين، در پي حركت اين كشور به سوي نظام بازار آزاد رشد كرده است و برخي از اقتصاددانان آن را </w:t>
      </w:r>
      <w:r w:rsidRPr="00B73B38">
        <w:rPr>
          <w:rFonts w:cs="B Nazanin" w:hint="cs"/>
          <w:sz w:val="28"/>
          <w:szCs w:val="28"/>
          <w:rtl/>
          <w:lang w:bidi="ar-SA"/>
        </w:rPr>
        <w:t>يك امر</w:t>
      </w:r>
      <w:r w:rsidRPr="00B73B38">
        <w:rPr>
          <w:rFonts w:cs="B Nazanin"/>
          <w:sz w:val="28"/>
          <w:szCs w:val="28"/>
          <w:rtl/>
          <w:lang w:bidi="ar-SA"/>
        </w:rPr>
        <w:t xml:space="preserve"> طبيعي </w:t>
      </w:r>
      <w:r w:rsidRPr="00B73B38">
        <w:rPr>
          <w:rFonts w:cs="B Nazanin" w:hint="cs"/>
          <w:sz w:val="28"/>
          <w:szCs w:val="28"/>
          <w:rtl/>
          <w:lang w:bidi="ar-SA"/>
        </w:rPr>
        <w:t xml:space="preserve">در </w:t>
      </w:r>
      <w:r w:rsidRPr="00B73B38">
        <w:rPr>
          <w:rFonts w:cs="B Nazanin"/>
          <w:sz w:val="28"/>
          <w:szCs w:val="28"/>
          <w:rtl/>
          <w:lang w:bidi="ar-SA"/>
        </w:rPr>
        <w:t>اين نظام عنوان مي‏كنند. آنچه ما در اين مقاله بدان اعتقاد داريم آن است كه هم رشد فساد و هم مبارزه عليه آن، هر دو با سياست</w:t>
      </w:r>
      <w:r w:rsidRPr="00B73B38">
        <w:rPr>
          <w:rFonts w:cs="B Nazanin" w:hint="cs"/>
          <w:sz w:val="28"/>
          <w:szCs w:val="28"/>
          <w:rtl/>
          <w:lang w:bidi="ar-SA"/>
        </w:rPr>
        <w:t>‌</w:t>
      </w:r>
      <w:r w:rsidRPr="00B73B38">
        <w:rPr>
          <w:rFonts w:cs="B Nazanin"/>
          <w:sz w:val="28"/>
          <w:szCs w:val="28"/>
          <w:rtl/>
          <w:lang w:bidi="ar-SA"/>
        </w:rPr>
        <w:t>گذاري‏هاي اقتصادي و مراحل اجرايي آن درهم تنيده است.</w:t>
      </w:r>
    </w:p>
    <w:p w:rsidR="00B73B38" w:rsidRPr="00B73B38" w:rsidRDefault="00B73B38" w:rsidP="00B73B38">
      <w:pPr>
        <w:rPr>
          <w:rFonts w:cs="B Nazanin"/>
          <w:sz w:val="28"/>
          <w:szCs w:val="28"/>
          <w:lang w:bidi="ar-SA"/>
        </w:rPr>
      </w:pPr>
      <w:r w:rsidRPr="00B73B38">
        <w:rPr>
          <w:rFonts w:cs="B Nazanin"/>
          <w:sz w:val="28"/>
          <w:szCs w:val="28"/>
          <w:rtl/>
          <w:lang w:bidi="ar-SA"/>
        </w:rPr>
        <w:t xml:space="preserve"> تلاش‏هاي حزب كمونيست براي مبارزه با فساد، اگرچه منافع آني اين حزب را تأمين مي‏كند</w:t>
      </w:r>
      <w:r w:rsidRPr="00B73B38">
        <w:rPr>
          <w:rFonts w:cs="B Nazanin" w:hint="cs"/>
          <w:sz w:val="28"/>
          <w:szCs w:val="28"/>
          <w:rtl/>
          <w:lang w:bidi="ar-SA"/>
        </w:rPr>
        <w:t>،</w:t>
      </w:r>
      <w:r w:rsidRPr="00B73B38">
        <w:rPr>
          <w:rFonts w:cs="B Nazanin"/>
          <w:sz w:val="28"/>
          <w:szCs w:val="28"/>
          <w:rtl/>
          <w:lang w:bidi="ar-SA"/>
        </w:rPr>
        <w:t xml:space="preserve"> اما چندان به مذاق سرمايه‏گذاران خارجي خوش نمي‏آيد. نكته مهمي كه نمي‏توان به سادگي از آن گذشت</w:t>
      </w:r>
      <w:r w:rsidRPr="00B73B38">
        <w:rPr>
          <w:rFonts w:cs="B Nazanin" w:hint="cs"/>
          <w:sz w:val="28"/>
          <w:szCs w:val="28"/>
          <w:rtl/>
          <w:lang w:bidi="ar-SA"/>
        </w:rPr>
        <w:t>،</w:t>
      </w:r>
      <w:r w:rsidRPr="00B73B38">
        <w:rPr>
          <w:rFonts w:cs="B Nazanin"/>
          <w:sz w:val="28"/>
          <w:szCs w:val="28"/>
          <w:rtl/>
          <w:lang w:bidi="ar-SA"/>
        </w:rPr>
        <w:t xml:space="preserve"> آن است كه با شروع اصلاحات، بزرگ</w:t>
      </w:r>
      <w:r w:rsidRPr="00B73B38">
        <w:rPr>
          <w:rFonts w:cs="B Nazanin" w:hint="cs"/>
          <w:sz w:val="28"/>
          <w:szCs w:val="28"/>
          <w:rtl/>
          <w:lang w:bidi="ar-SA"/>
        </w:rPr>
        <w:t>‌</w:t>
      </w:r>
      <w:r w:rsidRPr="00B73B38">
        <w:rPr>
          <w:rFonts w:cs="B Nazanin"/>
          <w:sz w:val="28"/>
          <w:szCs w:val="28"/>
          <w:rtl/>
          <w:lang w:bidi="ar-SA"/>
        </w:rPr>
        <w:t>ترين قربانيان فساد در چين، پس از مردم، همين احزاب و استانداري‏ها بوده‏اند.</w:t>
      </w:r>
    </w:p>
    <w:p w:rsidR="00B73B38" w:rsidRPr="00B73B38" w:rsidRDefault="00B73B38" w:rsidP="00B73B38">
      <w:pPr>
        <w:rPr>
          <w:rFonts w:cs="B Nazanin"/>
          <w:sz w:val="28"/>
          <w:szCs w:val="28"/>
          <w:lang w:bidi="ar-SA"/>
        </w:rPr>
      </w:pPr>
      <w:r w:rsidRPr="00B73B38">
        <w:rPr>
          <w:rFonts w:cs="B Nazanin"/>
          <w:sz w:val="28"/>
          <w:szCs w:val="28"/>
          <w:rtl/>
          <w:lang w:bidi="ar-SA"/>
        </w:rPr>
        <w:t>اكثر موارد انتظامي حزب كمونيست چين در طول سال‏هاي اخير</w:t>
      </w:r>
      <w:r w:rsidRPr="00B73B38">
        <w:rPr>
          <w:rFonts w:cs="B Nazanin" w:hint="cs"/>
          <w:sz w:val="28"/>
          <w:szCs w:val="28"/>
          <w:rtl/>
          <w:lang w:bidi="ar-SA"/>
        </w:rPr>
        <w:t>،</w:t>
      </w:r>
      <w:r w:rsidRPr="00B73B38">
        <w:rPr>
          <w:rFonts w:cs="B Nazanin"/>
          <w:sz w:val="28"/>
          <w:szCs w:val="28"/>
          <w:rtl/>
          <w:lang w:bidi="ar-SA"/>
        </w:rPr>
        <w:t xml:space="preserve"> بر روي جرايم اقتصادي متمركز بوده است. بازگرداندن دارايي‏ها</w:t>
      </w:r>
      <w:r w:rsidRPr="00B73B38">
        <w:rPr>
          <w:rFonts w:cs="B Nazanin" w:hint="cs"/>
          <w:sz w:val="28"/>
          <w:szCs w:val="28"/>
          <w:rtl/>
          <w:lang w:bidi="ar-SA"/>
        </w:rPr>
        <w:t>،</w:t>
      </w:r>
      <w:r w:rsidRPr="00B73B38">
        <w:rPr>
          <w:rFonts w:cs="B Nazanin"/>
          <w:sz w:val="28"/>
          <w:szCs w:val="28"/>
          <w:rtl/>
          <w:lang w:bidi="ar-SA"/>
        </w:rPr>
        <w:t xml:space="preserve"> به ويژه فروش زمين و اموال مرتبط به آن، همچنين پرونده تباني در مورد مقامات حزبي محلي، پيمانكاران محلي و </w:t>
      </w:r>
      <w:r w:rsidRPr="00B73B38">
        <w:rPr>
          <w:rFonts w:cs="B Nazanin"/>
          <w:sz w:val="28"/>
          <w:szCs w:val="28"/>
          <w:rtl/>
          <w:lang w:bidi="ar-SA"/>
        </w:rPr>
        <w:lastRenderedPageBreak/>
        <w:t>مقامات محلي بانك‏ها</w:t>
      </w:r>
      <w:r w:rsidRPr="00B73B38">
        <w:rPr>
          <w:rFonts w:cs="B Nazanin" w:hint="cs"/>
          <w:sz w:val="28"/>
          <w:szCs w:val="28"/>
          <w:rtl/>
          <w:lang w:bidi="ar-SA"/>
        </w:rPr>
        <w:t>،</w:t>
      </w:r>
      <w:r w:rsidRPr="00B73B38">
        <w:rPr>
          <w:rFonts w:cs="B Nazanin"/>
          <w:sz w:val="28"/>
          <w:szCs w:val="28"/>
          <w:rtl/>
          <w:lang w:bidi="ar-SA"/>
        </w:rPr>
        <w:t xml:space="preserve"> از جمل</w:t>
      </w:r>
      <w:r w:rsidRPr="00B73B38">
        <w:rPr>
          <w:rFonts w:cs="B Nazanin" w:hint="cs"/>
          <w:sz w:val="28"/>
          <w:szCs w:val="28"/>
          <w:rtl/>
          <w:lang w:bidi="ar-SA"/>
        </w:rPr>
        <w:t>ة</w:t>
      </w:r>
      <w:r w:rsidRPr="00B73B38">
        <w:rPr>
          <w:rFonts w:cs="B Nazanin"/>
          <w:sz w:val="28"/>
          <w:szCs w:val="28"/>
          <w:rtl/>
          <w:lang w:bidi="ar-SA"/>
        </w:rPr>
        <w:t xml:space="preserve"> اين موارد به شمار مي‏رود. اگرچه لي جين هوا حسابرس ارشد چين</w:t>
      </w:r>
      <w:r w:rsidRPr="00B73B38">
        <w:rPr>
          <w:rFonts w:cs="B Nazanin" w:hint="cs"/>
          <w:sz w:val="28"/>
          <w:szCs w:val="28"/>
          <w:rtl/>
          <w:lang w:bidi="ar-SA"/>
        </w:rPr>
        <w:t>،</w:t>
      </w:r>
      <w:r w:rsidRPr="00B73B38">
        <w:rPr>
          <w:rFonts w:cs="B Nazanin"/>
          <w:sz w:val="28"/>
          <w:szCs w:val="28"/>
          <w:rtl/>
          <w:lang w:bidi="ar-SA"/>
        </w:rPr>
        <w:t xml:space="preserve"> برنامه‏هايي را براي مبارزه با اين مفاسد تشريح مي‏كند</w:t>
      </w:r>
      <w:r w:rsidRPr="00B73B38">
        <w:rPr>
          <w:rFonts w:cs="B Nazanin" w:hint="cs"/>
          <w:sz w:val="28"/>
          <w:szCs w:val="28"/>
          <w:rtl/>
          <w:lang w:bidi="ar-SA"/>
        </w:rPr>
        <w:t>،</w:t>
      </w:r>
      <w:r w:rsidRPr="00B73B38">
        <w:rPr>
          <w:rFonts w:cs="B Nazanin"/>
          <w:sz w:val="28"/>
          <w:szCs w:val="28"/>
          <w:rtl/>
          <w:lang w:bidi="ar-SA"/>
        </w:rPr>
        <w:t xml:space="preserve"> اما هيچ‏كس به واقع نمي‏داند</w:t>
      </w:r>
      <w:r w:rsidRPr="00B73B38">
        <w:rPr>
          <w:rFonts w:cs="B Nazanin" w:hint="cs"/>
          <w:sz w:val="28"/>
          <w:szCs w:val="28"/>
          <w:rtl/>
          <w:lang w:bidi="ar-SA"/>
        </w:rPr>
        <w:t>،</w:t>
      </w:r>
      <w:r w:rsidRPr="00B73B38">
        <w:rPr>
          <w:rFonts w:cs="B Nazanin"/>
          <w:sz w:val="28"/>
          <w:szCs w:val="28"/>
          <w:rtl/>
          <w:lang w:bidi="ar-SA"/>
        </w:rPr>
        <w:t xml:space="preserve"> اين برنامه هم مانند ساير برنامه‏ها با شكست مواجه خواهد شد يا خير.</w:t>
      </w:r>
    </w:p>
    <w:p w:rsidR="00B73B38" w:rsidRPr="00B73B38" w:rsidRDefault="00B73B38" w:rsidP="00B73B38">
      <w:pPr>
        <w:rPr>
          <w:rFonts w:cs="B Nazanin"/>
          <w:sz w:val="28"/>
          <w:szCs w:val="28"/>
          <w:lang w:bidi="ar-SA"/>
        </w:rPr>
      </w:pPr>
      <w:r w:rsidRPr="00B73B38">
        <w:rPr>
          <w:rFonts w:cs="B Nazanin"/>
          <w:sz w:val="28"/>
          <w:szCs w:val="28"/>
          <w:rtl/>
          <w:lang w:bidi="ar-SA"/>
        </w:rPr>
        <w:t xml:space="preserve"> در حقيقت، اين برنامه‏ها به طور معناداري بر رشد همزمان وام‏هاي نامناسب و سرمايه‏گذاري‏هاي بيش از اندازه كه هر دو ناشي از منافع خصوصي نامشروع است</w:t>
      </w:r>
      <w:r w:rsidRPr="00B73B38">
        <w:rPr>
          <w:rFonts w:cs="B Nazanin" w:hint="cs"/>
          <w:sz w:val="28"/>
          <w:szCs w:val="28"/>
          <w:rtl/>
          <w:lang w:bidi="ar-SA"/>
        </w:rPr>
        <w:t>،</w:t>
      </w:r>
      <w:r w:rsidRPr="00B73B38">
        <w:rPr>
          <w:rFonts w:cs="B Nazanin"/>
          <w:sz w:val="28"/>
          <w:szCs w:val="28"/>
          <w:rtl/>
          <w:lang w:bidi="ar-SA"/>
        </w:rPr>
        <w:t xml:space="preserve"> تأثير گذارده است. اثرات زيانبار فساد در چين سبب شده تا كيفيت رشد اقتصادي در اين كشور به شدت افت كند.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اما مسأله‏اي كه سرمايه‏گذاران خارجي را نگران ساخته است</w:t>
      </w:r>
      <w:r w:rsidRPr="00B73B38">
        <w:rPr>
          <w:rFonts w:cs="B Nazanin" w:hint="cs"/>
          <w:sz w:val="28"/>
          <w:szCs w:val="28"/>
          <w:rtl/>
          <w:lang w:bidi="ar-SA"/>
        </w:rPr>
        <w:t>،</w:t>
      </w:r>
      <w:r w:rsidRPr="00B73B38">
        <w:rPr>
          <w:rFonts w:cs="B Nazanin"/>
          <w:sz w:val="28"/>
          <w:szCs w:val="28"/>
          <w:rtl/>
          <w:lang w:bidi="ar-SA"/>
        </w:rPr>
        <w:t xml:space="preserve"> انتقال غيرقانوني دارايي‏ها نيست. بيشتر نگراني آنان پيرامون سامانه‏هاي تجارت داخلي است. حتي در آخرين جلسه بررسي ابعاد تجارت جهاني در چين</w:t>
      </w:r>
      <w:r w:rsidRPr="00B73B38">
        <w:rPr>
          <w:rFonts w:cs="B Nazanin" w:hint="cs"/>
          <w:sz w:val="28"/>
          <w:szCs w:val="28"/>
          <w:rtl/>
          <w:lang w:bidi="ar-SA"/>
        </w:rPr>
        <w:t>،</w:t>
      </w:r>
      <w:r w:rsidRPr="00B73B38">
        <w:rPr>
          <w:rFonts w:cs="B Nazanin"/>
          <w:sz w:val="28"/>
          <w:szCs w:val="28"/>
          <w:rtl/>
          <w:lang w:bidi="ar-SA"/>
        </w:rPr>
        <w:t xml:space="preserve"> سرمايه‏گذاران خارجي</w:t>
      </w:r>
      <w:r w:rsidRPr="00B73B38">
        <w:rPr>
          <w:rFonts w:cs="B Nazanin" w:hint="cs"/>
          <w:sz w:val="28"/>
          <w:szCs w:val="28"/>
          <w:rtl/>
          <w:lang w:bidi="ar-SA"/>
        </w:rPr>
        <w:t>،</w:t>
      </w:r>
      <w:r w:rsidRPr="00B73B38">
        <w:rPr>
          <w:rFonts w:cs="B Nazanin"/>
          <w:sz w:val="28"/>
          <w:szCs w:val="28"/>
          <w:rtl/>
          <w:lang w:bidi="ar-SA"/>
        </w:rPr>
        <w:t xml:space="preserve"> فضاي قانون</w:t>
      </w:r>
      <w:r w:rsidRPr="00B73B38">
        <w:rPr>
          <w:rFonts w:cs="B Nazanin" w:hint="cs"/>
          <w:sz w:val="28"/>
          <w:szCs w:val="28"/>
          <w:rtl/>
          <w:lang w:bidi="ar-SA"/>
        </w:rPr>
        <w:t>‌</w:t>
      </w:r>
      <w:r w:rsidRPr="00B73B38">
        <w:rPr>
          <w:rFonts w:cs="B Nazanin"/>
          <w:sz w:val="28"/>
          <w:szCs w:val="28"/>
          <w:rtl/>
          <w:lang w:bidi="ar-SA"/>
        </w:rPr>
        <w:t>گذاري جديد را براي ظرفيت‏سازي‏هاي بيشتر، توزيع و فروش</w:t>
      </w:r>
      <w:r w:rsidRPr="00B73B38">
        <w:rPr>
          <w:rFonts w:cs="B Nazanin" w:hint="cs"/>
          <w:sz w:val="28"/>
          <w:szCs w:val="28"/>
          <w:rtl/>
          <w:lang w:bidi="ar-SA"/>
        </w:rPr>
        <w:t>،</w:t>
      </w:r>
      <w:r w:rsidRPr="00B73B38">
        <w:rPr>
          <w:rFonts w:cs="B Nazanin"/>
          <w:sz w:val="28"/>
          <w:szCs w:val="28"/>
          <w:rtl/>
          <w:lang w:bidi="ar-SA"/>
        </w:rPr>
        <w:t xml:space="preserve"> مناسب‏تر از گذشته عنوان كردند. حقيقت آن است كه آنان در جريان فعاليت اقتصادي در اين شرايط</w:t>
      </w:r>
      <w:r w:rsidRPr="00B73B38">
        <w:rPr>
          <w:rFonts w:cs="B Nazanin" w:hint="cs"/>
          <w:sz w:val="28"/>
          <w:szCs w:val="28"/>
          <w:rtl/>
          <w:lang w:bidi="ar-SA"/>
        </w:rPr>
        <w:t>،</w:t>
      </w:r>
      <w:r w:rsidRPr="00B73B38">
        <w:rPr>
          <w:rFonts w:cs="B Nazanin"/>
          <w:sz w:val="28"/>
          <w:szCs w:val="28"/>
          <w:rtl/>
          <w:lang w:bidi="ar-SA"/>
        </w:rPr>
        <w:t xml:space="preserve"> فساد فزاينده را از نزديك به چشم مشاهده مي‏كنند.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مالكان شعب كمپاني‏هاي بزرگ اقتصادي، در بسياري از موارد خود را با يك پارادوكس مواجه مي‏بينند. از سويي بر ضرورت تجارت خارجي - هم به لحاظ قانوني و هم به لحاظ اخلاقي - تأكيد مي‏شود و از سوي ديگر</w:t>
      </w:r>
      <w:r w:rsidRPr="00B73B38">
        <w:rPr>
          <w:rFonts w:cs="B Nazanin" w:hint="cs"/>
          <w:sz w:val="28"/>
          <w:szCs w:val="28"/>
          <w:rtl/>
          <w:lang w:bidi="ar-SA"/>
        </w:rPr>
        <w:t>،</w:t>
      </w:r>
      <w:r w:rsidRPr="00B73B38">
        <w:rPr>
          <w:rFonts w:cs="B Nazanin"/>
          <w:sz w:val="28"/>
          <w:szCs w:val="28"/>
          <w:rtl/>
          <w:lang w:bidi="ar-SA"/>
        </w:rPr>
        <w:t xml:space="preserve"> بسياري از بازارهاي داخلي چين داراي پتانسيل فراوان رشد اقتصادي هستند. هر چه علاقه اين سرمايه‏گذاران خارجي به فعاليت در بخش پايين دستي بيشتر شود</w:t>
      </w:r>
      <w:r w:rsidRPr="00B73B38">
        <w:rPr>
          <w:rFonts w:cs="B Nazanin" w:hint="cs"/>
          <w:sz w:val="28"/>
          <w:szCs w:val="28"/>
          <w:rtl/>
          <w:lang w:bidi="ar-SA"/>
        </w:rPr>
        <w:t>،</w:t>
      </w:r>
      <w:r w:rsidRPr="00B73B38">
        <w:rPr>
          <w:rFonts w:cs="B Nazanin"/>
          <w:sz w:val="28"/>
          <w:szCs w:val="28"/>
          <w:rtl/>
          <w:lang w:bidi="ar-SA"/>
        </w:rPr>
        <w:t xml:space="preserve"> اين پارادوكس به نحو فزاينده‏اي افزايش مي‏يابد.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وضعيت نابسامان بنگاه‏هاي خريد و فروش دا</w:t>
      </w:r>
      <w:r w:rsidRPr="00B73B38">
        <w:rPr>
          <w:rFonts w:cs="B Nazanin" w:hint="cs"/>
          <w:sz w:val="28"/>
          <w:szCs w:val="28"/>
          <w:rtl/>
          <w:lang w:bidi="ar-SA"/>
        </w:rPr>
        <w:t>ر</w:t>
      </w:r>
      <w:r w:rsidRPr="00B73B38">
        <w:rPr>
          <w:rFonts w:cs="B Nazanin"/>
          <w:sz w:val="28"/>
          <w:szCs w:val="28"/>
          <w:rtl/>
          <w:lang w:bidi="ar-SA"/>
        </w:rPr>
        <w:t>و و تجهيزات پزشكي، پورسانت‏هاي غيرقانوني و در مجموع</w:t>
      </w:r>
      <w:r w:rsidRPr="00B73B38">
        <w:rPr>
          <w:rFonts w:cs="B Nazanin" w:hint="cs"/>
          <w:sz w:val="28"/>
          <w:szCs w:val="28"/>
          <w:rtl/>
          <w:lang w:bidi="ar-SA"/>
        </w:rPr>
        <w:t>،</w:t>
      </w:r>
      <w:r w:rsidRPr="00B73B38">
        <w:rPr>
          <w:rFonts w:cs="B Nazanin"/>
          <w:sz w:val="28"/>
          <w:szCs w:val="28"/>
          <w:rtl/>
          <w:lang w:bidi="ar-SA"/>
        </w:rPr>
        <w:t xml:space="preserve"> توزيع بد اين محصولات</w:t>
      </w:r>
      <w:r w:rsidRPr="00B73B38">
        <w:rPr>
          <w:rFonts w:cs="B Nazanin" w:hint="cs"/>
          <w:sz w:val="28"/>
          <w:szCs w:val="28"/>
          <w:rtl/>
          <w:lang w:bidi="ar-SA"/>
        </w:rPr>
        <w:t xml:space="preserve">، </w:t>
      </w:r>
      <w:r w:rsidRPr="00B73B38">
        <w:rPr>
          <w:rFonts w:cs="B Nazanin"/>
          <w:sz w:val="28"/>
          <w:szCs w:val="28"/>
          <w:rtl/>
          <w:lang w:bidi="ar-SA"/>
        </w:rPr>
        <w:t xml:space="preserve">لااقل براي يك دهه بازار بهداشت چين را با اختلال مواجه ساخته است. رفع نگراني درباره در دسترس بودن تجهيزات پزشكي و دارو براي بخش خصوصي - به موازات بخش دولتي - نيازمند فعاليت‏هاي مختلفي است. چندي پيش گزارشي درباره ميزان پورسانت‏هاي غيرقانوني در بخش بهداشت چين منتشر شد. اين گزارش حاكي از آن است كه معادل 20 </w:t>
      </w:r>
      <w:r w:rsidRPr="00B73B38">
        <w:rPr>
          <w:rFonts w:cs="B Nazanin" w:hint="cs"/>
          <w:sz w:val="28"/>
          <w:szCs w:val="28"/>
          <w:rtl/>
          <w:lang w:bidi="ar-SA"/>
        </w:rPr>
        <w:t>%</w:t>
      </w:r>
      <w:r w:rsidRPr="00B73B38">
        <w:rPr>
          <w:rFonts w:cs="B Nazanin"/>
          <w:sz w:val="28"/>
          <w:szCs w:val="28"/>
          <w:rtl/>
          <w:lang w:bidi="ar-SA"/>
        </w:rPr>
        <w:t xml:space="preserve"> كل هزينه تجهيزات بيمارستان‏ها</w:t>
      </w:r>
      <w:r w:rsidRPr="00B73B38">
        <w:rPr>
          <w:rFonts w:cs="B Nazanin" w:hint="cs"/>
          <w:sz w:val="28"/>
          <w:szCs w:val="28"/>
          <w:rtl/>
          <w:lang w:bidi="ar-SA"/>
        </w:rPr>
        <w:t>،</w:t>
      </w:r>
      <w:r w:rsidRPr="00B73B38">
        <w:rPr>
          <w:rFonts w:cs="B Nazanin"/>
          <w:sz w:val="28"/>
          <w:szCs w:val="28"/>
          <w:rtl/>
          <w:lang w:bidi="ar-SA"/>
        </w:rPr>
        <w:t xml:space="preserve"> به عنوان پورسانت به جيب مديران واريز مي‏گردد. در شرايطي كه اين هزينه در سال گذشته در حدود 7/1 ميليارد دلار برآورد شده است</w:t>
      </w:r>
      <w:r w:rsidRPr="00B73B38">
        <w:rPr>
          <w:rFonts w:cs="B Nazanin" w:hint="cs"/>
          <w:sz w:val="28"/>
          <w:szCs w:val="28"/>
          <w:rtl/>
          <w:lang w:bidi="ar-SA"/>
        </w:rPr>
        <w:t>،</w:t>
      </w:r>
      <w:r w:rsidRPr="00B73B38">
        <w:rPr>
          <w:rFonts w:cs="B Nazanin"/>
          <w:sz w:val="28"/>
          <w:szCs w:val="28"/>
          <w:rtl/>
          <w:lang w:bidi="ar-SA"/>
        </w:rPr>
        <w:t xml:space="preserve"> ميزان اين پورسانت را مي‏توان حدود 350 ميليون دلار دانست. در بازار دارو، شرايط به مراتب بدتر از اين است.</w:t>
      </w:r>
    </w:p>
    <w:p w:rsidR="00B73B38" w:rsidRPr="00B73B38" w:rsidRDefault="00B73B38" w:rsidP="00B73B38">
      <w:pPr>
        <w:rPr>
          <w:rFonts w:cs="B Nazanin"/>
          <w:sz w:val="28"/>
          <w:szCs w:val="28"/>
          <w:lang w:bidi="ar-SA"/>
        </w:rPr>
      </w:pPr>
      <w:r w:rsidRPr="00B73B38">
        <w:rPr>
          <w:rFonts w:cs="B Nazanin"/>
          <w:sz w:val="28"/>
          <w:szCs w:val="28"/>
          <w:rtl/>
          <w:lang w:bidi="ar-SA"/>
        </w:rPr>
        <w:t xml:space="preserve"> در شرايطي كه برخي از كارشناسان مدعي پايان روند اصلاح وضعيت بازار هستند، صاحبان صنايع از ركود عميق در اين صنعت خبر مي‏دهند. شرايط جديد سرمايه‏گذاري و ريسك‏هاي سياسي به وجود آمده براي مقامات دولتي</w:t>
      </w:r>
      <w:r w:rsidRPr="00B73B38">
        <w:rPr>
          <w:rFonts w:cs="B Nazanin" w:hint="cs"/>
          <w:sz w:val="28"/>
          <w:szCs w:val="28"/>
          <w:rtl/>
          <w:lang w:bidi="ar-SA"/>
        </w:rPr>
        <w:t>،</w:t>
      </w:r>
      <w:r w:rsidRPr="00B73B38">
        <w:rPr>
          <w:rFonts w:cs="B Nazanin"/>
          <w:sz w:val="28"/>
          <w:szCs w:val="28"/>
          <w:rtl/>
          <w:lang w:bidi="ar-SA"/>
        </w:rPr>
        <w:t xml:space="preserve"> دو عامل مهم اين رخداد شمرده شده‏اند. اثرات بلندمدت و كوتاه مدت اين شرايط جديد مي‏تواند مثبت يا منفي باشد. بايد به انتظار آينده نشست. در شرايطي كه پويايي بازار به كيفيت، قابليت اعتماد، شفافيت و قيمت‏هاي منصفانه وابسته است و هر دو بخش خريداران و فروشندگان با اين پويايي در تعامل هستند</w:t>
      </w:r>
      <w:r w:rsidRPr="00B73B38">
        <w:rPr>
          <w:rFonts w:cs="B Nazanin" w:hint="cs"/>
          <w:sz w:val="28"/>
          <w:szCs w:val="28"/>
          <w:rtl/>
          <w:lang w:bidi="ar-SA"/>
        </w:rPr>
        <w:t>،</w:t>
      </w:r>
      <w:r w:rsidRPr="00B73B38">
        <w:rPr>
          <w:rFonts w:cs="B Nazanin"/>
          <w:sz w:val="28"/>
          <w:szCs w:val="28"/>
          <w:rtl/>
          <w:lang w:bidi="ar-SA"/>
        </w:rPr>
        <w:t xml:space="preserve"> بايد ديد كه آيا بازار چين توان تحقق اين شرايط را داراست.</w:t>
      </w:r>
    </w:p>
    <w:p w:rsidR="00B73B38" w:rsidRPr="00B73B38" w:rsidRDefault="00B73B38" w:rsidP="00B73B38">
      <w:pPr>
        <w:rPr>
          <w:rFonts w:cs="B Nazanin"/>
          <w:sz w:val="28"/>
          <w:szCs w:val="28"/>
          <w:lang w:bidi="ar-SA"/>
        </w:rPr>
      </w:pPr>
      <w:r w:rsidRPr="00B73B38">
        <w:rPr>
          <w:rFonts w:cs="B Nazanin"/>
          <w:noProof/>
          <w:sz w:val="28"/>
          <w:szCs w:val="28"/>
          <w:rtl/>
          <w:lang w:bidi="ar-SA"/>
        </w:rPr>
        <w:pict>
          <v:rect id="_x0000_s1031" style="position:absolute;left:0;text-align:left;margin-left:0;margin-top:189.2pt;width:56.7pt;height:481.9pt;z-index:251665408;mso-position-horizontal:left;mso-position-horizontal-relative:page;mso-position-vertical-relative:page" filled="f" stroked="f">
            <v:textbox style="mso-next-textbox:#_x0000_s1031" inset="1mm,1mm,1mm,1mm">
              <w:txbxContent>
                <w:p w:rsidR="00B73B38" w:rsidRPr="00730417" w:rsidRDefault="00B73B38" w:rsidP="00B73B38">
                  <w:pPr>
                    <w:rPr>
                      <w:rFonts w:hint="cs"/>
                    </w:rPr>
                  </w:pPr>
                </w:p>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p w:rsidR="00B73B38" w:rsidRDefault="00B73B38" w:rsidP="00B73B38"/>
              </w:txbxContent>
            </v:textbox>
            <w10:wrap anchorx="page" anchory="page"/>
          </v:rect>
        </w:pict>
      </w:r>
      <w:r w:rsidRPr="00B73B38">
        <w:rPr>
          <w:rFonts w:cs="B Nazanin"/>
          <w:sz w:val="28"/>
          <w:szCs w:val="28"/>
          <w:rtl/>
          <w:lang w:bidi="ar-SA"/>
        </w:rPr>
        <w:t xml:space="preserve"> مالكان شعب كمپاني‏هاي بزرگ در چين به خوبي مي‏دانند كه اگر در كوتاه مدت، شرايط جديد را به گونه‏اي تحمل نمايند</w:t>
      </w:r>
      <w:r w:rsidRPr="00B73B38">
        <w:rPr>
          <w:rFonts w:cs="B Nazanin" w:hint="cs"/>
          <w:sz w:val="28"/>
          <w:szCs w:val="28"/>
          <w:rtl/>
          <w:lang w:bidi="ar-SA"/>
        </w:rPr>
        <w:t>،</w:t>
      </w:r>
      <w:r w:rsidRPr="00B73B38">
        <w:rPr>
          <w:rFonts w:cs="B Nazanin"/>
          <w:sz w:val="28"/>
          <w:szCs w:val="28"/>
          <w:rtl/>
          <w:lang w:bidi="ar-SA"/>
        </w:rPr>
        <w:t xml:space="preserve"> منافع ميان مدت و بلندمدت فراواني در انتظار آنان است كه از كنترل‏هاي دقيق بازار ناشي مي‏شود. شكي نيست كه در يك اقتصاد سالم، بخش پاك و بدون فساد اقتصاد بايد رشد مناسب‏تري داشته باشد.</w:t>
      </w:r>
    </w:p>
    <w:p w:rsidR="00B73B38" w:rsidRPr="00B73B38" w:rsidRDefault="00B73B38" w:rsidP="00B73B38">
      <w:pPr>
        <w:rPr>
          <w:rFonts w:cs="B Nazanin"/>
          <w:sz w:val="28"/>
          <w:szCs w:val="28"/>
          <w:lang w:bidi="ar-SA"/>
        </w:rPr>
      </w:pPr>
      <w:r w:rsidRPr="00B73B38">
        <w:rPr>
          <w:rFonts w:cs="B Nazanin"/>
          <w:sz w:val="28"/>
          <w:szCs w:val="28"/>
          <w:rtl/>
          <w:lang w:bidi="ar-SA"/>
        </w:rPr>
        <w:t xml:space="preserve"> اصلاحات نيز بايد به عنوان يك عامل تسهيل كننده فعاليت اقتصادي توسط دولت ادامه يابد. تفكيك قواي مقننه و مجريه</w:t>
      </w:r>
      <w:r w:rsidRPr="00B73B38">
        <w:rPr>
          <w:rFonts w:cs="B Nazanin" w:hint="cs"/>
          <w:sz w:val="28"/>
          <w:szCs w:val="28"/>
          <w:rtl/>
          <w:lang w:bidi="ar-SA"/>
        </w:rPr>
        <w:t>،</w:t>
      </w:r>
      <w:r w:rsidRPr="00B73B38">
        <w:rPr>
          <w:rFonts w:cs="B Nazanin"/>
          <w:sz w:val="28"/>
          <w:szCs w:val="28"/>
          <w:rtl/>
          <w:lang w:bidi="ar-SA"/>
        </w:rPr>
        <w:t xml:space="preserve"> هرچه بيشتر مي‏تواند به ادامه اين روند كمك كند</w:t>
      </w:r>
      <w:r w:rsidRPr="00B73B38">
        <w:rPr>
          <w:rFonts w:cs="B Nazanin" w:hint="cs"/>
          <w:sz w:val="28"/>
          <w:szCs w:val="28"/>
          <w:rtl/>
          <w:lang w:bidi="ar-SA"/>
        </w:rPr>
        <w:t>؛</w:t>
      </w:r>
      <w:r w:rsidRPr="00B73B38">
        <w:rPr>
          <w:rFonts w:cs="B Nazanin"/>
          <w:sz w:val="28"/>
          <w:szCs w:val="28"/>
          <w:rtl/>
          <w:lang w:bidi="ar-SA"/>
        </w:rPr>
        <w:t xml:space="preserve"> زيرا دامنه فشارهاي سياسي - اقتصادي بر قانون</w:t>
      </w:r>
      <w:r w:rsidRPr="00B73B38">
        <w:rPr>
          <w:rFonts w:cs="B Nazanin" w:hint="cs"/>
          <w:sz w:val="28"/>
          <w:szCs w:val="28"/>
          <w:rtl/>
          <w:lang w:bidi="ar-SA"/>
        </w:rPr>
        <w:t>‌</w:t>
      </w:r>
      <w:r w:rsidRPr="00B73B38">
        <w:rPr>
          <w:rFonts w:cs="B Nazanin"/>
          <w:sz w:val="28"/>
          <w:szCs w:val="28"/>
          <w:rtl/>
          <w:lang w:bidi="ar-SA"/>
        </w:rPr>
        <w:t>گذار را كاهش مي‏دهد و اصلاحات را به سمت موفقيت سوق مي‏دهد.</w:t>
      </w:r>
    </w:p>
    <w:p w:rsidR="00B73B38" w:rsidRPr="00B73B38" w:rsidRDefault="00B73B38" w:rsidP="00B73B38">
      <w:pPr>
        <w:jc w:val="right"/>
        <w:rPr>
          <w:rFonts w:cs="B Nazanin"/>
          <w:sz w:val="28"/>
          <w:szCs w:val="28"/>
          <w:lang w:bidi="ar-SA"/>
        </w:rPr>
      </w:pPr>
      <w:r w:rsidRPr="00B73B38">
        <w:rPr>
          <w:rFonts w:cs="B Nazanin"/>
          <w:sz w:val="28"/>
          <w:szCs w:val="28"/>
          <w:rtl/>
          <w:lang w:bidi="ar-SA"/>
        </w:rPr>
        <w:t xml:space="preserve"> منبع: </w:t>
      </w:r>
      <w:r w:rsidRPr="00B73B38">
        <w:rPr>
          <w:rFonts w:cs="B Nazanin"/>
          <w:sz w:val="28"/>
          <w:szCs w:val="28"/>
          <w:lang w:bidi="ar-SA"/>
        </w:rPr>
        <w:t xml:space="preserve">www.feer.com </w:t>
      </w:r>
    </w:p>
    <w:p w:rsidR="005701A4" w:rsidRPr="00B73B38" w:rsidRDefault="005701A4">
      <w:pPr>
        <w:rPr>
          <w:rFonts w:cs="B Nazanin"/>
          <w:sz w:val="28"/>
          <w:szCs w:val="28"/>
        </w:rPr>
      </w:pPr>
    </w:p>
    <w:sectPr w:rsidR="005701A4" w:rsidRPr="00B73B38" w:rsidSect="00B73B38">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75D" w:rsidRDefault="0079175D" w:rsidP="00B73B38">
      <w:pPr>
        <w:spacing w:line="240" w:lineRule="auto"/>
      </w:pPr>
      <w:r>
        <w:separator/>
      </w:r>
    </w:p>
  </w:endnote>
  <w:endnote w:type="continuationSeparator" w:id="1">
    <w:p w:rsidR="0079175D" w:rsidRDefault="0079175D" w:rsidP="00B73B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75D" w:rsidRDefault="0079175D" w:rsidP="00B73B38">
      <w:pPr>
        <w:spacing w:line="240" w:lineRule="auto"/>
      </w:pPr>
      <w:r>
        <w:separator/>
      </w:r>
    </w:p>
  </w:footnote>
  <w:footnote w:type="continuationSeparator" w:id="1">
    <w:p w:rsidR="0079175D" w:rsidRDefault="0079175D" w:rsidP="00B73B38">
      <w:pPr>
        <w:spacing w:line="240" w:lineRule="auto"/>
      </w:pPr>
      <w:r>
        <w:continuationSeparator/>
      </w:r>
    </w:p>
  </w:footnote>
  <w:footnote w:id="2">
    <w:p w:rsidR="00B73B38" w:rsidRDefault="00B73B38" w:rsidP="00B73B38">
      <w:pPr>
        <w:pStyle w:val="FootnoteText"/>
        <w:rPr>
          <w:rFonts w:hint="cs"/>
          <w:rtl/>
        </w:rPr>
      </w:pPr>
      <w:r w:rsidRPr="00EC070A">
        <w:rPr>
          <w:rStyle w:val="FootnoteReference"/>
          <w:rFonts w:hint="cs"/>
          <w:rtl/>
        </w:rPr>
        <w:t>1</w:t>
      </w:r>
      <w:r w:rsidRPr="00EC070A">
        <w:rPr>
          <w:rFonts w:hint="cs"/>
          <w:rtl/>
        </w:rPr>
        <w:t>-</w:t>
      </w:r>
      <w:r>
        <w:rPr>
          <w:rFonts w:hint="cs"/>
          <w:rtl/>
        </w:rPr>
        <w:t xml:space="preserve"> </w:t>
      </w:r>
      <w:r w:rsidRPr="006709AE">
        <w:rPr>
          <w:lang w:bidi="ar-SA"/>
        </w:rPr>
        <w:t>Kenneth j.Dewoskin</w:t>
      </w:r>
      <w:r w:rsidRPr="006709AE">
        <w:rPr>
          <w:rtl/>
          <w:lang w:bidi="ar-SA"/>
        </w:rPr>
        <w:t xml:space="preserve"> ، استاد دانشگاه ميشيگان.</w:t>
      </w:r>
    </w:p>
  </w:footnote>
  <w:footnote w:id="3">
    <w:p w:rsidR="00B73B38" w:rsidRDefault="00B73B38" w:rsidP="00B73B38">
      <w:pPr>
        <w:pStyle w:val="FootnoteText"/>
        <w:rPr>
          <w:rFonts w:hint="cs"/>
          <w:rtl/>
        </w:rPr>
      </w:pPr>
      <w:r w:rsidRPr="00EC070A">
        <w:rPr>
          <w:rStyle w:val="FootnoteReference"/>
          <w:rFonts w:hint="cs"/>
          <w:rtl/>
        </w:rPr>
        <w:t>2</w:t>
      </w:r>
      <w:r>
        <w:rPr>
          <w:rFonts w:hint="cs"/>
          <w:rtl/>
        </w:rPr>
        <w:t xml:space="preserve">- </w:t>
      </w:r>
      <w:r w:rsidRPr="006709AE">
        <w:rPr>
          <w:lang w:bidi="ar-SA"/>
        </w:rPr>
        <w:t>Ian J.Stone</w:t>
      </w:r>
      <w:r>
        <w:rPr>
          <w:lang w:bidi="ar-SA"/>
        </w:rPr>
        <w:t>s</w:t>
      </w:r>
      <w:r>
        <w:rPr>
          <w:rFonts w:hint="cs"/>
          <w:rtl/>
        </w:rPr>
        <w:t xml:space="preserve">، </w:t>
      </w:r>
      <w:r w:rsidRPr="006709AE">
        <w:rPr>
          <w:rtl/>
          <w:lang w:bidi="ar-SA"/>
        </w:rPr>
        <w:t>مشاور كمپان</w:t>
      </w:r>
      <w:r>
        <w:rPr>
          <w:rtl/>
          <w:lang w:bidi="ar-SA"/>
        </w:rPr>
        <w:t>ي</w:t>
      </w:r>
      <w:r w:rsidRPr="006709AE">
        <w:rPr>
          <w:rtl/>
          <w:lang w:bidi="ar-SA"/>
        </w:rPr>
        <w:t>‏ها</w:t>
      </w:r>
      <w:r>
        <w:rPr>
          <w:rtl/>
          <w:lang w:bidi="ar-SA"/>
        </w:rPr>
        <w:t>ي</w:t>
      </w:r>
      <w:r w:rsidRPr="006709AE">
        <w:rPr>
          <w:rtl/>
          <w:lang w:bidi="ar-SA"/>
        </w:rPr>
        <w:t xml:space="preserve"> چندمليت</w:t>
      </w:r>
      <w:r>
        <w:rPr>
          <w:rtl/>
          <w:lang w:bidi="ar-SA"/>
        </w:rPr>
        <w:t>ي</w:t>
      </w:r>
      <w:r>
        <w:rPr>
          <w:rFonts w:hint="cs"/>
          <w:rtl/>
          <w:lang w:bidi="ar-S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3B38"/>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7A97"/>
    <w:rsid w:val="004E08FD"/>
    <w:rsid w:val="004E29B9"/>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4B6E"/>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175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B38"/>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B8D"/>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B73B38"/>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B73B38"/>
    <w:pPr>
      <w:keepNext/>
      <w:spacing w:after="120" w:line="240" w:lineRule="auto"/>
      <w:ind w:firstLine="0"/>
      <w:jc w:val="left"/>
      <w:outlineLvl w:val="0"/>
    </w:pPr>
    <w:rPr>
      <w:rFonts w:ascii="Times" w:eastAsia="Times New Roman" w:hAnsi="Times" w:cs="Mitra"/>
      <w:b/>
      <w:bCs/>
      <w:kern w:val="32"/>
      <w:sz w:val="28"/>
      <w:szCs w:val="32"/>
    </w:rPr>
  </w:style>
  <w:style w:type="paragraph" w:styleId="Heading4">
    <w:name w:val="heading 4"/>
    <w:aliases w:val="چكيده چپ چين"/>
    <w:link w:val="Heading4Char"/>
    <w:qFormat/>
    <w:rsid w:val="00B73B38"/>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B73B38"/>
    <w:rPr>
      <w:rFonts w:ascii="Times" w:eastAsia="Times New Roman" w:hAnsi="Times" w:cs="Mitra"/>
      <w:b/>
      <w:bCs/>
      <w:kern w:val="32"/>
      <w:sz w:val="28"/>
      <w:szCs w:val="32"/>
    </w:rPr>
  </w:style>
  <w:style w:type="character" w:customStyle="1" w:styleId="Heading4Char">
    <w:name w:val="Heading 4 Char"/>
    <w:basedOn w:val="DefaultParagraphFont"/>
    <w:link w:val="Heading4"/>
    <w:rsid w:val="00B73B38"/>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B73B38"/>
    <w:rPr>
      <w:rFonts w:cs="Lotus"/>
      <w:sz w:val="20"/>
      <w:szCs w:val="22"/>
    </w:rPr>
  </w:style>
  <w:style w:type="character" w:customStyle="1" w:styleId="FootnoteTextChar">
    <w:name w:val="Footnote Text Char"/>
    <w:basedOn w:val="DefaultParagraphFont"/>
    <w:link w:val="FootnoteText"/>
    <w:semiHidden/>
    <w:rsid w:val="00B73B38"/>
    <w:rPr>
      <w:rFonts w:ascii="Times" w:eastAsia="Times New Roman" w:hAnsi="Times" w:cs="Lotus"/>
      <w:kern w:val="16"/>
      <w:sz w:val="20"/>
    </w:rPr>
  </w:style>
  <w:style w:type="character" w:styleId="FootnoteReference">
    <w:name w:val="footnote reference"/>
    <w:basedOn w:val="DefaultParagraphFont"/>
    <w:semiHidden/>
    <w:rsid w:val="00B73B38"/>
    <w:rPr>
      <w:vertAlign w:val="superscript"/>
    </w:rPr>
  </w:style>
  <w:style w:type="paragraph" w:customStyle="1" w:styleId="Style">
    <w:name w:val="Style نويسنده +"/>
    <w:basedOn w:val="Normal"/>
    <w:rsid w:val="00B73B38"/>
    <w:pPr>
      <w:spacing w:line="360" w:lineRule="auto"/>
      <w:ind w:firstLine="0"/>
      <w:jc w:val="left"/>
    </w:pPr>
    <w:rPr>
      <w:rFonts w:cs="Mitra"/>
      <w:bCs/>
      <w:kern w:val="32"/>
      <w:sz w:val="18"/>
      <w:szCs w:val="18"/>
    </w:rPr>
  </w:style>
  <w:style w:type="paragraph" w:customStyle="1" w:styleId="a">
    <w:name w:val="چهارگوش فرد"/>
    <w:rsid w:val="00B73B38"/>
    <w:pPr>
      <w:spacing w:line="192" w:lineRule="auto"/>
      <w:ind w:firstLine="0"/>
      <w:jc w:val="right"/>
    </w:pPr>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1502</Words>
  <Characters>8567</Characters>
  <Application>Microsoft Office Word</Application>
  <DocSecurity>0</DocSecurity>
  <Lines>71</Lines>
  <Paragraphs>20</Paragraphs>
  <ScaleCrop>false</ScaleCrop>
  <Company>MRT Win2Farsi</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2013-07-20T06:14:00Z</dcterms:created>
  <dcterms:modified xsi:type="dcterms:W3CDTF">2013-07-20T06:15:00Z</dcterms:modified>
</cp:coreProperties>
</file>