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8C" w:rsidRPr="001B5716" w:rsidRDefault="00D4368C" w:rsidP="001B5716">
      <w:pPr>
        <w:bidi/>
        <w:spacing w:after="0" w:line="240" w:lineRule="auto"/>
        <w:jc w:val="center"/>
        <w:rPr>
          <w:rFonts w:ascii="Times New Roman" w:eastAsia="Times New Roman" w:hAnsi="Times New Roman" w:cs="B Nazanin"/>
          <w:b/>
          <w:bCs/>
          <w:sz w:val="28"/>
          <w:szCs w:val="28"/>
        </w:rPr>
      </w:pPr>
      <w:r w:rsidRPr="001B5716">
        <w:rPr>
          <w:rFonts w:ascii="Times New Roman" w:eastAsia="Times New Roman" w:hAnsi="Times New Roman" w:cs="B Nazanin"/>
          <w:b/>
          <w:bCs/>
          <w:sz w:val="28"/>
          <w:szCs w:val="28"/>
          <w:rtl/>
        </w:rPr>
        <w:t>قرآن همراه انسان کامل / سخنرانی آیت الله جوادی آملی</w:t>
      </w:r>
    </w:p>
    <w:p w:rsidR="00D4368C" w:rsidRPr="001B5716" w:rsidRDefault="00D4368C" w:rsidP="001B5716">
      <w:pPr>
        <w:bidi/>
        <w:spacing w:after="240" w:line="240" w:lineRule="auto"/>
        <w:jc w:val="both"/>
        <w:rPr>
          <w:rFonts w:ascii="Times New Roman" w:eastAsia="Times New Roman" w:hAnsi="Times New Roman" w:cs="B Nazanin"/>
          <w:sz w:val="28"/>
          <w:szCs w:val="28"/>
        </w:rPr>
      </w:pPr>
      <w:bookmarkStart w:id="0" w:name="_GoBack"/>
      <w:bookmarkEnd w:id="0"/>
      <w:r w:rsidRPr="001B5716">
        <w:rPr>
          <w:rFonts w:ascii="Times New Roman" w:eastAsia="Times New Roman" w:hAnsi="Times New Roman" w:cs="B Nazanin"/>
          <w:sz w:val="28"/>
          <w:szCs w:val="28"/>
        </w:rPr>
        <w:br/>
      </w:r>
      <w:r w:rsidRPr="001B5716">
        <w:rPr>
          <w:rFonts w:ascii="Times New Roman" w:eastAsia="Times New Roman" w:hAnsi="Times New Roman" w:cs="B Nazanin"/>
          <w:sz w:val="28"/>
          <w:szCs w:val="28"/>
          <w:rtl/>
        </w:rPr>
        <w:t xml:space="preserve">پدید آورنده </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 صفحه 16</w:t>
      </w:r>
    </w:p>
    <w:tbl>
      <w:tblPr>
        <w:tblW w:w="5000" w:type="pct"/>
        <w:tblCellSpacing w:w="0" w:type="dxa"/>
        <w:tblCellMar>
          <w:left w:w="0" w:type="dxa"/>
          <w:right w:w="0" w:type="dxa"/>
        </w:tblCellMar>
        <w:tblLook w:val="04A0" w:firstRow="1" w:lastRow="0" w:firstColumn="1" w:lastColumn="0" w:noHBand="0" w:noVBand="1"/>
      </w:tblPr>
      <w:tblGrid>
        <w:gridCol w:w="10204"/>
      </w:tblGrid>
      <w:tr w:rsidR="00D4368C" w:rsidRPr="001B5716" w:rsidTr="00D4368C">
        <w:trPr>
          <w:tblCellSpacing w:w="0" w:type="dxa"/>
        </w:trPr>
        <w:tc>
          <w:tcPr>
            <w:tcW w:w="0" w:type="auto"/>
            <w:vAlign w:val="center"/>
            <w:hideMark/>
          </w:tcPr>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چیزی بالاتر از قرآن کریم در جهان خلقت به صورت کتاب در نیامده است. گرچه انسان کامل ـ رسول گرامی(ص) ـ در مقام نورانیت با سایر اهل بیت(ع) یک نورند، اما او کسی است که قرآن همراه با او نازل شده است. بنابراین خدای سبحان وقتی در قرآن از پیام آورش یاد می کند، طرزی سخن می گوید که معلوم می شود قرآن به همراه پیامبر آمده، نه پیامبر به همراه قرآن. از این تعبیر بر می آید که انسان کامل، سمتی دارد که قرآن باید همراه او باشد. و لذا خداوند در قرآن می فرماید</w:t>
            </w:r>
            <w:r w:rsidRPr="001B5716">
              <w:rPr>
                <w:rFonts w:ascii="Times New Roman" w:eastAsia="Times New Roman" w:hAnsi="Times New Roman" w:cs="B Nazanin"/>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از پیامبری که فرستادم اطاعت کنید و از نوری که به همراه او نازل کردم کمک بگیرید.1</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این تعبیر هم نشان می دهد که قرآن به همراه پیامبر است و چون اولین صادر، همین خاندانند که یک نورند، بنابراین قرآن کریم یا در همین حدّ است یا از این حد، در خلاف آنها نیست. در تلو آنهاست. و «اول ما صدر» [اولین فعلی که از خداوند صادر شد</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و «اول ما خلق» [اولین مخلوقی که آفریده شد] هم، نور رسول الله(ص) است. و چون امام صادق(ع) و تمام ائمه(ع) طبق زیارت جامعه، یک نورند، اولین فیض، نور این خاندان است</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قرآن در شعاع اینها و با اینها است</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اگر چیزی در قرآن باشد که آن، همراه نداشته باشد، و چیزی در انسان کامل باشد که در حوزة قرآن نباشد، این همراهی و مصاحبت نیست. چون منظور از همراهی، این نیست که هر دو، یک راه را طی کنند، نظیر دو اتومبیل که در یک اتوبان حرکت می کنند، بلکه اگر صراط مستیقم و راه معنوی است هر دو در این راهند. لذا اگر در قرآن کریم مطلبی باشد که انسان کامل آن را نداند یا به آن عمل نکرده و به آن متخلق نباشد و همچنین در انسان کامل یک حقیقتی باشد که قرآن آن را در بر نداشته باشد، این اولین درجه اختلاف است. در حالی که رسول گرامی(ص) در حدیث ثقلین،2 به نفی تأکیدی، اینها را از هم جدا نمی داند</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 xml:space="preserve">انسان کامل اگر بخواهد به صورت کتاب در بیاید می شود قرآن، و اگر قرآن بخواهد به صورت انسان متجلی گردد، می شود پیامبر(ص)، امام صادق و سایر ائمه(ع). این یک حقیقت است که گاهی به صورت «ثقل اکبر» و گاهی به صورت «ثقل اصغر» درآمده است. همان طور که چهارده معصوم(ع) یک نورند. لذا وقتی به آن مقام رسیدیم می بینیم این دو ثقل هم یک نورند. خداوند در بخشی از آیات قرآن کریم، از وجود مبارک رسول گرامی(ص) به عنوان </w:t>
            </w:r>
            <w:r w:rsidRPr="001B5716">
              <w:rPr>
                <w:rFonts w:ascii="Times New Roman" w:eastAsia="Times New Roman" w:hAnsi="Times New Roman" w:cs="B Nazanin"/>
                <w:sz w:val="28"/>
                <w:szCs w:val="28"/>
              </w:rPr>
              <w:t>«</w:t>
            </w:r>
            <w:r w:rsidRPr="001B5716">
              <w:rPr>
                <w:rFonts w:ascii="Times New Roman" w:eastAsia="Times New Roman" w:hAnsi="Times New Roman" w:cs="B Nazanin"/>
                <w:sz w:val="28"/>
                <w:szCs w:val="28"/>
                <w:rtl/>
              </w:rPr>
              <w:t>ذکر» یاد کرده است</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قد أنزل الله إلیکم ذکراً * رسولاً یتلوا علیکم آیات الله</w:t>
            </w:r>
            <w:proofErr w:type="gramStart"/>
            <w:r w:rsidRPr="001B5716">
              <w:rPr>
                <w:rFonts w:ascii="Times New Roman" w:eastAsia="Times New Roman" w:hAnsi="Times New Roman" w:cs="B Nazanin"/>
                <w:sz w:val="28"/>
                <w:szCs w:val="28"/>
                <w:rtl/>
              </w:rPr>
              <w:t>... .</w:t>
            </w:r>
            <w:proofErr w:type="gramEnd"/>
            <w:r w:rsidRPr="001B5716">
              <w:rPr>
                <w:rFonts w:ascii="Times New Roman" w:eastAsia="Times New Roman" w:hAnsi="Times New Roman" w:cs="B Nazanin"/>
                <w:sz w:val="28"/>
                <w:szCs w:val="28"/>
                <w:rtl/>
              </w:rPr>
              <w:t>3</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خدا بر شما ذکری نازل کرده است. پیامبری که آیات خدا را برایتان می خواند</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یعنی وجود مبارک حضرت رسول(ص) می شود ذکر؛ قهراً رسول خدا، ذکر الله است همان طوری که قرآن ذکر الله است</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این که حضرت امیر(ع) فرمود</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از من بپرسید قبل از آن که مرا از دست دهید، همانا من به راه های آسمان از راه های زمین آگاه تر هستم.4</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این بیان همة ائمه(ع) است. منتهی همان طور که تشکیل حکومت در نوبت حضرت امیر(ع</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 xml:space="preserve">ظهور کرد و حضرت توانست آن خطبه ها را ارائه کند، تشکیل حوزة فقهی هم در عصر وجود مبارک حضرت امام صادق(ع) ظهور کرد. لذا اگر در عصر </w:t>
            </w:r>
            <w:r w:rsidRPr="001B5716">
              <w:rPr>
                <w:rFonts w:ascii="Times New Roman" w:eastAsia="Times New Roman" w:hAnsi="Times New Roman" w:cs="B Nazanin"/>
                <w:sz w:val="28"/>
                <w:szCs w:val="28"/>
                <w:rtl/>
              </w:rPr>
              <w:lastRenderedPageBreak/>
              <w:t>ائمة دیگر هم این امکانات فراهم بود، همان بیان نورانی حضرت امیر(ع) و همان تشکیل و تأسیس حوزة علمیه را دیگران هم داشتند</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ما که شیعیان وجود مبارک ائمه(ع) هستیم، در قبال تشیع مسئولیت خاصی داریم زیرا امام صادق(ع) می فرماید</w:t>
            </w:r>
            <w:r w:rsidRPr="001B5716">
              <w:rPr>
                <w:rFonts w:ascii="Times New Roman" w:eastAsia="Times New Roman" w:hAnsi="Times New Roman" w:cs="B Nazanin"/>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بر هر مسلمانی که ما را می شناسد، لازم است که در هر شبانه روز اعمالش را بر خودش عرضه کند.5</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بر هر شیعه ای لازم و ضروری است که تمام اعمال شبانه روزش را ارزیابی کند. اما آن ارزیاب چیست که بتواند به وسیله آن، اعمالش را بسنجد؟ فرمود: آن چیزی که میزان است و می تواند ارزیاب باشد، جان شیعه است. بنابراین بیش از هر چیزی باید این ترازو را سالم نگه داریم؛ زیرا در درون ما یک فطرتی نهادینه شده که خدای سبحان ما را با آن ترازو خلق کرده است. باید تلاش و کوشش کنیم به این ترازو آسیبی نرسد. یا اصلاً گرد و غبار [بر آن] ننشیند و اگر خدای نکرده لغزشی هم هست، در بیرون از دروازة این ترازو ظهور کند نه به دل، اما اگر به خود این جان نشست... آن وقت این ترازو و ماشین حساب، می شود دست خورده که با آن، محاسبه دقیق ممکن نخواهد بود. این همان است که فرمود</w:t>
            </w:r>
            <w:r w:rsidRPr="001B5716">
              <w:rPr>
                <w:rFonts w:ascii="Times New Roman" w:eastAsia="Times New Roman" w:hAnsi="Times New Roman" w:cs="B Nazanin"/>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و هم یحسبون أنّهم یحسنون صنعاً.6</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یک عده کار بد می کنند ولی باورشان این است که کار خوب می کنند</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بررسی، فکر و مطالعه هم می کنند، اما چه کنند، ترازو خراب است. این که در بعضی روایات فرمودند</w:t>
            </w:r>
            <w:r w:rsidRPr="001B5716">
              <w:rPr>
                <w:rFonts w:ascii="Times New Roman" w:eastAsia="Times New Roman" w:hAnsi="Times New Roman" w:cs="B Nazanin"/>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 xml:space="preserve">میان خود و خدا پرده ای قرار ده.7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همین است که ترازو را سالم نگه بداریم زیرا یک راه مستقیمی باید بین ما و خدایمان باشد که آن را آلوده نکنیم و نبندیم تا اگر اعمالمان را بر جانمان عرضه کردیم، این ترازو پاسخ بدهد که این عمل سنگین است تا خوشحال شویم... یا سبک مغز و بی مغز [است</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تا نگران بشویم. بتوانیم خودمان را برای رفتن به آنجا آماده کنیم و باید چیزی ببریم که آنجا نباشد تا از ما بخرند. متاعی که آنجا خریدار دارد، فقر، تواضع، فروتنی و</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است که آنجا نیست</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رسالت حوزویان و دانشگاهیان... از این فرمایش امام صادق(ع) آشکار می شود</w:t>
            </w:r>
            <w:r w:rsidRPr="001B5716">
              <w:rPr>
                <w:rFonts w:ascii="Times New Roman" w:eastAsia="Times New Roman" w:hAnsi="Times New Roman" w:cs="B Nazanin"/>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خداوند رحمت کند مردانی را که چراغ و پرچم (نشان) [هدایت] می باشند.8</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این است که چراغ راه مردم باشید؛ زیرا در این صورت شیعه نه تنها خود به بیراهه نمی رود، بلکه راه را هم به دیگران نشان می دهد، خدای سبحان به رسولش می فرماید</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شما را چراغ روشن روشنگر قرار دادیم.9</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tl/>
              </w:rPr>
              <w:t>امام صادق(ع) همین وصف را برای شیعیانش ذکر کرده که شیعة ما چراغ امت است. منتهی حضرت رسول الله(ص) سراج منیر است برای کل جهان جن و ملک در طول تاریخ. چون انسان کامل معلم همه هست. ما هم که شیعیان او هستیم در حوزة خود، به اندازه هستی مان می توانیم یک منطقة وسیعی را روشن کنیم. بعد حضرت امام صادق(ع) می فرماید: وقتی توانستید برای دیگران سراج منیر باشد، آن وقت فرشتگان با شما مصافحة می کنند. و این عبادت است نه عادت و تبرک، همانند مصافحه مأموم با امام بعد از اقامة نماز جماعت</w:t>
            </w:r>
            <w:r w:rsidRPr="001B5716">
              <w:rPr>
                <w:rFonts w:ascii="Times New Roman" w:eastAsia="Times New Roman" w:hAnsi="Times New Roman" w:cs="B Nazanin"/>
                <w:sz w:val="28"/>
                <w:szCs w:val="28"/>
              </w:rPr>
              <w:t xml:space="preserve">. </w:t>
            </w:r>
            <w:r w:rsidRPr="001B5716">
              <w:rPr>
                <w:rFonts w:ascii="Times New Roman" w:eastAsia="Times New Roman" w:hAnsi="Times New Roman" w:cs="B Nazanin"/>
                <w:sz w:val="28"/>
                <w:szCs w:val="28"/>
                <w:rtl/>
              </w:rPr>
              <w:t>این توقعی است که حضرت(ع) لااقل از حوزویان، دانشگاهیان و قرآن پژوهان دارد</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5716">
              <w:rPr>
                <w:rFonts w:ascii="Times New Roman" w:eastAsia="Times New Roman" w:hAnsi="Times New Roman" w:cs="B Nazanin"/>
                <w:b/>
                <w:bCs/>
                <w:sz w:val="28"/>
                <w:szCs w:val="28"/>
                <w:rtl/>
              </w:rPr>
              <w:lastRenderedPageBreak/>
              <w:t>پی نوشت ها</w:t>
            </w:r>
            <w:r w:rsidRPr="001B5716">
              <w:rPr>
                <w:rFonts w:ascii="Times New Roman" w:eastAsia="Times New Roman" w:hAnsi="Times New Roman" w:cs="B Nazanin"/>
                <w:b/>
                <w:bCs/>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1. </w:t>
            </w:r>
            <w:r w:rsidRPr="001B5716">
              <w:rPr>
                <w:rFonts w:ascii="Times New Roman" w:eastAsia="Times New Roman" w:hAnsi="Times New Roman" w:cs="B Nazanin"/>
                <w:sz w:val="28"/>
                <w:szCs w:val="28"/>
                <w:rtl/>
              </w:rPr>
              <w:t>سورة اعراف (7</w:t>
            </w:r>
            <w:proofErr w:type="gramStart"/>
            <w:r w:rsidRPr="001B5716">
              <w:rPr>
                <w:rFonts w:ascii="Times New Roman" w:eastAsia="Times New Roman" w:hAnsi="Times New Roman" w:cs="B Nazanin"/>
                <w:sz w:val="28"/>
                <w:szCs w:val="28"/>
                <w:rtl/>
              </w:rPr>
              <w:t>)،</w:t>
            </w:r>
            <w:proofErr w:type="gramEnd"/>
            <w:r w:rsidRPr="001B5716">
              <w:rPr>
                <w:rFonts w:ascii="Times New Roman" w:eastAsia="Times New Roman" w:hAnsi="Times New Roman" w:cs="B Nazanin"/>
                <w:sz w:val="28"/>
                <w:szCs w:val="28"/>
                <w:rtl/>
              </w:rPr>
              <w:t xml:space="preserve"> آیة 157</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2. </w:t>
            </w:r>
            <w:r w:rsidRPr="001B5716">
              <w:rPr>
                <w:rFonts w:ascii="Times New Roman" w:eastAsia="Times New Roman" w:hAnsi="Times New Roman" w:cs="B Nazanin"/>
                <w:sz w:val="28"/>
                <w:szCs w:val="28"/>
                <w:rtl/>
              </w:rPr>
              <w:t>شیخ حر عاملی، وسائل الشیعه، ج8، ص19، ح9</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3. </w:t>
            </w:r>
            <w:r w:rsidRPr="001B5716">
              <w:rPr>
                <w:rFonts w:ascii="Times New Roman" w:eastAsia="Times New Roman" w:hAnsi="Times New Roman" w:cs="B Nazanin"/>
                <w:sz w:val="28"/>
                <w:szCs w:val="28"/>
                <w:rtl/>
              </w:rPr>
              <w:t>سورة طلاق (65</w:t>
            </w:r>
            <w:proofErr w:type="gramStart"/>
            <w:r w:rsidRPr="001B5716">
              <w:rPr>
                <w:rFonts w:ascii="Times New Roman" w:eastAsia="Times New Roman" w:hAnsi="Times New Roman" w:cs="B Nazanin"/>
                <w:sz w:val="28"/>
                <w:szCs w:val="28"/>
                <w:rtl/>
              </w:rPr>
              <w:t>)،</w:t>
            </w:r>
            <w:proofErr w:type="gramEnd"/>
            <w:r w:rsidRPr="001B5716">
              <w:rPr>
                <w:rFonts w:ascii="Times New Roman" w:eastAsia="Times New Roman" w:hAnsi="Times New Roman" w:cs="B Nazanin"/>
                <w:sz w:val="28"/>
                <w:szCs w:val="28"/>
                <w:rtl/>
              </w:rPr>
              <w:t xml:space="preserve"> آیة 10 و 11</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4. </w:t>
            </w:r>
            <w:r w:rsidRPr="001B5716">
              <w:rPr>
                <w:rFonts w:ascii="Times New Roman" w:eastAsia="Times New Roman" w:hAnsi="Times New Roman" w:cs="B Nazanin"/>
                <w:sz w:val="28"/>
                <w:szCs w:val="28"/>
                <w:rtl/>
              </w:rPr>
              <w:t>نهج البلاغه، ترجمه و شرح فیض الاسلام، خطبه 231؛ سلونی قبل أن تفقدونی فلأنا بطرق السّماء أعلم منّی بطرق الأرض</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5. </w:t>
            </w:r>
            <w:r w:rsidRPr="001B5716">
              <w:rPr>
                <w:rFonts w:ascii="Times New Roman" w:eastAsia="Times New Roman" w:hAnsi="Times New Roman" w:cs="B Nazanin"/>
                <w:sz w:val="28"/>
                <w:szCs w:val="28"/>
                <w:rtl/>
              </w:rPr>
              <w:t>میرزا حسین نوری، مستدرک الوسایل، ج12، ص153؛ حقّ علی کلّ مسلم یعرفنا أن یعرض عمله فی کلّ یوم و لیلة علی نفسه</w:t>
            </w:r>
            <w:r w:rsidRPr="001B5716">
              <w:rPr>
                <w:rFonts w:ascii="Times New Roman" w:eastAsia="Times New Roman" w:hAnsi="Times New Roman" w:cs="B Nazanin"/>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6. </w:t>
            </w:r>
            <w:r w:rsidRPr="001B5716">
              <w:rPr>
                <w:rFonts w:ascii="Times New Roman" w:eastAsia="Times New Roman" w:hAnsi="Times New Roman" w:cs="B Nazanin"/>
                <w:sz w:val="28"/>
                <w:szCs w:val="28"/>
                <w:rtl/>
              </w:rPr>
              <w:t>سورة شمس (91) آیة 10</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7. </w:t>
            </w:r>
            <w:r w:rsidRPr="001B5716">
              <w:rPr>
                <w:rFonts w:ascii="Times New Roman" w:eastAsia="Times New Roman" w:hAnsi="Times New Roman" w:cs="B Nazanin"/>
                <w:sz w:val="28"/>
                <w:szCs w:val="28"/>
                <w:rtl/>
              </w:rPr>
              <w:t>شیخ حر عاملی، همان، ج15، ص242؛ إجعل بینک و بین الله ستراً</w:t>
            </w:r>
            <w:r w:rsidRPr="001B5716">
              <w:rPr>
                <w:rFonts w:ascii="Times New Roman" w:eastAsia="Times New Roman" w:hAnsi="Times New Roman" w:cs="B Nazanin"/>
                <w:sz w:val="28"/>
                <w:szCs w:val="28"/>
              </w:rPr>
              <w:t xml:space="preserve">. </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8. </w:t>
            </w:r>
            <w:r w:rsidRPr="001B5716">
              <w:rPr>
                <w:rFonts w:ascii="Times New Roman" w:eastAsia="Times New Roman" w:hAnsi="Times New Roman" w:cs="B Nazanin"/>
                <w:sz w:val="28"/>
                <w:szCs w:val="28"/>
                <w:rtl/>
              </w:rPr>
              <w:t>میرزا حسین نوری، همان، ج12، ص291؛ رحم الله قوماً کانوا سراجاً و مناراً</w:t>
            </w:r>
            <w:r w:rsidRPr="001B5716">
              <w:rPr>
                <w:rFonts w:ascii="Times New Roman" w:eastAsia="Times New Roman" w:hAnsi="Times New Roman" w:cs="B Nazanin"/>
                <w:sz w:val="28"/>
                <w:szCs w:val="28"/>
              </w:rPr>
              <w:t>.</w:t>
            </w:r>
          </w:p>
          <w:p w:rsidR="00D4368C" w:rsidRPr="001B5716" w:rsidRDefault="00D4368C" w:rsidP="001B5716">
            <w:pPr>
              <w:bidi/>
              <w:spacing w:before="100" w:beforeAutospacing="1" w:after="100" w:afterAutospacing="1" w:line="240" w:lineRule="auto"/>
              <w:jc w:val="both"/>
              <w:rPr>
                <w:rFonts w:ascii="Times New Roman" w:eastAsia="Times New Roman" w:hAnsi="Times New Roman" w:cs="B Nazanin"/>
                <w:sz w:val="28"/>
                <w:szCs w:val="28"/>
              </w:rPr>
            </w:pPr>
            <w:r w:rsidRPr="001B5716">
              <w:rPr>
                <w:rFonts w:ascii="Times New Roman" w:eastAsia="Times New Roman" w:hAnsi="Times New Roman" w:cs="B Nazanin"/>
                <w:sz w:val="28"/>
                <w:szCs w:val="28"/>
              </w:rPr>
              <w:t xml:space="preserve">9. </w:t>
            </w:r>
            <w:r w:rsidRPr="001B5716">
              <w:rPr>
                <w:rFonts w:ascii="Times New Roman" w:eastAsia="Times New Roman" w:hAnsi="Times New Roman" w:cs="B Nazanin"/>
                <w:sz w:val="28"/>
                <w:szCs w:val="28"/>
                <w:rtl/>
              </w:rPr>
              <w:t>سورة احزاب (33</w:t>
            </w:r>
            <w:proofErr w:type="gramStart"/>
            <w:r w:rsidRPr="001B5716">
              <w:rPr>
                <w:rFonts w:ascii="Times New Roman" w:eastAsia="Times New Roman" w:hAnsi="Times New Roman" w:cs="B Nazanin"/>
                <w:sz w:val="28"/>
                <w:szCs w:val="28"/>
                <w:rtl/>
              </w:rPr>
              <w:t>)،</w:t>
            </w:r>
            <w:proofErr w:type="gramEnd"/>
            <w:r w:rsidRPr="001B5716">
              <w:rPr>
                <w:rFonts w:ascii="Times New Roman" w:eastAsia="Times New Roman" w:hAnsi="Times New Roman" w:cs="B Nazanin"/>
                <w:sz w:val="28"/>
                <w:szCs w:val="28"/>
                <w:rtl/>
              </w:rPr>
              <w:t xml:space="preserve"> آیة 46</w:t>
            </w:r>
            <w:r w:rsidRPr="001B5716">
              <w:rPr>
                <w:rFonts w:ascii="Times New Roman" w:eastAsia="Times New Roman" w:hAnsi="Times New Roman" w:cs="B Nazanin"/>
                <w:sz w:val="28"/>
                <w:szCs w:val="28"/>
              </w:rPr>
              <w:t>.</w:t>
            </w:r>
          </w:p>
        </w:tc>
      </w:tr>
    </w:tbl>
    <w:p w:rsidR="00EA28BA" w:rsidRPr="001B5716" w:rsidRDefault="00EA28BA" w:rsidP="001B5716">
      <w:pPr>
        <w:bidi/>
        <w:jc w:val="both"/>
        <w:rPr>
          <w:rFonts w:cs="B Nazanin"/>
          <w:sz w:val="28"/>
          <w:szCs w:val="28"/>
        </w:rPr>
      </w:pPr>
    </w:p>
    <w:sectPr w:rsidR="00EA28BA" w:rsidRPr="001B5716" w:rsidSect="00DA7A9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2E"/>
    <w:rsid w:val="001B5716"/>
    <w:rsid w:val="0045762E"/>
    <w:rsid w:val="00D4368C"/>
    <w:rsid w:val="00DA7A9E"/>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36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368C"/>
    <w:rPr>
      <w:rFonts w:ascii="Times New Roman" w:eastAsia="Times New Roman" w:hAnsi="Times New Roman" w:cs="Times New Roman"/>
      <w:b/>
      <w:bCs/>
      <w:sz w:val="27"/>
      <w:szCs w:val="27"/>
    </w:rPr>
  </w:style>
  <w:style w:type="character" w:customStyle="1" w:styleId="text">
    <w:name w:val="text"/>
    <w:basedOn w:val="DefaultParagraphFont"/>
    <w:rsid w:val="00D4368C"/>
  </w:style>
  <w:style w:type="character" w:customStyle="1" w:styleId="moreinfo">
    <w:name w:val="moreinfo"/>
    <w:basedOn w:val="DefaultParagraphFont"/>
    <w:rsid w:val="00D4368C"/>
  </w:style>
  <w:style w:type="character" w:customStyle="1" w:styleId="moreinfobold">
    <w:name w:val="moreinfobold"/>
    <w:basedOn w:val="DefaultParagraphFont"/>
    <w:rsid w:val="00D4368C"/>
  </w:style>
  <w:style w:type="paragraph" w:styleId="NormalWeb">
    <w:name w:val="Normal (Web)"/>
    <w:basedOn w:val="Normal"/>
    <w:uiPriority w:val="99"/>
    <w:unhideWhenUsed/>
    <w:rsid w:val="00D436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36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368C"/>
    <w:rPr>
      <w:rFonts w:ascii="Times New Roman" w:eastAsia="Times New Roman" w:hAnsi="Times New Roman" w:cs="Times New Roman"/>
      <w:b/>
      <w:bCs/>
      <w:sz w:val="27"/>
      <w:szCs w:val="27"/>
    </w:rPr>
  </w:style>
  <w:style w:type="character" w:customStyle="1" w:styleId="text">
    <w:name w:val="text"/>
    <w:basedOn w:val="DefaultParagraphFont"/>
    <w:rsid w:val="00D4368C"/>
  </w:style>
  <w:style w:type="character" w:customStyle="1" w:styleId="moreinfo">
    <w:name w:val="moreinfo"/>
    <w:basedOn w:val="DefaultParagraphFont"/>
    <w:rsid w:val="00D4368C"/>
  </w:style>
  <w:style w:type="character" w:customStyle="1" w:styleId="moreinfobold">
    <w:name w:val="moreinfobold"/>
    <w:basedOn w:val="DefaultParagraphFont"/>
    <w:rsid w:val="00D4368C"/>
  </w:style>
  <w:style w:type="paragraph" w:styleId="NormalWeb">
    <w:name w:val="Normal (Web)"/>
    <w:basedOn w:val="Normal"/>
    <w:uiPriority w:val="99"/>
    <w:unhideWhenUsed/>
    <w:rsid w:val="00D436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32505">
      <w:bodyDiv w:val="1"/>
      <w:marLeft w:val="0"/>
      <w:marRight w:val="0"/>
      <w:marTop w:val="0"/>
      <w:marBottom w:val="0"/>
      <w:divBdr>
        <w:top w:val="none" w:sz="0" w:space="0" w:color="auto"/>
        <w:left w:val="none" w:sz="0" w:space="0" w:color="auto"/>
        <w:bottom w:val="none" w:sz="0" w:space="0" w:color="auto"/>
        <w:right w:val="none" w:sz="0" w:space="0" w:color="auto"/>
      </w:divBdr>
      <w:divsChild>
        <w:div w:id="56781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4761</Characters>
  <Application>Microsoft Office Word</Application>
  <DocSecurity>0</DocSecurity>
  <Lines>39</Lines>
  <Paragraphs>11</Paragraphs>
  <ScaleCrop>false</ScaleCrop>
  <Company>maktab</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2013-11-01T16:19:00Z</dcterms:created>
  <dcterms:modified xsi:type="dcterms:W3CDTF">2013-11-09T19:35:00Z</dcterms:modified>
</cp:coreProperties>
</file>