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C3" w:rsidRPr="000808EB" w:rsidRDefault="00F505C3" w:rsidP="000808EB">
      <w:pPr>
        <w:bidi/>
        <w:spacing w:after="0" w:line="240" w:lineRule="auto"/>
        <w:jc w:val="center"/>
        <w:rPr>
          <w:rFonts w:ascii="Times New Roman" w:eastAsia="Times New Roman" w:hAnsi="Times New Roman" w:cs="B Nazanin"/>
          <w:sz w:val="28"/>
          <w:szCs w:val="28"/>
        </w:rPr>
      </w:pPr>
      <w:r w:rsidRPr="000808EB">
        <w:rPr>
          <w:rFonts w:ascii="Times New Roman" w:eastAsia="Times New Roman" w:hAnsi="Times New Roman" w:cs="B Nazanin"/>
          <w:sz w:val="28"/>
          <w:szCs w:val="28"/>
          <w:rtl/>
        </w:rPr>
        <w:t xml:space="preserve">پگاه حوزه </w:t>
      </w:r>
      <w:r w:rsidRPr="000808EB">
        <w:rPr>
          <w:rFonts w:ascii="Times New Roman" w:eastAsia="Times New Roman" w:hAnsi="Times New Roman" w:cs="B Nazanin"/>
          <w:sz w:val="28"/>
          <w:szCs w:val="28"/>
        </w:rPr>
        <w:t xml:space="preserve">17 </w:t>
      </w:r>
      <w:r w:rsidRPr="000808EB">
        <w:rPr>
          <w:rFonts w:ascii="Times New Roman" w:eastAsia="Times New Roman" w:hAnsi="Times New Roman" w:cs="B Nazanin"/>
          <w:sz w:val="28"/>
          <w:szCs w:val="28"/>
          <w:rtl/>
        </w:rPr>
        <w:t>دیماه 1390 شماره 318</w:t>
      </w:r>
    </w:p>
    <w:p w:rsidR="00F505C3" w:rsidRPr="000808EB" w:rsidRDefault="00F505C3" w:rsidP="000808EB">
      <w:pPr>
        <w:bidi/>
        <w:spacing w:after="0" w:line="240" w:lineRule="auto"/>
        <w:jc w:val="center"/>
        <w:rPr>
          <w:rFonts w:ascii="Times New Roman" w:eastAsia="Times New Roman" w:hAnsi="Times New Roman" w:cs="B Nazanin"/>
          <w:b/>
          <w:bCs/>
          <w:sz w:val="28"/>
          <w:szCs w:val="28"/>
        </w:rPr>
      </w:pPr>
      <w:r w:rsidRPr="000808EB">
        <w:rPr>
          <w:rFonts w:ascii="Times New Roman" w:eastAsia="Times New Roman" w:hAnsi="Times New Roman" w:cs="B Nazanin"/>
          <w:b/>
          <w:bCs/>
          <w:sz w:val="28"/>
          <w:szCs w:val="28"/>
          <w:rtl/>
        </w:rPr>
        <w:t>شهروندی نوین و امر به معروف و نهی از منکر</w:t>
      </w:r>
    </w:p>
    <w:p w:rsidR="00F505C3" w:rsidRPr="000808EB" w:rsidRDefault="00F505C3" w:rsidP="000808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808EB">
        <w:rPr>
          <w:rFonts w:ascii="Times New Roman" w:eastAsia="Times New Roman" w:hAnsi="Times New Roman" w:cs="B Nazanin"/>
          <w:b/>
          <w:bCs/>
          <w:sz w:val="28"/>
          <w:szCs w:val="28"/>
          <w:rtl/>
        </w:rPr>
        <w:t>چکیده</w:t>
      </w:r>
      <w:bookmarkStart w:id="0" w:name="_GoBack"/>
      <w:bookmarkEnd w:id="0"/>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امر به خوبی ها و نهی از بدی ها دو اصل پذیرفته شده همه اقوام و ملل مختلف در طول تاریخ زندگی انسان ها بوده است؛ زیرا این دو اصل در بردارنده منافع انسان ها و منطبق با عقل و فطرت اند. از آنجا که افراد یک جامعه سالم مانند اعضای بدن، در راه زندگی اجتماعی و ایجاد حیات صحیح انسانی سهیم و شریک می باشند و هیچ یک از آنها نمی توانند در برابر قوت ها و کاستی های جامعه بی تفاوت باشند، لذا مسئله نظارت همگانی، امر به معروف و نهی از منکر، برای جلوگیری از فساد و سوق دادن جامعه به سوی اصلاح ضرورت می یابد</w:t>
      </w:r>
      <w:r w:rsidRPr="000808EB">
        <w:rPr>
          <w:rFonts w:ascii="Times New Roman" w:eastAsia="Times New Roman" w:hAnsi="Times New Roman" w:cs="B Nazanin"/>
          <w:sz w:val="28"/>
          <w:szCs w:val="28"/>
        </w:rPr>
        <w:t xml:space="preserve">. </w:t>
      </w:r>
      <w:r w:rsidRPr="000808EB">
        <w:rPr>
          <w:rFonts w:ascii="Times New Roman" w:eastAsia="Times New Roman" w:hAnsi="Times New Roman" w:cs="B Nazanin"/>
          <w:sz w:val="28"/>
          <w:szCs w:val="28"/>
          <w:rtl/>
        </w:rPr>
        <w:t>آنچه امروزه بر اهمیت این وظیفه شرعی می افزاید، تحول مفهوم شهروندی، توسعه ملی، امنیت انسانی و اجتماعی است. امروزه شهروند حق مدار که لازمه تامین امنیت اش رهایی از ترس و نیاز و مشارکت فعالانه در امور جامعه است، به جای شهروند صرفا تکلیف مدار نشسته است. مسئولیت پذیری فعالانه و داوطلبانه شهروند آگاه رکن اصلی تامین امنیت انسانی، اجتماعی و توسعه پایدار ملی در دنیای کنونی می باشد. امر به معروف و نهی از منکر، مهم ترین بستر سیاسی</w:t>
      </w:r>
      <w:r w:rsidRPr="000808EB">
        <w:rPr>
          <w:rFonts w:ascii="Times New Roman" w:eastAsia="Times New Roman" w:hAnsi="Times New Roman" w:cs="B Nazanin"/>
          <w:sz w:val="28"/>
          <w:szCs w:val="28"/>
        </w:rPr>
        <w:t xml:space="preserve">- </w:t>
      </w:r>
      <w:r w:rsidRPr="000808EB">
        <w:rPr>
          <w:rFonts w:ascii="Times New Roman" w:eastAsia="Times New Roman" w:hAnsi="Times New Roman" w:cs="B Nazanin"/>
          <w:sz w:val="28"/>
          <w:szCs w:val="28"/>
          <w:rtl/>
        </w:rPr>
        <w:t>اجتماعی است که این امر را محقق می سازد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کلمات کلیدی: شهروند حق مدار- توسعه سیاسی- امر به معروف و نهی از منکر</w:t>
      </w:r>
    </w:p>
    <w:p w:rsidR="00F505C3" w:rsidRPr="000808EB" w:rsidRDefault="00F505C3" w:rsidP="000808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808EB">
        <w:rPr>
          <w:rFonts w:ascii="Times New Roman" w:eastAsia="Times New Roman" w:hAnsi="Times New Roman" w:cs="B Nazanin"/>
          <w:b/>
          <w:bCs/>
          <w:sz w:val="28"/>
          <w:szCs w:val="28"/>
        </w:rPr>
        <w:t> </w:t>
      </w:r>
      <w:r w:rsidRPr="000808EB">
        <w:rPr>
          <w:rFonts w:ascii="Times New Roman" w:eastAsia="Times New Roman" w:hAnsi="Times New Roman" w:cs="B Nazanin"/>
          <w:b/>
          <w:bCs/>
          <w:sz w:val="28"/>
          <w:szCs w:val="28"/>
          <w:rtl/>
        </w:rPr>
        <w:t>مقدمه</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عصر جهانی شدن با متحول نمودن عناصر متشکله دولت؛ یعنی ملیت، سرزمین، حکومت و حاکمیت و تعاملات میان آنها، سبب شده است که رابطه سنتی میان مشروعیت، کارآیی، استقلال و اقتدار به هیچ وجه نمی تواند مبین موقعیت دولت در عرصه داخلی و بین المللی باشد. تحت این شرایط، روابط میان شهروندان و دولت را نمی توان به مثابه گذشته بر اساس ارتباطات و وفاداری های سنتی توضیح داد؛ زیرا عناصر متشکله شهروندی کلاسیک؛ یعنی هویت، مسئولیت، حقوق و مشارکت تجزیه شده است.( قوام، سید عبدالعلی 1382</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بنابراین، شهروندان در عصر جهانی شدن کسانی هستند که اکثرا در فعالیت های جدید سیاسی؛ نظیر عملیات مستقیم دخالت دارند و ضمن وابسته بودن به جنبش های جدید اجتماعی معمولا کمتر در فعالیت های سیاسی قدیم و سنتی در چارچوب احزاب سیاسی و اتحادیه ها، سندیکاها شرکت می نمایند. در مفهوم جدید، شهروند حق مدار به جای شهروند صرفا تکلیف مدار می نشیند. و امر به معرف و نهی از منکر مهم ترین بستر سیاسی- اجتماعی است که این امر را محقق می سازد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lastRenderedPageBreak/>
        <w:t> </w:t>
      </w:r>
      <w:r w:rsidRPr="000808EB">
        <w:rPr>
          <w:rFonts w:ascii="Times New Roman" w:eastAsia="Times New Roman" w:hAnsi="Times New Roman" w:cs="B Nazanin"/>
          <w:sz w:val="28"/>
          <w:szCs w:val="28"/>
          <w:rtl/>
        </w:rPr>
        <w:t xml:space="preserve">همان طور که می دانیم، معروف به کاری اطلاق می شود که با عقل و شریعت نیکو شناخته شود. (مفردات الفاظ قرآن، ج 2، 2613، ص 29. 7) به عبارت دیگر </w:t>
      </w:r>
      <w:r w:rsidRPr="000808EB">
        <w:rPr>
          <w:rFonts w:ascii="Times New Roman" w:eastAsia="Times New Roman" w:hAnsi="Times New Roman" w:cs="B Nazanin"/>
          <w:sz w:val="28"/>
          <w:szCs w:val="28"/>
        </w:rPr>
        <w:t>"</w:t>
      </w:r>
      <w:r w:rsidRPr="000808EB">
        <w:rPr>
          <w:rFonts w:ascii="Times New Roman" w:eastAsia="Times New Roman" w:hAnsi="Times New Roman" w:cs="B Nazanin"/>
          <w:sz w:val="28"/>
          <w:szCs w:val="28"/>
          <w:rtl/>
        </w:rPr>
        <w:t>معروف" یعنی شناخته شده و مقابل منکراست، یا کار نیک مطابق فطرت "معروف</w:t>
      </w:r>
      <w:r w:rsidRPr="000808EB">
        <w:rPr>
          <w:rFonts w:ascii="Times New Roman" w:eastAsia="Times New Roman" w:hAnsi="Times New Roman" w:cs="B Nazanin"/>
          <w:sz w:val="28"/>
          <w:szCs w:val="28"/>
        </w:rPr>
        <w:t xml:space="preserve">" </w:t>
      </w:r>
      <w:r w:rsidRPr="000808EB">
        <w:rPr>
          <w:rFonts w:ascii="Times New Roman" w:eastAsia="Times New Roman" w:hAnsi="Times New Roman" w:cs="B Nazanin"/>
          <w:sz w:val="28"/>
          <w:szCs w:val="28"/>
          <w:rtl/>
        </w:rPr>
        <w:t xml:space="preserve">آن است، که مردم با ذوق آن را از حیات اجتماعی متداول می دانند و به فطرت سلیم آن را درمی یابند. (قاموس قرآن، ج 6، چ چهارم، 4613، ص 72. 3) طبق این تعریف ها، معروف ها در بین ملت ها فطری و همگانی هستند و معمولا با تفاوت بسیار اندک بین دسته های گوناگون بشر یکسانند. در واقعیات زندگی بشری، یک سلسله معیارهای اصیل برای خوب وبد و زشت و زیبا وجود دارد و بشر با همان توان بشری قدرت تشخیص شایستگی ها و زیبایی ها را دارد. بنابراین، خوبی ها و بدی ها ذاتی هستند و انسان با بینش فطری و برداشت های نخستین خود می تواند برخی از آنها را دریابد و مختصات کلی آنها را باز شناسد و در جزئیات و سطوحی که عقل انسان از شناخت آن قاصر است، وحی به کمک انسان می شتابد و در تشخیص خوبی ها از بدی ها او را راه می نماید. (بایدها و نبایدها، بنیاد نشر آثار و اندیشه های آیت الله بهشتی، چ دوم، ص 67- 77) راغب اصفهانی در مفردات می گوید: "مَنکر، چیزی است که به زشتی شناخته شده است. منکر از </w:t>
      </w:r>
      <w:r w:rsidRPr="000808EB">
        <w:rPr>
          <w:rFonts w:ascii="Times New Roman" w:eastAsia="Times New Roman" w:hAnsi="Times New Roman" w:cs="B Nazanin"/>
          <w:sz w:val="28"/>
          <w:szCs w:val="28"/>
        </w:rPr>
        <w:t>"</w:t>
      </w:r>
      <w:r w:rsidRPr="000808EB">
        <w:rPr>
          <w:rFonts w:ascii="Times New Roman" w:eastAsia="Times New Roman" w:hAnsi="Times New Roman" w:cs="B Nazanin"/>
          <w:sz w:val="28"/>
          <w:szCs w:val="28"/>
          <w:rtl/>
        </w:rPr>
        <w:t xml:space="preserve">نکر" به معنای نشناختن ریشه دارد و انکار نوعی عدم قبول است. " (قرشی، سیدعلی اکبر، ج 7، ص 90. 1) منکر، هر کاری است که عقل ها و خردهای صحیح زشتی آن را حکم می کنند، یا این که عقل ها در زشتی و خوبی آن کار سکوت می کنند، سپس دین و شریعت بدی وزشتی آن را بیان می کند. (اصفهانی، راغب، ج 3، ص </w:t>
      </w:r>
      <w:r w:rsidRPr="000808EB">
        <w:rPr>
          <w:rFonts w:ascii="Times New Roman" w:eastAsia="Times New Roman" w:hAnsi="Times New Roman" w:cs="B Nazanin"/>
          <w:sz w:val="28"/>
          <w:szCs w:val="28"/>
        </w:rPr>
        <w:t xml:space="preserve">69. 3) </w:t>
      </w:r>
      <w:r w:rsidRPr="000808EB">
        <w:rPr>
          <w:rFonts w:ascii="Times New Roman" w:eastAsia="Times New Roman" w:hAnsi="Times New Roman" w:cs="B Nazanin"/>
          <w:sz w:val="28"/>
          <w:szCs w:val="28"/>
          <w:rtl/>
        </w:rPr>
        <w:t>کاری که مردم در جامعه خود آن رإ؛ ّّ + نشناسند؛ یعنی در جامعه متروک باشد، حال یا به خاطر زشتی اش یا به خاطر این که جرم و گناه است</w:t>
      </w: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تفسیر المیزان، ج 21، ص 18. 4</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بنابراین، معروف ومنکر قلمرو وسیعی دارد و در محدوده عبادات یا یک سری از گناهان کبیره نمی گنجد. معروف، شامل امور اعتقادی، اخلاقی، عبادی، حقوقی، اقتصادی، نظامی (همانند مرزداری و پیکار در راه خدا) سیاسی (مثل حضور در صحنه های انقلاب اسلامی و حفظ دستاوردهای آن) و امور فرهنگی می شود و منکر نیز شامل منکرات اعتقادی، عبادی، اخلاقی، اقتصادی (مانند کم فروشی و احتکار)، سیاسی (همانند جاسوسی و کمک به ضدانقلاب)، نظامی (نظیر فرار از جبهه و جنگ، عدم رعایت سلسله مراتب فرماندهی) و... می شود. در مجموع می توان از معروف و منکر، به ارزش ها و ضد ارزش ها تعبیر نمود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 xml:space="preserve">در مجموع می توان گفت: توجه خاصی که به این فریضه در آیات و روایات شده نشان دهنده ابعاد مهم آن می باشد و نتایج عینی و عملی زیادی از آیات و روایات متعدد قابل برداشت می باشد که اجرای احکام اسلامی، اجرای وظایف متقابل مردم و دولت، نظارت صحیح و مدبرانه مردم بر فعالیت های دولتی و افزایش پاسخ گویی و مسئولیت پذیری نهادهای حکومتی، برقراری نظم اجتماعی داوطلبانه در جامعه، افزایش مسئولیت پذیری مردم در جامعه، اصلاح شیوه های حکومت داری مبتنی بر نیازهای سیاسی، اجتماعی و اقتصادی جامعه، نشان دادن راه و سلوک انبیاء و اولیاء و صلحا، معرفی مؤمنان واقعی، بینش عقیدتی و تفکر سالم، اقتصاد سالم، امنیت قضایی عمران و آبادانی کشور، استحکام و استواری امور کشور و نظم و انضباط، وظیفه شناسی گسترش عدل و </w:t>
      </w:r>
      <w:r w:rsidRPr="000808EB">
        <w:rPr>
          <w:rFonts w:ascii="Times New Roman" w:eastAsia="Times New Roman" w:hAnsi="Times New Roman" w:cs="B Nazanin"/>
          <w:sz w:val="28"/>
          <w:szCs w:val="28"/>
          <w:rtl/>
        </w:rPr>
        <w:lastRenderedPageBreak/>
        <w:t>داد و تقویت نیروهای صالح و تضعیف منافقان و دشمنان، از مهم ترین نتایج اجرایی شدن این وظیفه می باشد که با تحول مفهوم شهروندی و توسعه پایدار ملی در دنیای کنونی تلازم دارد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808EB">
        <w:rPr>
          <w:rFonts w:ascii="Times New Roman" w:eastAsia="Times New Roman" w:hAnsi="Times New Roman" w:cs="B Nazanin"/>
          <w:b/>
          <w:bCs/>
          <w:sz w:val="28"/>
          <w:szCs w:val="28"/>
        </w:rPr>
        <w:t> </w:t>
      </w:r>
      <w:r w:rsidRPr="000808EB">
        <w:rPr>
          <w:rFonts w:ascii="Times New Roman" w:eastAsia="Times New Roman" w:hAnsi="Times New Roman" w:cs="B Nazanin"/>
          <w:b/>
          <w:bCs/>
          <w:sz w:val="28"/>
          <w:szCs w:val="28"/>
          <w:rtl/>
        </w:rPr>
        <w:t>نگاهی به مفهوم شهروندی و سیر تحول آن</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واژه لاتین</w:t>
      </w:r>
      <w:r w:rsidRPr="000808EB">
        <w:rPr>
          <w:rFonts w:ascii="Times New Roman" w:eastAsia="Times New Roman" w:hAnsi="Times New Roman" w:cs="B Nazanin"/>
          <w:sz w:val="28"/>
          <w:szCs w:val="28"/>
        </w:rPr>
        <w:t xml:space="preserve"> </w:t>
      </w:r>
      <w:proofErr w:type="spellStart"/>
      <w:r w:rsidRPr="000808EB">
        <w:rPr>
          <w:rFonts w:ascii="Times New Roman" w:eastAsia="Times New Roman" w:hAnsi="Times New Roman" w:cs="B Nazanin"/>
          <w:sz w:val="28"/>
          <w:szCs w:val="28"/>
        </w:rPr>
        <w:t>politeia</w:t>
      </w:r>
      <w:proofErr w:type="spellEnd"/>
      <w:r w:rsidRPr="000808EB">
        <w:rPr>
          <w:rFonts w:ascii="Times New Roman" w:eastAsia="Times New Roman" w:hAnsi="Times New Roman" w:cs="B Nazanin"/>
          <w:sz w:val="28"/>
          <w:szCs w:val="28"/>
        </w:rPr>
        <w:t xml:space="preserve"> </w:t>
      </w:r>
      <w:r w:rsidRPr="000808EB">
        <w:rPr>
          <w:rFonts w:ascii="Times New Roman" w:eastAsia="Times New Roman" w:hAnsi="Times New Roman" w:cs="B Nazanin"/>
          <w:sz w:val="28"/>
          <w:szCs w:val="28"/>
          <w:rtl/>
        </w:rPr>
        <w:t>در نیمه دوم قرن پنجم قبل از میلاد به مجموعه جامعه شهری اطلاق می شد، که بیانگر نظام نهادهای دولت شهر یا</w:t>
      </w:r>
      <w:r w:rsidRPr="000808EB">
        <w:rPr>
          <w:rFonts w:ascii="Times New Roman" w:eastAsia="Times New Roman" w:hAnsi="Times New Roman" w:cs="B Nazanin"/>
          <w:sz w:val="28"/>
          <w:szCs w:val="28"/>
        </w:rPr>
        <w:t xml:space="preserve"> polis </w:t>
      </w:r>
      <w:r w:rsidRPr="000808EB">
        <w:rPr>
          <w:rFonts w:ascii="Times New Roman" w:eastAsia="Times New Roman" w:hAnsi="Times New Roman" w:cs="B Nazanin"/>
          <w:sz w:val="28"/>
          <w:szCs w:val="28"/>
          <w:rtl/>
        </w:rPr>
        <w:t>بود</w:t>
      </w:r>
      <w:r w:rsidRPr="000808EB">
        <w:rPr>
          <w:rFonts w:ascii="Times New Roman" w:eastAsia="Times New Roman" w:hAnsi="Times New Roman" w:cs="B Nazanin"/>
          <w:sz w:val="28"/>
          <w:szCs w:val="28"/>
        </w:rPr>
        <w:t xml:space="preserve">. </w:t>
      </w:r>
      <w:r w:rsidRPr="000808EB">
        <w:rPr>
          <w:rFonts w:ascii="Times New Roman" w:eastAsia="Times New Roman" w:hAnsi="Times New Roman" w:cs="B Nazanin"/>
          <w:sz w:val="28"/>
          <w:szCs w:val="28"/>
          <w:rtl/>
        </w:rPr>
        <w:t>وجود جامعه شهری و مشارکت در آن به معنی شهروندشدن و برخورداری از حقوق مدنی آن بود. در آن دوران شرط لازم جامعه سیاسی، وجود شهروندی بود و همسانی میان شهروند و قدرت سیاسی وجود داشت. به عبارت دیگر، شهروندان به صورت متناوب هم فرمان روا بودند و هم فرمان بر</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بطورکلی در دموکراسی های باستانی یونان و رم نیز شان شهروندی به معنی داشتن حقوق و تکالیف یکسان در نزد قانون و مشارکت در امور سیاسی و عمومی جامعه بود. حق حکومت کردن و تکلیف اطاعت از حکومت هر دو جزء شان شهروندی تلقی می گردید، اما در آتن، شهروند تنها به مردان آزاد محدود می شد و بردگان، زنان و کودکان از شمار شهروندان خارج بودند، در حالی که در امپراطوری رم شأن شهروندی به عامه مردم و مردمان سرزمین های مغلوب ( فتح شده) نیز گسترش داده شد. تفاوت میان شهروندی رم و یونان باستان در این بود که در میان رومی ها، شأن شهروندی بیشتر در معنای منفی برخورداری از امنیت قانونی بود تا به معنای مثبت شرکت فعال در زندگی عمومی جامعه. متفکران دوره رنسانس، به خصوص در ایتالیا معتقد بودند که انسانیت فرد تنها به عنوان شهروند جامعه ای آزاد و خود مختار تحقق می یابد. در نهایت، شکوفایی مفهوم شهروند(ی) را در انقلاب فرانسه می توان دید، که ضمن اعلامیه حقوق انسان و شهروند در سال 1789 اعلام گردید. در قرن نوزدهم، شهروندی معنای برخورداری از حقوق عمده ای؛ چون آزادی بیان، برابری در نزد قانون؛ حق اجتماع و غیره بدون توجه به وضع طبقاتی، جنسی، نژادی یا مذهبی بود. ولی در قرن بیستم، مفهوم حقوق اجتماعی، مضمون شهروندی را گسترش بیشتری داد و منظور از حقوق اجتماعی، برخورداری از خدمات اجتماعی، بهداشتی، آموزشی، تامین اجتماعی و غیره بود. بدین ترتیب، مفهوم شهروندی دیگر خصلت صرفا حقوقی و سیاسی نداشت، بلکه مضمون اجتماعی و اقتصادی نیز پیدا کرد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مفهوم شهروندی مدرن امروزه از جهات دیگری نیز با چالش روبروست. مساله جهانی شدن روابط اقتصادی و اجتماعی را از یک سو و تشدید هویت های قومی و ملی و نیز ظهور گرایش های نئولیبرالی با نفی عناصر اجتماعی و اقتصادی شهروندی، را از جمله چالش های پیش رو برای شهروندی مدرن ذکر کرده اند. به نظر می رسد که وجود چنین مسائلی، ضرورت تجدید نظر در مفهوم رایج شهروندی را بویژه برحسب مفهوم حقوق بشر ایجاب می کند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lastRenderedPageBreak/>
        <w:t> </w:t>
      </w:r>
      <w:r w:rsidRPr="000808EB">
        <w:rPr>
          <w:rFonts w:ascii="Times New Roman" w:eastAsia="Times New Roman" w:hAnsi="Times New Roman" w:cs="B Nazanin"/>
          <w:sz w:val="28"/>
          <w:szCs w:val="28"/>
          <w:rtl/>
        </w:rPr>
        <w:t>عصر جهانی شدن با متحول نمودن عناصر متشکله دولت؛ یعنی ملیت، سرزمین، حکومت و حاکمیت و تعاملات میان آنها سبب شده است که رابطه سنتی میان مشروعیت، کارآیی، استقلال و اقتدار به هیچ وجه نمی تواند مبین موقعیت دولت در عرصه داخلی و بین المللی باشد. تحت این شرایط، روابط میان شهروندان و دولت را نمی توان به مثابه گذشته بر اساس ارتباطات و وفاداری های سنتی توضیح داد؛ زیرا عناصر متشکله شهروندی کلاسیک؛ یعنی هویت، مسئولیت، حقوق و مشارکت تجزیه شده است.( قوام، سید عبدالعلی 1382</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بنابراین، شهروندان در عصر جهانی شدن کسانی هستند که اکثرا در فعالیت های جدید سیاسی؛ نظیر عملیات مستقیم دخالت دارند و ضمن وابسته بودن به جنبش های جدید اجتماعی معمولا کمتر در فعالیت های سیاسی قدیم و سنتی در چارچوب احزاب سیاسی و اتحادیه ها، سندیکاها شرکت می نمایند. در مفهوم جدید، شهروند حق مدار به جای شهروند صرفا تکلیف مدار می نشیند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دگرگونی های گسترده اجتماعی، اقتصادی، سیاسی و فرهنگی یک قرن اخیر در سطح جهانی، و تاثیر تدریجی و بعدها سریع آن بر جوامع گوناگون، و از جمله جامعه ایرانی، به پیدایش نیازهای نوینی انجامید که امروزه به شکل های گوناگون در خواسته های مردم و گروه ها و نیروهای اجتماعی و سیاسی تجلی پیدا می کند. نیازهای نوین جامعه ایران که دگرگونی های جهانی در ایجاد آنها مؤثر بوده است به شکل پنج نیاز اساسی خودنمایی نموده و در جنبش های اجتماعی ایران نمود یافته است. بنابراین، می توان عنوان نمود که جنبش های اجتماعی نوین نقش بسیار مهمی در تحول مفهوم شهروندی از شهروند تکلیف مدار به شهروندحق مدار داشته است</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808EB">
        <w:rPr>
          <w:rFonts w:ascii="Times New Roman" w:eastAsia="Times New Roman" w:hAnsi="Times New Roman" w:cs="B Nazanin"/>
          <w:b/>
          <w:bCs/>
          <w:sz w:val="28"/>
          <w:szCs w:val="28"/>
        </w:rPr>
        <w:t> </w:t>
      </w:r>
      <w:r w:rsidRPr="000808EB">
        <w:rPr>
          <w:rFonts w:ascii="Times New Roman" w:eastAsia="Times New Roman" w:hAnsi="Times New Roman" w:cs="B Nazanin"/>
          <w:b/>
          <w:bCs/>
          <w:sz w:val="28"/>
          <w:szCs w:val="28"/>
          <w:rtl/>
        </w:rPr>
        <w:t>چیستی توسعه پایدار ملی</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واژه توسعه از نظر لغوی در زبان انگلیسی، به معنی بسط یافتن، درک کردن، تکامل و پیشرفت است. گرچه این واژه از قرن هشتم هجری (14 میلادی) برای توضیح برخی پدیده های اجتماعی بکار رفته است، لیکن استفاده وسیع از این واژه به عنوان یک چارچوب تحلیلی برای درک پیشرفت جوامع انسانی، به بعد از جنگ جهانی دوم و در دهه های1960-1950 مربوط می شود.(ازکیا، 1380) در آن موقع، این واژه مترادف با نوسازی، رشد، صنعتی شدن و برای تعبیرات و اصطلاحات مشابه به کار می رفت. به اعتقاد نظریه پردازان این دوران، برای دستیابی به توسعه باید از مرحله سنتی خارج شد و به تجدد رسید؛ الگویی که مورد توجه افرادی؛ چون لرنر، شرام و راجرز بود.(ازکیا، همان</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 xml:space="preserve">بطورکلی می توان گفت که توسعه، مفهومی است که از آغاز دوران مدرنیته از سوی نظریه پردازان برای کشورهایی که از سطح پائین رشد اجتماعی، اقتصادی و سیاسی برخوردار بودند مطرح شد و هدف اولیه نظریه پردازان از مفهوم توسعه ارائه الگو و مدلی برای حرکت جوامع مختلف، به ویژه به سبک کشورهای غربی بود. با این حال، کم کم مفهوم توسعه دچار پیچیدگی و تعریف های متعدد و مبهمی شد، به طوری که ارائه یک تعریف </w:t>
      </w:r>
      <w:r w:rsidRPr="000808EB">
        <w:rPr>
          <w:rFonts w:ascii="Times New Roman" w:eastAsia="Times New Roman" w:hAnsi="Times New Roman" w:cs="B Nazanin"/>
          <w:sz w:val="28"/>
          <w:szCs w:val="28"/>
          <w:rtl/>
        </w:rPr>
        <w:lastRenderedPageBreak/>
        <w:t>جامع برای آن مشکل شد. برای مثال، مایکل تودارو جامعه شناس مشهور غربی، توسعه را چنین تعریف می کند: توسعه را باید جریانی چند بعدی دانست که مستلزم تغییرات اساسی در ساخت اجتماعی، طرز تلقی عامه مردم و نهادهای ملی و نیز تسریع رشد اقتصادی، کاهش نابرابری و ریشه کن کردن فقر مطلق مردم است. توسعه در اصل باید نشان دهد که مجموعه نظام اجتماعی، هماهنگ با نیازهای متنوع اساسی و خواسته های افراد و گروه های اجتماعی در داخل نظام، از حالت نامطلوب زندگی گذشته خارج شده و به سوی وضع یا حالتی که از نظر مادی و معنوی بهتر است، سوق یابد. (تودارو، 1366</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جامعه شناسان برخلاف اقتصاددانان که از توسعه بر مفاهیم و شاخص های کمی تأکید می ورزند، بر بعد ارزشی آن نیز تاکید می کنند. به عنوان مثال، گی روشه جامعه شناس فرانسوی، در مفهوم توسعه می گوید: »بطورکلی صحبت از مفهوم توسعه، قضاوتی است ارزشی که با ارزش های معینی ارتباط دارد و این مفهوم با نظامی از ارزش ها مرتبط می شود که دارای کارکرد است. همه جوامع به یک اندازه به افزایش سطح زندگی ارزش نداده و اهمیت یکسانی در این مورد قائل نیستند«.(روشه، 1368</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اما امروزه با متحول شدن فضای سیاسی و اقتصادی جهان تحت تاثیر پدیده جهانی شدن و تحول مفهوم شهروندی و حقوق انسانی، مفهوم توسعه نیز از دیدگاه بیشتر صاحب نظران، همه ابعاد زندگی بشر را در برمی گیرد. در این مفهوم توسعه از نیازهای انسانی آغاز می شود و حتی مسائل مربوط به زندگی معنوی انسان را نیز در برمی گیرد. (سیف زاده، 1388) برهمین اساس می توان گفت</w:t>
      </w:r>
      <w:r w:rsidRPr="000808EB">
        <w:rPr>
          <w:rFonts w:ascii="Times New Roman" w:eastAsia="Times New Roman" w:hAnsi="Times New Roman" w:cs="B Nazanin"/>
          <w:sz w:val="28"/>
          <w:szCs w:val="28"/>
        </w:rPr>
        <w:t xml:space="preserve">: </w:t>
      </w:r>
      <w:r w:rsidRPr="000808EB">
        <w:rPr>
          <w:rFonts w:ascii="Times New Roman" w:eastAsia="Times New Roman" w:hAnsi="Times New Roman" w:cs="B Nazanin"/>
          <w:sz w:val="28"/>
          <w:szCs w:val="28"/>
          <w:rtl/>
        </w:rPr>
        <w:t>توسعه بهبود، رشد و گسترش همه شرایط و ابعاد مادی و معنوی حیات اجتماعی را دربرمی گیرد که در رابطه بین دولت و ملت بوجود می آید و شرایط مناسبی از امنیت، آزادی فردی، مشارکت سیاسی، رشد اقتصادی و رفاه مالی و غیره را مهیا می کند. با توجه به گستردگی مفهوم توسعه، این مفهوم در شاخه های متعددی تقسیم بندی می شود، که شامل توسعه اقتصادی، توسعه سیاسی، توسعه اجتماعی، توسعه فرهنگی و غیره است که مجموع اینها شاخص های یک جامعه توسعه یافته را تشکیل می دهد.(بخشایش اردستانی، 1388</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 xml:space="preserve">در مفهومی کلی تر، توسعه، فرایندی است که متضمن تغییرات مداوم در تمام عرصه های زندگی انسانی، اعم از مادی و معنوی و بهبود بنیان های اقتصادی، اجتماعی و سیاسی است که انسان در این فرایند، آزادانه به حیاتی توأم با عزت نفس و اتکای به خویش، در محدوده ای پذیرفته شده، نایل می شود. (سیف زاده، پیشین)با در نظرگرفتن چنین مفهومی از توسعه می توان گفت: آن جنبه ای از توسعه امروزه می تواند زمینه اصلی پیشرفت یک جامعه را بوجود آورد که ماهیتی چند بعدی و سیاسی داشته باشد. توسعه ملی پایدار، به معنای افزایش ظرفیت ها و پویایی های نظام ملی در همه ابعاد سیاسی، اجتماعی، اقتصادی و فرهنگی است، تا حدی که نظام ملی قادر به پاسخ گویی به نیازهای فزاینده و سازگاری و تعامل با شرایط متغیر داخلی و خارجی شود. هم چنین این مفهوم از توسعه دربرگیرنده افزایش ظرفیت افراد در تاثیرگذاری بر آینده شان می باشد؛ یعنی این که نه تنها برنامه ها و پروژه ها نیاز به انجام تغییرات فیزیکی و عینی دارد، بلکه این تغییرات به شیوه ای باید صورت </w:t>
      </w:r>
      <w:r w:rsidRPr="000808EB">
        <w:rPr>
          <w:rFonts w:ascii="Times New Roman" w:eastAsia="Times New Roman" w:hAnsi="Times New Roman" w:cs="B Nazanin"/>
          <w:sz w:val="28"/>
          <w:szCs w:val="28"/>
          <w:rtl/>
        </w:rPr>
        <w:lastRenderedPageBreak/>
        <w:t>گیرد که افراد ظرفیت و توانایی بیشتری برای انتخاب و پاسخ گویی به این تغییرات را داشته باشند و تغییرات برنامه ریزی شده باید متوجه پتانسیل افراد و مصونیت شخصیت آنها باشد.(برایانت و وایت، 1982) این تعریف از توسعه پایدار ملی نه تنها دولت و ملت یک جامعه را در مسیر پیشرفت همه جانبه قرار می دهد، بلکه نقش بسیار مهمی در مصون نمودن آنها در برابر آفات توسعه دارد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در کل می توان گفت: اگر هدف بلند مدت توسعه پایدار ملی را، دستیابی به سطحی از توسعه ظرفیت ها و قابلیت های تولید و بازتولید خلاقیت، ثروت، قدرت و حیثیت ملی بدانیم، به گونه ای که بتواند امنیت، آزادی، کرامت، مشارکت، رفاه و عدالت را برای آحاد ملت فراهم کند، هدف درازمدت بعد سیاسی این توسعه نیز باید دستیابی به نوعی از نظم، ثبات و تعادل سیاسی و اجتماعی می باشد، که مسلما این جنبه از توسعه کمتر متکی به کاربرد زور و اقتدار دولت، و بیشتر متکی به سازوکارهای خود تنظیم کننده میان عرصه ها، نیروها و نهادهای مختلف اقتصادی، اجتماعی و فرهنگی؛ یعنی متکی به گسترش فرهنگ مشارکت، اخلاق و فضیلت مدنی می باشد. این مفهوم از توسعه، با مؤلفه هایش است که امروزه می تواند زیربناهای مقاوم سازی، توانمندسازی و تأمین امنیت اجتماعی یک جامعه را بوجود بیاورد. رکن اصلی دستیابی به چنین مفهومی از توسعه ملی مسئولیت پذیری داوطلبانه و مشارکت فعالانه شهروندان حق مدار- تکلیف مدار در جامعه می باشد. امر به معروف و نهی از منکر مهم ترین فریضه دینی است که بسترساز اصلی تحقق چنین مسئله ای می باشد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808EB">
        <w:rPr>
          <w:rFonts w:ascii="Times New Roman" w:eastAsia="Times New Roman" w:hAnsi="Times New Roman" w:cs="B Nazanin"/>
          <w:b/>
          <w:bCs/>
          <w:sz w:val="28"/>
          <w:szCs w:val="28"/>
        </w:rPr>
        <w:t> </w:t>
      </w:r>
      <w:r w:rsidRPr="000808EB">
        <w:rPr>
          <w:rFonts w:ascii="Times New Roman" w:eastAsia="Times New Roman" w:hAnsi="Times New Roman" w:cs="B Nazanin"/>
          <w:b/>
          <w:bCs/>
          <w:sz w:val="28"/>
          <w:szCs w:val="28"/>
          <w:rtl/>
        </w:rPr>
        <w:t>نقش امر به معروف و نهی از منکر بر توسعه پایدار ملی</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برای رسیدن به چنین مفهومی از توسعه پایدار ملی شهروندان باید داوطلبانه در مسؤولیت های اجتماعی مشارکت فعال داشته باشند و این مساله ایجاب می کند که یک شهروند فعال و حق مدار، ناظر و مراقب همه اموری باشد که پیرامون وی اتفاق می افتد. این مطلب در فقه اسلامی تحت عنوان امر به معروف و نهی از منکر مطرح شده و از مهم ترین مبانی تفکر سیاسی یک مسلمان به شمار می رود، چنان که از مهم ترین فرایضی است که وجوب کفایی آن ضروری دین شناخته شده و ضامن بقای اسلام است. (مصباح یزدی، 1389</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قرآن کریم در بیان صفات ممتاز مؤمنان می فرماید: »وَ الْمُؤْمِنُونَ وَ الْمُؤْمِناتُ بَعْضُهُمْ أَوْلِیاءُ بَعْضٍ یأْمُرُونَ بِالْمَعْرُوفِ وَ ینْهَوْنَ عَنِ الْمُنْکرِ وَ یقِیمُونَ الصَّلاةَ وَ یؤْتُونَ الزَّکاةَ وَ یطِیعُونَ اللَّهَ وَ رَسُولَهُ (توبه، آیه 71)؛ مردان و زنان با ایمان ولی (و یار و یاور) یکدیگرند، امربه معروف و نهی ازمنکر می کنند، نماز را برپا می می دارند و زکات را می پردازند و خدا و رسولش را اطاعت می کنند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به موجب این آیه، افراد مؤمن به سرنوشت یکدیگر علاقمند بوده و به منزله یک پیکر می باشند. پیوند سرنوشت ها موجب می شود که تخلف و انحراف یک فرد، در کل جامعه تأثیر بگذارد، چنان که یک بیماری واگیر در صورتی که معالجه نگردد، از فرد به جامعه سرایت نموده و سلامت آن را به خطر می اندازد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lastRenderedPageBreak/>
        <w:t> </w:t>
      </w:r>
      <w:r w:rsidRPr="000808EB">
        <w:rPr>
          <w:rFonts w:ascii="Times New Roman" w:eastAsia="Times New Roman" w:hAnsi="Times New Roman" w:cs="B Nazanin"/>
          <w:sz w:val="28"/>
          <w:szCs w:val="28"/>
          <w:rtl/>
        </w:rPr>
        <w:t>پیامبر اکرم صلی الله علیه و آله در این زمینه می فرماید: »یک انسان گنه کار در میان مردم، همانند فرد ناآگاهی است که با گروهی سوار کشتی شده و آن گاه که کشتی در وسط دریا قرار می گیرد، تبری برداشته و به سوراخ نمودن جایگاه خود می پردازد، هر کسی به او اعتراض می کند او در پاسخ می گوید: من در سهم خودم تصرف می کنم، به یقین این، یک حرف احمقانه است. اگر دیگران او را از این عمل خطرناک باز ندارند، طولی نمی کشد که همگی غرق می شوند«. برای روشن تر شدن نقش فریضه امر به معروف و نهی از منکر در راستای توسعه پایدار ملی باید به تبیین کارکردها و آثار امر به معروف و نهی از منکر پرداخته شود. از آنجا که امر به معروف و نهی از منکر پدیده ای اجتماعی و نظارتی همگانی است و ارزنده ترین آثار آن نیز در اجتماع نمود می یابد، لذا نتایج و آثار امر به معروف در این بخش؛ یعنی اجتماع مورد کاوش قرار می گیرد. این نتایج عبارتند از</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امنیت: هر جامعه ای برای پویایی خویش نیازمند آرامش و امنیت از جانب داخل و خارج است. از مهم ترین آثار اجتماعی امر به معروف و نهی از منکر حفظ امنیت می باشد و سایر آثار اجتماعی این فریضه، مثل بقای جامعه، وحدت، اجرای احکام، آبادانی، سازندگی و... همگی در راستای توسعه پایدار ملی قرار می گیرند و وجود آنها به نوعی با ایجاد آن مرتبط می باشد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انسجام و بقای جامعه و وحدت آن: همه افراد در جامعه هم چون سرنشینان یک کشتی، دارای سرنوشت یکسانی هستند و مسافران کشتی صرف نظر از مقرراتی که توسط مؤسسه کشتی رانی یا ناخدا به آنها ابلاغ می شود، به طور طبیعی حق دارند و موظفند از اموری که ممکن است آنها را در کام دریا جای دهد، شدیداً جلوگیری کنند و در جهت حفظ کشتی و مسافران از خطرات کوشش نمایند. از دید قرآن و روایات امر به معروف و نهی از منکر ضامن بقای جامعه، و ترک این دو سبب نابودی و هلاک جوامع است</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ضمانت اجرای احکام و دستورات الهی: امر به معروف و نهی از منکر به عنوان اصل "نظارت عمومی" یا "ضمانت اجرایی" قوانین اسلام مطرح می باشد</w:t>
      </w:r>
      <w:r w:rsidRPr="000808EB">
        <w:rPr>
          <w:rFonts w:ascii="Times New Roman" w:eastAsia="Times New Roman" w:hAnsi="Times New Roman" w:cs="B Nazanin"/>
          <w:sz w:val="28"/>
          <w:szCs w:val="28"/>
        </w:rPr>
        <w:t xml:space="preserve">. </w:t>
      </w:r>
      <w:r w:rsidRPr="000808EB">
        <w:rPr>
          <w:rFonts w:ascii="Times New Roman" w:eastAsia="Times New Roman" w:hAnsi="Times New Roman" w:cs="B Nazanin"/>
          <w:sz w:val="28"/>
          <w:szCs w:val="28"/>
          <w:rtl/>
        </w:rPr>
        <w:t xml:space="preserve">خداوند نظارت بر حسن اجرای احکام الهی را برعهده فرد فرد جامعه اسلامی از هر قشری نهاده و از این رو، هر فرد و گروهی همواره چشمان بیدار امت اسلامی را مراقب خویش دانسته و تلاش می کند حتی الامکان قوانین اسلامی را رعایت نموده و زیر پا نگذارد. امام باقر(ع) می فرمایند: "امر به معروف و نهی از منکر فریضه بزرگی است که به سبب آن واجبات برپا می شود." (وسائل الشیعه، ج </w:t>
      </w:r>
      <w:r w:rsidRPr="000808EB">
        <w:rPr>
          <w:rFonts w:ascii="Times New Roman" w:eastAsia="Times New Roman" w:hAnsi="Times New Roman" w:cs="B Nazanin"/>
          <w:sz w:val="28"/>
          <w:szCs w:val="28"/>
        </w:rPr>
        <w:t>11</w:t>
      </w:r>
      <w:r w:rsidRPr="000808EB">
        <w:rPr>
          <w:rFonts w:ascii="Times New Roman" w:eastAsia="Times New Roman" w:hAnsi="Times New Roman" w:cs="B Nazanin"/>
          <w:sz w:val="28"/>
          <w:szCs w:val="28"/>
          <w:rtl/>
        </w:rPr>
        <w:t>، ص 59. 3</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 xml:space="preserve">برقراری عدالت اجتماعی: نظارت عمومی بر حسن اجرای احکام عدالت گستر اسلام، زمینه فراگیری عدالت اجتماعی را فراهم می سازد. امام علی(ع) در این مورد می فرمایند: "... امر به معروف و نهی از منکر با برگرداندن مظالم (به صاحبان اصلی آن) و مخالفت ستمگر همراه است. هم چنین تقسیم (عادلانه) بیت المال و غنایم را در </w:t>
      </w:r>
      <w:r w:rsidRPr="000808EB">
        <w:rPr>
          <w:rFonts w:ascii="Times New Roman" w:eastAsia="Times New Roman" w:hAnsi="Times New Roman" w:cs="B Nazanin"/>
          <w:sz w:val="28"/>
          <w:szCs w:val="28"/>
          <w:rtl/>
        </w:rPr>
        <w:lastRenderedPageBreak/>
        <w:t>پی دارد و صدقات (مالیات های شرعی) از جاهای لازم گرفته شده و در جای حق و مناسب مصرف می شود«. (وسایل الشیعه، ج 11، ص 30</w:t>
      </w:r>
      <w:r w:rsidRPr="000808EB">
        <w:rPr>
          <w:rFonts w:ascii="Times New Roman" w:eastAsia="Times New Roman" w:hAnsi="Times New Roman" w:cs="B Nazanin"/>
          <w:sz w:val="28"/>
          <w:szCs w:val="28"/>
        </w:rPr>
        <w:t>. 4)</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آبادانی و سازندگی در جامعه: عمران و آبادانی کشور ساختار امر به معروف و نهی از منکر است. امام باقر(ع) در این مورد می فرمایند: "بوسیله امر به معروف و نهی از منکر سرزمین ها آباد می شود. "( وسائل الشیعه، ج 11، ص 59</w:t>
      </w:r>
      <w:r w:rsidRPr="000808EB">
        <w:rPr>
          <w:rFonts w:ascii="Times New Roman" w:eastAsia="Times New Roman" w:hAnsi="Times New Roman" w:cs="B Nazanin"/>
          <w:sz w:val="28"/>
          <w:szCs w:val="28"/>
        </w:rPr>
        <w:t>. 2)</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خیر و سلامتی: پیامبر گرامی (ص) در این باره می فرمایند: "امت من تا زمانی که امر به معروف و نهی از منکر کنند در خیر و سلامتی اند. " (وسائل الشیعه، ج 61، چ دوم، ص 32. 1</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قدرتمندی مومنان: تقویت نیروهای صالح درون جامعه و تضعیف منافقان از برکات امر به معروف و نهی از منکر است. حضرت علی(ع) می فرمایند: "هر کس امر به معروف کند مومنان را قدرتمند می کند. "( نهج البلاغه، ترجمه محمد دشتی، حکمت 13</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تضعیف جبهه نفاق: خداوند متعال این برنامه را بسیار زیبا در آیه شصت و هفت سوره توبه بیان می نماید، که: »منافقان سعی در امر به منکر و نهی از معروف دارند و مومنان باید با امر به معروف و نهی از منکر توطئه آنان را خنثی نمایند«. حضرت علی (ع) نیز تاثیر امر به معروف و نهی از منکر را در شکست خط نفاق و درمانده کردن منافقین قطعی دانسته و می فرماید: "کسی که نهی از منکر کند بینی منافقان را به خاک می مالد. " (نهج البلاغه، ترجمه محمد دشتی، حکمت 13</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مصلحت عمومی جامعه و طرد نااهلان از پست های کلیدی: حضرت علی(ع) در این باره می فرماید: "خداوند امر به معروف را برای مصلحت عامه مردم و نهی از منکر را برای طرد سفیهان واجب کرده است.( نهج البلاغه، ترجمه محمد دشتی، حکمت 25. 2</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شکوفایی اقتصاد: اقتصاد سالم منوط به امر به معروف و نهی از منکر است</w:t>
      </w:r>
      <w:r w:rsidRPr="000808EB">
        <w:rPr>
          <w:rFonts w:ascii="Times New Roman" w:eastAsia="Times New Roman" w:hAnsi="Times New Roman" w:cs="B Nazanin"/>
          <w:sz w:val="28"/>
          <w:szCs w:val="28"/>
        </w:rPr>
        <w:t xml:space="preserve">. </w:t>
      </w:r>
      <w:r w:rsidRPr="000808EB">
        <w:rPr>
          <w:rFonts w:ascii="Times New Roman" w:eastAsia="Times New Roman" w:hAnsi="Times New Roman" w:cs="B Nazanin"/>
          <w:sz w:val="28"/>
          <w:szCs w:val="28"/>
          <w:rtl/>
        </w:rPr>
        <w:t xml:space="preserve">با امر به معروف و نهی از منکر راه های صحیح کسب و تجارت و پیشرفت صنعت، هموار گشته و هر کسی درخور استعداد خویش به امرار معاش می پردازد و بیکاری، گران فروشی، احتکار و سایر انحرافات اقتصادی ریشه کن می گردد. امام باقر </w:t>
      </w:r>
      <w:r w:rsidRPr="000808EB">
        <w:rPr>
          <w:rFonts w:ascii="Times New Roman" w:eastAsia="Times New Roman" w:hAnsi="Times New Roman" w:cs="B Nazanin"/>
          <w:sz w:val="28"/>
          <w:szCs w:val="28"/>
        </w:rPr>
        <w:t>(</w:t>
      </w:r>
      <w:r w:rsidRPr="000808EB">
        <w:rPr>
          <w:rFonts w:ascii="Times New Roman" w:eastAsia="Times New Roman" w:hAnsi="Times New Roman" w:cs="B Nazanin"/>
          <w:sz w:val="28"/>
          <w:szCs w:val="28"/>
          <w:rtl/>
        </w:rPr>
        <w:t>ع) در ادامه حدیث جابر می فرمایند: "به وسیله امر به معروف و نهی از منکر کسب ها حلال می شود. " (وسائل الشیعه، ج 11، ص 59. 3</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808EB">
        <w:rPr>
          <w:rFonts w:ascii="Times New Roman" w:eastAsia="Times New Roman" w:hAnsi="Times New Roman" w:cs="B Nazanin"/>
          <w:b/>
          <w:bCs/>
          <w:sz w:val="28"/>
          <w:szCs w:val="28"/>
        </w:rPr>
        <w:t> </w:t>
      </w:r>
      <w:r w:rsidRPr="000808EB">
        <w:rPr>
          <w:rFonts w:ascii="Times New Roman" w:eastAsia="Times New Roman" w:hAnsi="Times New Roman" w:cs="B Nazanin"/>
          <w:b/>
          <w:bCs/>
          <w:sz w:val="28"/>
          <w:szCs w:val="28"/>
          <w:rtl/>
        </w:rPr>
        <w:t>جمع بندی</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lastRenderedPageBreak/>
        <w:t> </w:t>
      </w:r>
      <w:r w:rsidRPr="000808EB">
        <w:rPr>
          <w:rFonts w:ascii="Times New Roman" w:eastAsia="Times New Roman" w:hAnsi="Times New Roman" w:cs="B Nazanin"/>
          <w:sz w:val="28"/>
          <w:szCs w:val="28"/>
          <w:rtl/>
        </w:rPr>
        <w:t>امر به معروف و نهی از منکر هم چون خون در پیکره دین جریان دارد و ضامن حیات اسلام است. خیزش و قیام مصلحان در جامعه اسلامی نیز، بازتابی از عمل به این فریضه می باشد و اگر مصلحان بزرگی، هم چون امام حسین علیه السلام نمی بودند، ارزش های انسانی و الهی از بین رفته و اسلام قرن ها پیش توسط تبه کاران دفن شده بود. انقلاب اسلامی ایران، خود یکی از ثمرات و نتایج با ارزش این اصل در جنبه های سیاسی و حکومتی است که توسط مصلح بزرگ، امام خمینی(رحمة الله علیه) رهبری شده و به پیروزی رسید و هم اکنون به زعامت رهبر معظم انقلاب اسلامی به راه خود ادامه می دهد. امر به معروف و نهی از منکر یکی از دستورات مهم و اساسی در فرهنگ دینی است. در قرآن کریم آیات متعددی در زمینه امر به معروف و نهی از منکر وجود دارد و جزو ویژگی های مومنین شمرده است. امر به معروف و نهی از منکر دارای مراتبی است که دقیقاً باید رعایت شود، به نحوی که اگر با رعایت یک مرتبه از آن، به وظیفه شرعی عمل شد، نوبت به مرتبه دیگر نمی رسد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اولین مرتبه آن است که کاری انجام دهیم که دلخوری خود را از عمل انجام شده برسانیم. همین مرتبه نیز می تواند مراحلی داشته باشد، مانند این که با مشاهده عمل زشت او، چشم خود را ببندیم یا اخم کنیم یا چهره در هم بکشیم</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دومین مرتبه امر به معروف و نهی از منکر، امر و نهی به وسیله زبان است که این مرتبه خود نیز دارای درجاتی است. اگر با موعظه، ارشاد و گفتار ملایم مقصود به دست می آید، نوبت به مراتب بعدی نمی رسد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سومین مرتبه، اقدام عملی است. این مرتبه نیز دارای مراحلی است که دقیقاً باید رعایت شود. کسی که متصدی امر به معروف و نهی از منکر است، باید در تمام مراتب این واجب دینی، همانند پزشک دلسوز و مهربانی برخورد کند که جز کمک به بیمار و نجات او انگیزه دیگری ندارد؛ زیرا انسانی که مرتکب منکر می شود یا نسبت به معروف بی توجه است یا علیه آن موضع گیری می کند، مبتلا به نوعی بیماری روحی و روانی است و باید با ابراز امر به معروف و نهی از منکر او را از چنین بیماری نجات بخشید</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امام صادق علیه السلام می فرماید: »تنها کسی می تواند امر به معروف و نهی از منکر کند که سه ویژگی داشته باشد: آگاه بودن از آنچه به آن امر یا از آن نهی می کند، اجرای عدالت در امر و نهی، و مراعات رفق و مدارا در امر و نهی</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w:t>
      </w:r>
      <w:r w:rsidRPr="000808EB">
        <w:rPr>
          <w:rFonts w:ascii="Times New Roman" w:eastAsia="Times New Roman" w:hAnsi="Times New Roman" w:cs="B Nazanin"/>
          <w:sz w:val="28"/>
          <w:szCs w:val="28"/>
          <w:rtl/>
        </w:rPr>
        <w:t>مسلماً اگر امربه معروف و نهی از منکر با مراتب و شرایط مذکور انجام پذیرد، یکی از اثرات مهم این فریضه، امنیت بخشی به فرد و جامعه و عملی شدن مفهوم نوین شهروند حق مدار می باشد. هم چنین سایر اثرات و کارکردهای امر به معروف و نهی از منکر مثل بقای جامعه و حفظ وحدت، عدالت اجتماعی و اقتصادی، آبادانی و سازندگی، قدرتمندی افراد صالح جامعه و تضعیف دشمنان و منافقان، همگی در راستای ایجاد امنیت و آرامش افراد اجتماع و در واقع مفهوم نوینی از توسعه پایدار ملی است</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808EB">
        <w:rPr>
          <w:rFonts w:ascii="Times New Roman" w:eastAsia="Times New Roman" w:hAnsi="Times New Roman" w:cs="B Nazanin"/>
          <w:b/>
          <w:bCs/>
          <w:sz w:val="28"/>
          <w:szCs w:val="28"/>
        </w:rPr>
        <w:lastRenderedPageBreak/>
        <w:t> </w:t>
      </w:r>
      <w:r w:rsidRPr="000808EB">
        <w:rPr>
          <w:rFonts w:ascii="Times New Roman" w:eastAsia="Times New Roman" w:hAnsi="Times New Roman" w:cs="B Nazanin"/>
          <w:b/>
          <w:bCs/>
          <w:sz w:val="28"/>
          <w:szCs w:val="28"/>
          <w:rtl/>
        </w:rPr>
        <w:t>منابع</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1. </w:t>
      </w:r>
      <w:r w:rsidRPr="000808EB">
        <w:rPr>
          <w:rFonts w:ascii="Times New Roman" w:eastAsia="Times New Roman" w:hAnsi="Times New Roman" w:cs="B Nazanin"/>
          <w:sz w:val="28"/>
          <w:szCs w:val="28"/>
          <w:rtl/>
        </w:rPr>
        <w:t>ازکیا</w:t>
      </w:r>
      <w:proofErr w:type="gramStart"/>
      <w:r w:rsidRPr="000808EB">
        <w:rPr>
          <w:rFonts w:ascii="Times New Roman" w:eastAsia="Times New Roman" w:hAnsi="Times New Roman" w:cs="B Nazanin"/>
          <w:sz w:val="28"/>
          <w:szCs w:val="28"/>
          <w:rtl/>
        </w:rPr>
        <w:t>،(</w:t>
      </w:r>
      <w:proofErr w:type="gramEnd"/>
      <w:r w:rsidRPr="000808EB">
        <w:rPr>
          <w:rFonts w:ascii="Times New Roman" w:eastAsia="Times New Roman" w:hAnsi="Times New Roman" w:cs="B Nazanin"/>
          <w:sz w:val="28"/>
          <w:szCs w:val="28"/>
          <w:rtl/>
        </w:rPr>
        <w:t>1380) جامعه شناسی توسعه، چاپ سوم، تهران، نشر کلمه</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2. </w:t>
      </w:r>
      <w:r w:rsidRPr="000808EB">
        <w:rPr>
          <w:rFonts w:ascii="Times New Roman" w:eastAsia="Times New Roman" w:hAnsi="Times New Roman" w:cs="B Nazanin"/>
          <w:sz w:val="28"/>
          <w:szCs w:val="28"/>
          <w:rtl/>
        </w:rPr>
        <w:t>بایدها و نبایدها، بنیاد نشر آثار و اندیشه های آیت الله بهشتی، چ دوم، صص 67- 77</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3. </w:t>
      </w:r>
      <w:r w:rsidRPr="000808EB">
        <w:rPr>
          <w:rFonts w:ascii="Times New Roman" w:eastAsia="Times New Roman" w:hAnsi="Times New Roman" w:cs="B Nazanin"/>
          <w:sz w:val="28"/>
          <w:szCs w:val="28"/>
          <w:rtl/>
        </w:rPr>
        <w:t>قرشی، سیدعلی اکبر، ج 7، ص 90. 1</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4. </w:t>
      </w:r>
      <w:r w:rsidRPr="000808EB">
        <w:rPr>
          <w:rFonts w:ascii="Times New Roman" w:eastAsia="Times New Roman" w:hAnsi="Times New Roman" w:cs="B Nazanin"/>
          <w:sz w:val="28"/>
          <w:szCs w:val="28"/>
          <w:rtl/>
        </w:rPr>
        <w:t>اصفهانی، راغب، ج 3، ص 69. 3</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5. </w:t>
      </w:r>
      <w:r w:rsidRPr="000808EB">
        <w:rPr>
          <w:rFonts w:ascii="Times New Roman" w:eastAsia="Times New Roman" w:hAnsi="Times New Roman" w:cs="B Nazanin"/>
          <w:sz w:val="28"/>
          <w:szCs w:val="28"/>
          <w:rtl/>
        </w:rPr>
        <w:t>تفسیر المیزان، ج 21، ص 18. 4</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6. </w:t>
      </w:r>
      <w:r w:rsidRPr="000808EB">
        <w:rPr>
          <w:rFonts w:ascii="Times New Roman" w:eastAsia="Times New Roman" w:hAnsi="Times New Roman" w:cs="B Nazanin"/>
          <w:sz w:val="28"/>
          <w:szCs w:val="28"/>
          <w:rtl/>
        </w:rPr>
        <w:t>وسائل الشیعه، ج 11، ص 59. 3</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7. </w:t>
      </w:r>
      <w:r w:rsidRPr="000808EB">
        <w:rPr>
          <w:rFonts w:ascii="Times New Roman" w:eastAsia="Times New Roman" w:hAnsi="Times New Roman" w:cs="B Nazanin"/>
          <w:sz w:val="28"/>
          <w:szCs w:val="28"/>
          <w:rtl/>
        </w:rPr>
        <w:t>ع.قوام</w:t>
      </w:r>
      <w:proofErr w:type="gramStart"/>
      <w:r w:rsidRPr="000808EB">
        <w:rPr>
          <w:rFonts w:ascii="Times New Roman" w:eastAsia="Times New Roman" w:hAnsi="Times New Roman" w:cs="B Nazanin"/>
          <w:sz w:val="28"/>
          <w:szCs w:val="28"/>
          <w:rtl/>
        </w:rPr>
        <w:t>،(</w:t>
      </w:r>
      <w:proofErr w:type="gramEnd"/>
      <w:r w:rsidRPr="000808EB">
        <w:rPr>
          <w:rFonts w:ascii="Times New Roman" w:eastAsia="Times New Roman" w:hAnsi="Times New Roman" w:cs="B Nazanin"/>
          <w:sz w:val="28"/>
          <w:szCs w:val="28"/>
          <w:rtl/>
        </w:rPr>
        <w:t>1369)درآمدی بر جامعه پذیری سیاسی، نامه علوم اجتماعی، دانشگاه تهران، شماره یک، زمستان 1369</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8. </w:t>
      </w:r>
      <w:r w:rsidRPr="000808EB">
        <w:rPr>
          <w:rFonts w:ascii="Times New Roman" w:eastAsia="Times New Roman" w:hAnsi="Times New Roman" w:cs="B Nazanin"/>
          <w:sz w:val="28"/>
          <w:szCs w:val="28"/>
          <w:rtl/>
        </w:rPr>
        <w:t>ع.کمالی</w:t>
      </w:r>
      <w:proofErr w:type="gramStart"/>
      <w:r w:rsidRPr="000808EB">
        <w:rPr>
          <w:rFonts w:ascii="Times New Roman" w:eastAsia="Times New Roman" w:hAnsi="Times New Roman" w:cs="B Nazanin"/>
          <w:sz w:val="28"/>
          <w:szCs w:val="28"/>
          <w:rtl/>
        </w:rPr>
        <w:t>،(</w:t>
      </w:r>
      <w:proofErr w:type="gramEnd"/>
      <w:r w:rsidRPr="000808EB">
        <w:rPr>
          <w:rFonts w:ascii="Times New Roman" w:eastAsia="Times New Roman" w:hAnsi="Times New Roman" w:cs="B Nazanin"/>
          <w:sz w:val="28"/>
          <w:szCs w:val="28"/>
          <w:rtl/>
        </w:rPr>
        <w:t>1374)بررسی مفهوم جامعه پذیری، تهران: مرکز چاپ نشر سازمان تبلیغات اسلامی، 1374</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9. </w:t>
      </w:r>
      <w:r w:rsidRPr="000808EB">
        <w:rPr>
          <w:rFonts w:ascii="Times New Roman" w:eastAsia="Times New Roman" w:hAnsi="Times New Roman" w:cs="B Nazanin"/>
          <w:sz w:val="28"/>
          <w:szCs w:val="28"/>
          <w:rtl/>
        </w:rPr>
        <w:t>قاموس قرآن، ج 6، چ چهارم، 4613، ص 72. 3</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10. </w:t>
      </w:r>
      <w:r w:rsidRPr="000808EB">
        <w:rPr>
          <w:rFonts w:ascii="Times New Roman" w:eastAsia="Times New Roman" w:hAnsi="Times New Roman" w:cs="B Nazanin"/>
          <w:sz w:val="28"/>
          <w:szCs w:val="28"/>
          <w:rtl/>
        </w:rPr>
        <w:t>قوام، سید عبدالعلی</w:t>
      </w:r>
      <w:proofErr w:type="gramStart"/>
      <w:r w:rsidRPr="000808EB">
        <w:rPr>
          <w:rFonts w:ascii="Times New Roman" w:eastAsia="Times New Roman" w:hAnsi="Times New Roman" w:cs="B Nazanin"/>
          <w:sz w:val="28"/>
          <w:szCs w:val="28"/>
          <w:rtl/>
        </w:rPr>
        <w:t>.(</w:t>
      </w:r>
      <w:proofErr w:type="gramEnd"/>
      <w:r w:rsidRPr="000808EB">
        <w:rPr>
          <w:rFonts w:ascii="Times New Roman" w:eastAsia="Times New Roman" w:hAnsi="Times New Roman" w:cs="B Nazanin"/>
          <w:sz w:val="28"/>
          <w:szCs w:val="28"/>
          <w:rtl/>
        </w:rPr>
        <w:t>1382)"جهانی شدن و جهان سوم"، تهران: دفتر مطالعات سیاسی و بین المللی</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11. </w:t>
      </w:r>
      <w:r w:rsidRPr="000808EB">
        <w:rPr>
          <w:rFonts w:ascii="Times New Roman" w:eastAsia="Times New Roman" w:hAnsi="Times New Roman" w:cs="B Nazanin"/>
          <w:sz w:val="28"/>
          <w:szCs w:val="28"/>
          <w:rtl/>
        </w:rPr>
        <w:t>گی. روشه،(1366) تغییرات اجتماعی، ترجمه دکتر منصور وثوقی، نشر نی، تهران</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12. </w:t>
      </w:r>
      <w:r w:rsidRPr="000808EB">
        <w:rPr>
          <w:rFonts w:ascii="Times New Roman" w:eastAsia="Times New Roman" w:hAnsi="Times New Roman" w:cs="B Nazanin"/>
          <w:sz w:val="28"/>
          <w:szCs w:val="28"/>
          <w:rtl/>
        </w:rPr>
        <w:t>گی روشه</w:t>
      </w:r>
      <w:proofErr w:type="gramStart"/>
      <w:r w:rsidRPr="000808EB">
        <w:rPr>
          <w:rFonts w:ascii="Times New Roman" w:eastAsia="Times New Roman" w:hAnsi="Times New Roman" w:cs="B Nazanin"/>
          <w:sz w:val="28"/>
          <w:szCs w:val="28"/>
          <w:rtl/>
        </w:rPr>
        <w:t>.(</w:t>
      </w:r>
      <w:proofErr w:type="gramEnd"/>
      <w:r w:rsidRPr="000808EB">
        <w:rPr>
          <w:rFonts w:ascii="Times New Roman" w:eastAsia="Times New Roman" w:hAnsi="Times New Roman" w:cs="B Nazanin"/>
          <w:sz w:val="28"/>
          <w:szCs w:val="28"/>
          <w:rtl/>
        </w:rPr>
        <w:t>1387)"تغییرات اجتماعی"، ترجمه منصور وثوقی، تهران: نشر نی</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13. </w:t>
      </w:r>
      <w:r w:rsidRPr="000808EB">
        <w:rPr>
          <w:rFonts w:ascii="Times New Roman" w:eastAsia="Times New Roman" w:hAnsi="Times New Roman" w:cs="B Nazanin"/>
          <w:sz w:val="28"/>
          <w:szCs w:val="28"/>
          <w:rtl/>
        </w:rPr>
        <w:t>م. تودارو</w:t>
      </w:r>
      <w:proofErr w:type="gramStart"/>
      <w:r w:rsidRPr="000808EB">
        <w:rPr>
          <w:rFonts w:ascii="Times New Roman" w:eastAsia="Times New Roman" w:hAnsi="Times New Roman" w:cs="B Nazanin"/>
          <w:sz w:val="28"/>
          <w:szCs w:val="28"/>
          <w:rtl/>
        </w:rPr>
        <w:t>،(</w:t>
      </w:r>
      <w:proofErr w:type="gramEnd"/>
      <w:r w:rsidRPr="000808EB">
        <w:rPr>
          <w:rFonts w:ascii="Times New Roman" w:eastAsia="Times New Roman" w:hAnsi="Times New Roman" w:cs="B Nazanin"/>
          <w:sz w:val="28"/>
          <w:szCs w:val="28"/>
          <w:rtl/>
        </w:rPr>
        <w:t>1366) توسعه اقتصادی در جهان سوم، ترجمه غلامعلی فرجادی، چاپ دوم، وزارت برنامه و بودجه، تهران</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14. </w:t>
      </w:r>
      <w:r w:rsidRPr="000808EB">
        <w:rPr>
          <w:rFonts w:ascii="Times New Roman" w:eastAsia="Times New Roman" w:hAnsi="Times New Roman" w:cs="B Nazanin"/>
          <w:sz w:val="28"/>
          <w:szCs w:val="28"/>
          <w:rtl/>
        </w:rPr>
        <w:t>م. دوورژه</w:t>
      </w:r>
      <w:proofErr w:type="gramStart"/>
      <w:r w:rsidRPr="000808EB">
        <w:rPr>
          <w:rFonts w:ascii="Times New Roman" w:eastAsia="Times New Roman" w:hAnsi="Times New Roman" w:cs="B Nazanin"/>
          <w:sz w:val="28"/>
          <w:szCs w:val="28"/>
          <w:rtl/>
        </w:rPr>
        <w:t>،(</w:t>
      </w:r>
      <w:proofErr w:type="gramEnd"/>
      <w:r w:rsidRPr="000808EB">
        <w:rPr>
          <w:rFonts w:ascii="Times New Roman" w:eastAsia="Times New Roman" w:hAnsi="Times New Roman" w:cs="B Nazanin"/>
          <w:sz w:val="28"/>
          <w:szCs w:val="28"/>
          <w:rtl/>
        </w:rPr>
        <w:t>1378) بایسته های جامعه شناسی سیاسی، ترجمه ابوالفضل کاظمی، شریعت پناهی، تهران، دادگستر</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15. </w:t>
      </w:r>
      <w:r w:rsidRPr="000808EB">
        <w:rPr>
          <w:rFonts w:ascii="Times New Roman" w:eastAsia="Times New Roman" w:hAnsi="Times New Roman" w:cs="B Nazanin"/>
          <w:sz w:val="28"/>
          <w:szCs w:val="28"/>
          <w:rtl/>
        </w:rPr>
        <w:t>م. نظرپور</w:t>
      </w:r>
      <w:proofErr w:type="gramStart"/>
      <w:r w:rsidRPr="000808EB">
        <w:rPr>
          <w:rFonts w:ascii="Times New Roman" w:eastAsia="Times New Roman" w:hAnsi="Times New Roman" w:cs="B Nazanin"/>
          <w:sz w:val="28"/>
          <w:szCs w:val="28"/>
          <w:rtl/>
        </w:rPr>
        <w:t>،(</w:t>
      </w:r>
      <w:proofErr w:type="gramEnd"/>
      <w:r w:rsidRPr="000808EB">
        <w:rPr>
          <w:rFonts w:ascii="Times New Roman" w:eastAsia="Times New Roman" w:hAnsi="Times New Roman" w:cs="B Nazanin"/>
          <w:sz w:val="28"/>
          <w:szCs w:val="28"/>
          <w:rtl/>
        </w:rPr>
        <w:t>1378) ارزش ها و توسعه، بررسی مواد قانون اساسی جمهوری اسلامی ایران، پژوهشگاه فرهنگ و اندیشه اسلامی</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lastRenderedPageBreak/>
        <w:t xml:space="preserve"> 16. </w:t>
      </w:r>
      <w:r w:rsidRPr="000808EB">
        <w:rPr>
          <w:rFonts w:ascii="Times New Roman" w:eastAsia="Times New Roman" w:hAnsi="Times New Roman" w:cs="B Nazanin"/>
          <w:sz w:val="28"/>
          <w:szCs w:val="28"/>
          <w:rtl/>
        </w:rPr>
        <w:t>م. وینر و س. هانتینگتون، (1379</w:t>
      </w:r>
      <w:proofErr w:type="gramStart"/>
      <w:r w:rsidRPr="000808EB">
        <w:rPr>
          <w:rFonts w:ascii="Times New Roman" w:eastAsia="Times New Roman" w:hAnsi="Times New Roman" w:cs="B Nazanin"/>
          <w:sz w:val="28"/>
          <w:szCs w:val="28"/>
          <w:rtl/>
        </w:rPr>
        <w:t>)درک</w:t>
      </w:r>
      <w:proofErr w:type="gramEnd"/>
      <w:r w:rsidRPr="000808EB">
        <w:rPr>
          <w:rFonts w:ascii="Times New Roman" w:eastAsia="Times New Roman" w:hAnsi="Times New Roman" w:cs="B Nazanin"/>
          <w:sz w:val="28"/>
          <w:szCs w:val="28"/>
          <w:rtl/>
        </w:rPr>
        <w:t xml:space="preserve"> توسعه سیاسی، ترجمه پژوهشکده مطالعات راهبردی، تهران</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17. </w:t>
      </w:r>
      <w:r w:rsidRPr="000808EB">
        <w:rPr>
          <w:rFonts w:ascii="Times New Roman" w:eastAsia="Times New Roman" w:hAnsi="Times New Roman" w:cs="B Nazanin"/>
          <w:sz w:val="28"/>
          <w:szCs w:val="28"/>
          <w:rtl/>
        </w:rPr>
        <w:t>م. وینر</w:t>
      </w:r>
      <w:proofErr w:type="gramStart"/>
      <w:r w:rsidRPr="000808EB">
        <w:rPr>
          <w:rFonts w:ascii="Times New Roman" w:eastAsia="Times New Roman" w:hAnsi="Times New Roman" w:cs="B Nazanin"/>
          <w:sz w:val="28"/>
          <w:szCs w:val="28"/>
          <w:rtl/>
        </w:rPr>
        <w:t>،(</w:t>
      </w:r>
      <w:proofErr w:type="gramEnd"/>
      <w:r w:rsidRPr="000808EB">
        <w:rPr>
          <w:rFonts w:ascii="Times New Roman" w:eastAsia="Times New Roman" w:hAnsi="Times New Roman" w:cs="B Nazanin"/>
          <w:sz w:val="28"/>
          <w:szCs w:val="28"/>
          <w:rtl/>
        </w:rPr>
        <w:t>1353) نوسازی جامعه، ترجمه رحمت الله مقدم مراغه ای، چاپ دوم، شرکت سهامی کتاب های جیبی، تهران</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18. </w:t>
      </w:r>
      <w:r w:rsidRPr="000808EB">
        <w:rPr>
          <w:rFonts w:ascii="Times New Roman" w:eastAsia="Times New Roman" w:hAnsi="Times New Roman" w:cs="B Nazanin"/>
          <w:sz w:val="28"/>
          <w:szCs w:val="28"/>
          <w:rtl/>
        </w:rPr>
        <w:t>م. چلبی</w:t>
      </w:r>
      <w:proofErr w:type="gramStart"/>
      <w:r w:rsidRPr="000808EB">
        <w:rPr>
          <w:rFonts w:ascii="Times New Roman" w:eastAsia="Times New Roman" w:hAnsi="Times New Roman" w:cs="B Nazanin"/>
          <w:sz w:val="28"/>
          <w:szCs w:val="28"/>
          <w:rtl/>
        </w:rPr>
        <w:t>،(</w:t>
      </w:r>
      <w:proofErr w:type="gramEnd"/>
      <w:r w:rsidRPr="000808EB">
        <w:rPr>
          <w:rFonts w:ascii="Times New Roman" w:eastAsia="Times New Roman" w:hAnsi="Times New Roman" w:cs="B Nazanin"/>
          <w:sz w:val="28"/>
          <w:szCs w:val="28"/>
          <w:rtl/>
        </w:rPr>
        <w:t>1375) جامعه شناسی نظم: تشریح و تحلیل نظری نظم اجتماعی، تهران: نشر نی</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19. </w:t>
      </w:r>
      <w:r w:rsidRPr="000808EB">
        <w:rPr>
          <w:rFonts w:ascii="Times New Roman" w:eastAsia="Times New Roman" w:hAnsi="Times New Roman" w:cs="B Nazanin"/>
          <w:sz w:val="28"/>
          <w:szCs w:val="28"/>
          <w:rtl/>
        </w:rPr>
        <w:t>مفردات الفاظ قرآن، ج 2، 2613، ص 29. 7</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20. </w:t>
      </w:r>
      <w:r w:rsidRPr="000808EB">
        <w:rPr>
          <w:rFonts w:ascii="Times New Roman" w:eastAsia="Times New Roman" w:hAnsi="Times New Roman" w:cs="B Nazanin"/>
          <w:sz w:val="28"/>
          <w:szCs w:val="28"/>
          <w:rtl/>
        </w:rPr>
        <w:t>نهج البلاغه، ترجمه محمد دشتی، ح 13</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21. </w:t>
      </w:r>
      <w:r w:rsidRPr="000808EB">
        <w:rPr>
          <w:rFonts w:ascii="Times New Roman" w:eastAsia="Times New Roman" w:hAnsi="Times New Roman" w:cs="B Nazanin"/>
          <w:sz w:val="28"/>
          <w:szCs w:val="28"/>
          <w:rtl/>
        </w:rPr>
        <w:t>نهج البلاغه، ترجمه محمد دشتی، ح 25. 2</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22. </w:t>
      </w:r>
      <w:r w:rsidRPr="000808EB">
        <w:rPr>
          <w:rFonts w:ascii="Times New Roman" w:eastAsia="Times New Roman" w:hAnsi="Times New Roman" w:cs="B Nazanin"/>
          <w:sz w:val="28"/>
          <w:szCs w:val="28"/>
          <w:rtl/>
        </w:rPr>
        <w:t>وسائل الشیعه، ج 11، ص 59. 3</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23. </w:t>
      </w:r>
      <w:r w:rsidRPr="000808EB">
        <w:rPr>
          <w:rFonts w:ascii="Times New Roman" w:eastAsia="Times New Roman" w:hAnsi="Times New Roman" w:cs="B Nazanin"/>
          <w:sz w:val="28"/>
          <w:szCs w:val="28"/>
          <w:rtl/>
        </w:rPr>
        <w:t>وسائل الشیعه، ج 11، ص 59. 3</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24. </w:t>
      </w:r>
      <w:r w:rsidRPr="000808EB">
        <w:rPr>
          <w:rFonts w:ascii="Times New Roman" w:eastAsia="Times New Roman" w:hAnsi="Times New Roman" w:cs="B Nazanin"/>
          <w:sz w:val="28"/>
          <w:szCs w:val="28"/>
          <w:rtl/>
        </w:rPr>
        <w:t>وسایل الشیعه، ج 11، ص 30. 4</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25. </w:t>
      </w:r>
      <w:r w:rsidRPr="000808EB">
        <w:rPr>
          <w:rFonts w:ascii="Times New Roman" w:eastAsia="Times New Roman" w:hAnsi="Times New Roman" w:cs="B Nazanin"/>
          <w:sz w:val="28"/>
          <w:szCs w:val="28"/>
          <w:rtl/>
        </w:rPr>
        <w:t>وسائل الشیعه، ج 11، ص 59. 2</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26. </w:t>
      </w:r>
      <w:r w:rsidRPr="000808EB">
        <w:rPr>
          <w:rFonts w:ascii="Times New Roman" w:eastAsia="Times New Roman" w:hAnsi="Times New Roman" w:cs="B Nazanin"/>
          <w:sz w:val="28"/>
          <w:szCs w:val="28"/>
          <w:rtl/>
        </w:rPr>
        <w:t>وسائل الشیعه، ج 61، چ دوم، ص 32. 1</w:t>
      </w:r>
      <w:r w:rsidRPr="000808EB">
        <w:rPr>
          <w:rFonts w:ascii="Times New Roman" w:eastAsia="Times New Roman" w:hAnsi="Times New Roman" w:cs="B Nazanin"/>
          <w:sz w:val="28"/>
          <w:szCs w:val="28"/>
        </w:rPr>
        <w:t>.</w:t>
      </w:r>
    </w:p>
    <w:p w:rsidR="00F505C3" w:rsidRPr="000808EB" w:rsidRDefault="00F505C3" w:rsidP="000808EB">
      <w:pPr>
        <w:bidi/>
        <w:spacing w:before="100" w:beforeAutospacing="1" w:after="100" w:afterAutospacing="1"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Pr>
        <w:t xml:space="preserve"> 27. </w:t>
      </w:r>
      <w:r w:rsidRPr="000808EB">
        <w:rPr>
          <w:rFonts w:ascii="Times New Roman" w:eastAsia="Times New Roman" w:hAnsi="Times New Roman" w:cs="B Nazanin"/>
          <w:sz w:val="28"/>
          <w:szCs w:val="28"/>
          <w:rtl/>
        </w:rPr>
        <w:t>نهج البلاغه، ترجمه محمد دشتی، حکمت 13</w:t>
      </w:r>
      <w:r w:rsidRPr="000808EB">
        <w:rPr>
          <w:rFonts w:ascii="Times New Roman" w:eastAsia="Times New Roman" w:hAnsi="Times New Roman" w:cs="B Nazanin"/>
          <w:sz w:val="28"/>
          <w:szCs w:val="28"/>
        </w:rPr>
        <w:t>.</w:t>
      </w:r>
    </w:p>
    <w:p w:rsidR="00F505C3" w:rsidRPr="000808EB" w:rsidRDefault="00F505C3" w:rsidP="000808EB">
      <w:pPr>
        <w:bidi/>
        <w:spacing w:after="0" w:line="240" w:lineRule="auto"/>
        <w:jc w:val="both"/>
        <w:rPr>
          <w:rFonts w:ascii="Times New Roman" w:eastAsia="Times New Roman" w:hAnsi="Times New Roman" w:cs="B Nazanin"/>
          <w:sz w:val="28"/>
          <w:szCs w:val="28"/>
        </w:rPr>
      </w:pPr>
      <w:r w:rsidRPr="000808EB">
        <w:rPr>
          <w:rFonts w:ascii="Times New Roman" w:eastAsia="Times New Roman" w:hAnsi="Times New Roman" w:cs="B Nazanin"/>
          <w:sz w:val="28"/>
          <w:szCs w:val="28"/>
          <w:rtl/>
        </w:rPr>
        <w:t xml:space="preserve">کلمات کليدي </w:t>
      </w:r>
    </w:p>
    <w:p w:rsidR="00F505C3" w:rsidRPr="000808EB" w:rsidRDefault="000808EB" w:rsidP="000808EB">
      <w:pPr>
        <w:bidi/>
        <w:spacing w:after="0" w:line="240" w:lineRule="auto"/>
        <w:jc w:val="both"/>
        <w:rPr>
          <w:rFonts w:ascii="Times New Roman" w:eastAsia="Times New Roman" w:hAnsi="Times New Roman" w:cs="B Nazanin"/>
          <w:sz w:val="28"/>
          <w:szCs w:val="28"/>
        </w:rPr>
      </w:pPr>
      <w:hyperlink r:id="rId5" w:history="1">
        <w:r w:rsidR="00F505C3" w:rsidRPr="000808EB">
          <w:rPr>
            <w:rFonts w:ascii="Times New Roman" w:eastAsia="Times New Roman" w:hAnsi="Times New Roman" w:cs="B Nazanin"/>
            <w:color w:val="0000FF"/>
            <w:sz w:val="28"/>
            <w:szCs w:val="28"/>
            <w:u w:val="single"/>
            <w:rtl/>
          </w:rPr>
          <w:t xml:space="preserve">شهروند </w:t>
        </w:r>
      </w:hyperlink>
    </w:p>
    <w:p w:rsidR="00F505C3" w:rsidRPr="000808EB" w:rsidRDefault="000808EB" w:rsidP="000808EB">
      <w:pPr>
        <w:bidi/>
        <w:spacing w:after="0" w:line="240" w:lineRule="auto"/>
        <w:jc w:val="both"/>
        <w:rPr>
          <w:rFonts w:ascii="Times New Roman" w:eastAsia="Times New Roman" w:hAnsi="Times New Roman" w:cs="B Nazanin"/>
          <w:sz w:val="28"/>
          <w:szCs w:val="28"/>
        </w:rPr>
      </w:pPr>
      <w:hyperlink r:id="rId6" w:history="1">
        <w:r w:rsidR="00F505C3" w:rsidRPr="000808EB">
          <w:rPr>
            <w:rFonts w:ascii="Times New Roman" w:eastAsia="Times New Roman" w:hAnsi="Times New Roman" w:cs="B Nazanin"/>
            <w:color w:val="0000FF"/>
            <w:sz w:val="28"/>
            <w:szCs w:val="28"/>
            <w:u w:val="single"/>
            <w:rtl/>
          </w:rPr>
          <w:t xml:space="preserve">شهروندی </w:t>
        </w:r>
      </w:hyperlink>
    </w:p>
    <w:p w:rsidR="00F505C3" w:rsidRPr="000808EB" w:rsidRDefault="000808EB" w:rsidP="000808EB">
      <w:pPr>
        <w:bidi/>
        <w:spacing w:after="0" w:line="240" w:lineRule="auto"/>
        <w:jc w:val="both"/>
        <w:rPr>
          <w:rFonts w:ascii="Times New Roman" w:eastAsia="Times New Roman" w:hAnsi="Times New Roman" w:cs="B Nazanin"/>
          <w:sz w:val="28"/>
          <w:szCs w:val="28"/>
        </w:rPr>
      </w:pPr>
      <w:hyperlink r:id="rId7" w:history="1">
        <w:r w:rsidR="00F505C3" w:rsidRPr="000808EB">
          <w:rPr>
            <w:rFonts w:ascii="Times New Roman" w:eastAsia="Times New Roman" w:hAnsi="Times New Roman" w:cs="B Nazanin"/>
            <w:color w:val="0000FF"/>
            <w:sz w:val="28"/>
            <w:szCs w:val="28"/>
            <w:u w:val="single"/>
            <w:rtl/>
          </w:rPr>
          <w:t xml:space="preserve">نه‌ی از منکر </w:t>
        </w:r>
      </w:hyperlink>
    </w:p>
    <w:p w:rsidR="00F505C3" w:rsidRPr="000808EB" w:rsidRDefault="000808EB" w:rsidP="000808EB">
      <w:pPr>
        <w:bidi/>
        <w:spacing w:after="0" w:line="240" w:lineRule="auto"/>
        <w:jc w:val="both"/>
        <w:rPr>
          <w:rFonts w:ascii="Times New Roman" w:eastAsia="Times New Roman" w:hAnsi="Times New Roman" w:cs="B Nazanin"/>
          <w:sz w:val="28"/>
          <w:szCs w:val="28"/>
        </w:rPr>
      </w:pPr>
      <w:hyperlink r:id="rId8" w:history="1">
        <w:r w:rsidR="00F505C3" w:rsidRPr="000808EB">
          <w:rPr>
            <w:rFonts w:ascii="Times New Roman" w:eastAsia="Times New Roman" w:hAnsi="Times New Roman" w:cs="B Nazanin"/>
            <w:color w:val="0000FF"/>
            <w:sz w:val="28"/>
            <w:szCs w:val="28"/>
            <w:u w:val="single"/>
            <w:rtl/>
          </w:rPr>
          <w:t xml:space="preserve">امر به معروف </w:t>
        </w:r>
      </w:hyperlink>
    </w:p>
    <w:p w:rsidR="00F505C3" w:rsidRPr="000808EB" w:rsidRDefault="000808EB" w:rsidP="000808EB">
      <w:pPr>
        <w:bidi/>
        <w:spacing w:after="0" w:line="240" w:lineRule="auto"/>
        <w:jc w:val="both"/>
        <w:rPr>
          <w:rFonts w:ascii="Times New Roman" w:eastAsia="Times New Roman" w:hAnsi="Times New Roman" w:cs="B Nazanin"/>
          <w:sz w:val="28"/>
          <w:szCs w:val="28"/>
        </w:rPr>
      </w:pPr>
      <w:hyperlink r:id="rId9" w:history="1">
        <w:r w:rsidR="00F505C3" w:rsidRPr="000808EB">
          <w:rPr>
            <w:rFonts w:ascii="Times New Roman" w:eastAsia="Times New Roman" w:hAnsi="Times New Roman" w:cs="B Nazanin"/>
            <w:color w:val="0000FF"/>
            <w:sz w:val="28"/>
            <w:szCs w:val="28"/>
            <w:u w:val="single"/>
            <w:rtl/>
          </w:rPr>
          <w:t xml:space="preserve">توسعه </w:t>
        </w:r>
      </w:hyperlink>
    </w:p>
    <w:p w:rsidR="00F505C3" w:rsidRPr="000808EB" w:rsidRDefault="000808EB" w:rsidP="000808EB">
      <w:pPr>
        <w:bidi/>
        <w:spacing w:after="0" w:line="240" w:lineRule="auto"/>
        <w:jc w:val="both"/>
        <w:rPr>
          <w:rFonts w:ascii="Times New Roman" w:eastAsia="Times New Roman" w:hAnsi="Times New Roman" w:cs="B Nazanin"/>
          <w:sz w:val="28"/>
          <w:szCs w:val="28"/>
        </w:rPr>
      </w:pPr>
      <w:hyperlink r:id="rId10" w:history="1">
        <w:r w:rsidR="00F505C3" w:rsidRPr="000808EB">
          <w:rPr>
            <w:rFonts w:ascii="Times New Roman" w:eastAsia="Times New Roman" w:hAnsi="Times New Roman" w:cs="B Nazanin"/>
            <w:color w:val="0000FF"/>
            <w:sz w:val="28"/>
            <w:szCs w:val="28"/>
            <w:u w:val="single"/>
            <w:rtl/>
          </w:rPr>
          <w:t xml:space="preserve">شهروند حق مدار </w:t>
        </w:r>
      </w:hyperlink>
    </w:p>
    <w:p w:rsidR="00F505C3" w:rsidRPr="000808EB" w:rsidRDefault="000808EB" w:rsidP="000808EB">
      <w:pPr>
        <w:bidi/>
        <w:spacing w:after="0" w:line="240" w:lineRule="auto"/>
        <w:jc w:val="both"/>
        <w:rPr>
          <w:rFonts w:ascii="Times New Roman" w:eastAsia="Times New Roman" w:hAnsi="Times New Roman" w:cs="B Nazanin"/>
          <w:sz w:val="28"/>
          <w:szCs w:val="28"/>
        </w:rPr>
      </w:pPr>
      <w:hyperlink r:id="rId11" w:history="1">
        <w:r w:rsidR="00F505C3" w:rsidRPr="000808EB">
          <w:rPr>
            <w:rFonts w:ascii="Times New Roman" w:eastAsia="Times New Roman" w:hAnsi="Times New Roman" w:cs="B Nazanin"/>
            <w:color w:val="0000FF"/>
            <w:sz w:val="28"/>
            <w:szCs w:val="28"/>
            <w:u w:val="single"/>
            <w:rtl/>
          </w:rPr>
          <w:t xml:space="preserve">جامعه </w:t>
        </w:r>
      </w:hyperlink>
    </w:p>
    <w:p w:rsidR="00F505C3" w:rsidRPr="000808EB" w:rsidRDefault="000808EB" w:rsidP="000808EB">
      <w:pPr>
        <w:bidi/>
        <w:spacing w:after="0" w:line="240" w:lineRule="auto"/>
        <w:jc w:val="both"/>
        <w:rPr>
          <w:rFonts w:ascii="Times New Roman" w:eastAsia="Times New Roman" w:hAnsi="Times New Roman" w:cs="B Nazanin"/>
          <w:sz w:val="28"/>
          <w:szCs w:val="28"/>
        </w:rPr>
      </w:pPr>
      <w:hyperlink r:id="rId12" w:history="1">
        <w:r w:rsidR="00F505C3" w:rsidRPr="000808EB">
          <w:rPr>
            <w:rFonts w:ascii="Times New Roman" w:eastAsia="Times New Roman" w:hAnsi="Times New Roman" w:cs="B Nazanin"/>
            <w:color w:val="0000FF"/>
            <w:sz w:val="28"/>
            <w:szCs w:val="28"/>
            <w:u w:val="single"/>
            <w:rtl/>
          </w:rPr>
          <w:t xml:space="preserve">توسعه پایدار ملی </w:t>
        </w:r>
      </w:hyperlink>
    </w:p>
    <w:p w:rsidR="00AA2BE4" w:rsidRPr="000808EB" w:rsidRDefault="00AA2BE4" w:rsidP="000808EB">
      <w:pPr>
        <w:bidi/>
        <w:jc w:val="both"/>
        <w:rPr>
          <w:rFonts w:cs="B Nazanin"/>
          <w:sz w:val="28"/>
          <w:szCs w:val="28"/>
        </w:rPr>
      </w:pPr>
    </w:p>
    <w:sectPr w:rsidR="00AA2BE4" w:rsidRPr="00080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722"/>
    <w:rsid w:val="000808EB"/>
    <w:rsid w:val="00A05722"/>
    <w:rsid w:val="00A2092E"/>
    <w:rsid w:val="00AA2BE4"/>
    <w:rsid w:val="00B0749B"/>
    <w:rsid w:val="00B55F6F"/>
    <w:rsid w:val="00DA2575"/>
    <w:rsid w:val="00F50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505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5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05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05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505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5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05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0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251584">
      <w:bodyDiv w:val="1"/>
      <w:marLeft w:val="0"/>
      <w:marRight w:val="0"/>
      <w:marTop w:val="0"/>
      <w:marBottom w:val="0"/>
      <w:divBdr>
        <w:top w:val="none" w:sz="0" w:space="0" w:color="auto"/>
        <w:left w:val="none" w:sz="0" w:space="0" w:color="auto"/>
        <w:bottom w:val="none" w:sz="0" w:space="0" w:color="auto"/>
        <w:right w:val="none" w:sz="0" w:space="0" w:color="auto"/>
      </w:divBdr>
      <w:divsChild>
        <w:div w:id="1416627720">
          <w:marLeft w:val="0"/>
          <w:marRight w:val="0"/>
          <w:marTop w:val="0"/>
          <w:marBottom w:val="0"/>
          <w:divBdr>
            <w:top w:val="none" w:sz="0" w:space="0" w:color="auto"/>
            <w:left w:val="none" w:sz="0" w:space="0" w:color="auto"/>
            <w:bottom w:val="none" w:sz="0" w:space="0" w:color="auto"/>
            <w:right w:val="none" w:sz="0" w:space="0" w:color="auto"/>
          </w:divBdr>
          <w:divsChild>
            <w:div w:id="438373622">
              <w:marLeft w:val="0"/>
              <w:marRight w:val="0"/>
              <w:marTop w:val="0"/>
              <w:marBottom w:val="0"/>
              <w:divBdr>
                <w:top w:val="none" w:sz="0" w:space="0" w:color="auto"/>
                <w:left w:val="none" w:sz="0" w:space="0" w:color="auto"/>
                <w:bottom w:val="none" w:sz="0" w:space="0" w:color="auto"/>
                <w:right w:val="none" w:sz="0" w:space="0" w:color="auto"/>
              </w:divBdr>
              <w:divsChild>
                <w:div w:id="158547146">
                  <w:marLeft w:val="0"/>
                  <w:marRight w:val="0"/>
                  <w:marTop w:val="0"/>
                  <w:marBottom w:val="0"/>
                  <w:divBdr>
                    <w:top w:val="none" w:sz="0" w:space="0" w:color="auto"/>
                    <w:left w:val="none" w:sz="0" w:space="0" w:color="auto"/>
                    <w:bottom w:val="none" w:sz="0" w:space="0" w:color="auto"/>
                    <w:right w:val="none" w:sz="0" w:space="0" w:color="auto"/>
                  </w:divBdr>
                  <w:divsChild>
                    <w:div w:id="460807925">
                      <w:marLeft w:val="0"/>
                      <w:marRight w:val="0"/>
                      <w:marTop w:val="0"/>
                      <w:marBottom w:val="0"/>
                      <w:divBdr>
                        <w:top w:val="none" w:sz="0" w:space="0" w:color="auto"/>
                        <w:left w:val="none" w:sz="0" w:space="0" w:color="auto"/>
                        <w:bottom w:val="none" w:sz="0" w:space="0" w:color="auto"/>
                        <w:right w:val="none" w:sz="0" w:space="0" w:color="auto"/>
                      </w:divBdr>
                      <w:divsChild>
                        <w:div w:id="19092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72486">
          <w:marLeft w:val="0"/>
          <w:marRight w:val="0"/>
          <w:marTop w:val="0"/>
          <w:marBottom w:val="0"/>
          <w:divBdr>
            <w:top w:val="none" w:sz="0" w:space="0" w:color="auto"/>
            <w:left w:val="none" w:sz="0" w:space="0" w:color="auto"/>
            <w:bottom w:val="none" w:sz="0" w:space="0" w:color="auto"/>
            <w:right w:val="none" w:sz="0" w:space="0" w:color="auto"/>
          </w:divBdr>
          <w:divsChild>
            <w:div w:id="1674214677">
              <w:marLeft w:val="0"/>
              <w:marRight w:val="0"/>
              <w:marTop w:val="0"/>
              <w:marBottom w:val="0"/>
              <w:divBdr>
                <w:top w:val="none" w:sz="0" w:space="0" w:color="auto"/>
                <w:left w:val="none" w:sz="0" w:space="0" w:color="auto"/>
                <w:bottom w:val="none" w:sz="0" w:space="0" w:color="auto"/>
                <w:right w:val="none" w:sz="0" w:space="0" w:color="auto"/>
              </w:divBdr>
            </w:div>
          </w:divsChild>
        </w:div>
        <w:div w:id="214971717">
          <w:marLeft w:val="0"/>
          <w:marRight w:val="0"/>
          <w:marTop w:val="0"/>
          <w:marBottom w:val="0"/>
          <w:divBdr>
            <w:top w:val="none" w:sz="0" w:space="0" w:color="auto"/>
            <w:left w:val="none" w:sz="0" w:space="0" w:color="auto"/>
            <w:bottom w:val="none" w:sz="0" w:space="0" w:color="auto"/>
            <w:right w:val="none" w:sz="0" w:space="0" w:color="auto"/>
          </w:divBdr>
          <w:divsChild>
            <w:div w:id="1587231003">
              <w:marLeft w:val="0"/>
              <w:marRight w:val="0"/>
              <w:marTop w:val="0"/>
              <w:marBottom w:val="0"/>
              <w:divBdr>
                <w:top w:val="none" w:sz="0" w:space="0" w:color="auto"/>
                <w:left w:val="none" w:sz="0" w:space="0" w:color="auto"/>
                <w:bottom w:val="none" w:sz="0" w:space="0" w:color="auto"/>
                <w:right w:val="none" w:sz="0" w:space="0" w:color="auto"/>
              </w:divBdr>
            </w:div>
            <w:div w:id="1743916421">
              <w:marLeft w:val="0"/>
              <w:marRight w:val="0"/>
              <w:marTop w:val="0"/>
              <w:marBottom w:val="0"/>
              <w:divBdr>
                <w:top w:val="none" w:sz="0" w:space="0" w:color="auto"/>
                <w:left w:val="none" w:sz="0" w:space="0" w:color="auto"/>
                <w:bottom w:val="none" w:sz="0" w:space="0" w:color="auto"/>
                <w:right w:val="none" w:sz="0" w:space="0" w:color="auto"/>
              </w:divBdr>
            </w:div>
            <w:div w:id="771776772">
              <w:marLeft w:val="0"/>
              <w:marRight w:val="0"/>
              <w:marTop w:val="0"/>
              <w:marBottom w:val="0"/>
              <w:divBdr>
                <w:top w:val="none" w:sz="0" w:space="0" w:color="auto"/>
                <w:left w:val="none" w:sz="0" w:space="0" w:color="auto"/>
                <w:bottom w:val="none" w:sz="0" w:space="0" w:color="auto"/>
                <w:right w:val="none" w:sz="0" w:space="0" w:color="auto"/>
              </w:divBdr>
            </w:div>
            <w:div w:id="1974480168">
              <w:marLeft w:val="0"/>
              <w:marRight w:val="0"/>
              <w:marTop w:val="0"/>
              <w:marBottom w:val="0"/>
              <w:divBdr>
                <w:top w:val="none" w:sz="0" w:space="0" w:color="auto"/>
                <w:left w:val="none" w:sz="0" w:space="0" w:color="auto"/>
                <w:bottom w:val="none" w:sz="0" w:space="0" w:color="auto"/>
                <w:right w:val="none" w:sz="0" w:space="0" w:color="auto"/>
              </w:divBdr>
            </w:div>
            <w:div w:id="1590771472">
              <w:marLeft w:val="0"/>
              <w:marRight w:val="0"/>
              <w:marTop w:val="0"/>
              <w:marBottom w:val="0"/>
              <w:divBdr>
                <w:top w:val="none" w:sz="0" w:space="0" w:color="auto"/>
                <w:left w:val="none" w:sz="0" w:space="0" w:color="auto"/>
                <w:bottom w:val="none" w:sz="0" w:space="0" w:color="auto"/>
                <w:right w:val="none" w:sz="0" w:space="0" w:color="auto"/>
              </w:divBdr>
            </w:div>
            <w:div w:id="1942908527">
              <w:marLeft w:val="0"/>
              <w:marRight w:val="0"/>
              <w:marTop w:val="0"/>
              <w:marBottom w:val="0"/>
              <w:divBdr>
                <w:top w:val="none" w:sz="0" w:space="0" w:color="auto"/>
                <w:left w:val="none" w:sz="0" w:space="0" w:color="auto"/>
                <w:bottom w:val="none" w:sz="0" w:space="0" w:color="auto"/>
                <w:right w:val="none" w:sz="0" w:space="0" w:color="auto"/>
              </w:divBdr>
            </w:div>
            <w:div w:id="1361778708">
              <w:marLeft w:val="0"/>
              <w:marRight w:val="0"/>
              <w:marTop w:val="0"/>
              <w:marBottom w:val="0"/>
              <w:divBdr>
                <w:top w:val="none" w:sz="0" w:space="0" w:color="auto"/>
                <w:left w:val="none" w:sz="0" w:space="0" w:color="auto"/>
                <w:bottom w:val="none" w:sz="0" w:space="0" w:color="auto"/>
                <w:right w:val="none" w:sz="0" w:space="0" w:color="auto"/>
              </w:divBdr>
            </w:div>
            <w:div w:id="1110009773">
              <w:marLeft w:val="0"/>
              <w:marRight w:val="0"/>
              <w:marTop w:val="0"/>
              <w:marBottom w:val="0"/>
              <w:divBdr>
                <w:top w:val="none" w:sz="0" w:space="0" w:color="auto"/>
                <w:left w:val="none" w:sz="0" w:space="0" w:color="auto"/>
                <w:bottom w:val="none" w:sz="0" w:space="0" w:color="auto"/>
                <w:right w:val="none" w:sz="0" w:space="0" w:color="auto"/>
              </w:divBdr>
            </w:div>
            <w:div w:id="18613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61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wzah.net/fa/Magazine/Number/List/?keyword=3618" TargetMode="External"/><Relationship Id="rId12" Type="http://schemas.openxmlformats.org/officeDocument/2006/relationships/hyperlink" Target="http://www.hawzah.net/fa/Magazine/Number/List/?keyword=13935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wzah.net/fa/Magazine/Number/List/?keyword=35750" TargetMode="External"/><Relationship Id="rId11" Type="http://schemas.openxmlformats.org/officeDocument/2006/relationships/hyperlink" Target="http://www.hawzah.net/fa/Magazine/Number/List/?keyword=1278" TargetMode="External"/><Relationship Id="rId5" Type="http://schemas.openxmlformats.org/officeDocument/2006/relationships/hyperlink" Target="http://www.hawzah.net/fa/Magazine/Number/List/?keyword=35587" TargetMode="External"/><Relationship Id="rId10" Type="http://schemas.openxmlformats.org/officeDocument/2006/relationships/hyperlink" Target="http://www.hawzah.net/fa/Magazine/Number/List/?keyword=150289" TargetMode="External"/><Relationship Id="rId4" Type="http://schemas.openxmlformats.org/officeDocument/2006/relationships/webSettings" Target="webSettings.xml"/><Relationship Id="rId9" Type="http://schemas.openxmlformats.org/officeDocument/2006/relationships/hyperlink" Target="http://www.hawzah.net/fa/Magazine/Number/List/?keyword=45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3533</Words>
  <Characters>20142</Characters>
  <Application>Microsoft Office Word</Application>
  <DocSecurity>0</DocSecurity>
  <Lines>167</Lines>
  <Paragraphs>47</Paragraphs>
  <ScaleCrop>false</ScaleCrop>
  <Company>Moorche 30 DVDs</Company>
  <LinksUpToDate>false</LinksUpToDate>
  <CharactersWithSpaces>23628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2017-05-10T06:14:00Z</dcterms:created>
  <dcterms:modified xsi:type="dcterms:W3CDTF">2018-01-22T07:41:00Z</dcterms:modified>
</cp:coreProperties>
</file>