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231" w:rsidRPr="004E4C05" w:rsidRDefault="004F3231" w:rsidP="004E4C05">
      <w:pPr>
        <w:bidi/>
        <w:spacing w:after="0" w:line="300" w:lineRule="atLeast"/>
        <w:jc w:val="both"/>
        <w:rPr>
          <w:rFonts w:ascii="IranSans" w:eastAsia="Times New Roman" w:hAnsi="IranSans" w:cs="B Nazanin"/>
          <w:b/>
          <w:bCs/>
          <w:color w:val="000000" w:themeColor="text1"/>
          <w:sz w:val="28"/>
          <w:szCs w:val="28"/>
        </w:rPr>
      </w:pPr>
      <w:r w:rsidRPr="004E4C05">
        <w:rPr>
          <w:rFonts w:ascii="IranSans" w:eastAsia="Times New Roman" w:hAnsi="IranSans" w:cs="B Nazanin"/>
          <w:b/>
          <w:bCs/>
          <w:color w:val="000000" w:themeColor="text1"/>
          <w:sz w:val="28"/>
          <w:szCs w:val="28"/>
          <w:rtl/>
        </w:rPr>
        <w:t xml:space="preserve">نقش آموزش در کاهش </w:t>
      </w:r>
      <w:bookmarkStart w:id="0" w:name="_GoBack"/>
      <w:bookmarkEnd w:id="0"/>
      <w:r w:rsidRPr="004E4C05">
        <w:rPr>
          <w:rFonts w:ascii="IranSans" w:eastAsia="Times New Roman" w:hAnsi="IranSans" w:cs="B Nazanin"/>
          <w:b/>
          <w:bCs/>
          <w:color w:val="000000" w:themeColor="text1"/>
          <w:sz w:val="28"/>
          <w:szCs w:val="28"/>
          <w:rtl/>
        </w:rPr>
        <w:t>خرافات</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یکی از موضوعاتی که گاه و بی گاه، مورد توجه قرار می گیرد، وجود انواع خرافات و میزان انتشار و تأثیر آنها در جامعه است. یکی از دلایل عمده توجه به موضوع خرافات، پیامدها، آثار و نتایج منفی خرافات است که از یک سو در دور کردن مردم از رسیدن به درک حقیقت و نیز جلوگیری از شیوه صحیح تفکر، نقش مهمی ایفا می کند و باعث می شود مردم به رویا و توهّم، رو بیاورند و از دیگر سو، گسترش و شیوع خرافات، مانع از رشد و توسعه جامعه شده، نوعی تهدید در مقابل نفوذ علم و پیشرفت کشور می باشد. همچنین خرافات از نظر اقتصادی، تن پروری و پوچ گرایی را گسترش می دهد و از نظر اجتماعی هم موجب ضعف روحیه تلاش و کوشش و منجر به نوعی انفعال در جامعه می شود</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از لحاظ فردی نیز شیوع خرافه گرایی در جامعه, انسان را به پذیرش این نکته که انسان موجودی بی اراده است و در زندگی واقعی خود نقشی ندارد، سوق می دهد. گستره باورها و اعمالی که خرافات می توانند زیر پوشش خود داشته باشند، بسیار وسیع است؛ از اعداد و روزها و رنگ های سعد و نحس گرفته، تا طالع بینی و رمالی و کف بینی و اشباح و افسون ها. بسیاری از عقاید پدربزرگ ها و مادربزرگ ها را فرزندان و نوه ها، خرافی تلقی می کنند و به عبارت بهتر، می توان گفت که خرافات با توجه به فرهنگ ها و شرایط مکانی و زمانی، قابل تغییر است. خرافه گرایی، ریشه در جهل و نادانی دارد. از این رو، تلاش برای از بین بردن بعضی از آداب و رسوم منسوخ و خرافی، همواره مورد توجه جامعه شناسان و مسئولین امور فرهنگی بوده است و در این راه، اولین قدم، شناخت خرافه, ریشه های آن و عوامل مؤثر بر آن و سپس اتخاذ تصمیماتی مناسب، برای مبارزه با آن است. نباید فراموش کرد که خرافات نه تنها در حوزه های زندگی سنتی، بلکه به حوزه زندگی مدرن نیز راه یافته است و انسان فرد گرای امروزی را به پدیده های تخیلی، تشویق می کند؛ اما علل اصلی بروز خرافات در جامعه ایران در طول تاریخ، چه بوده و چه عواملی شیوع آن را دامن زده اند و سرانجام، آموزش در خرافه زدایی از جامعه، چه نقشی دارد؟</w:t>
      </w:r>
    </w:p>
    <w:p w:rsidR="004F3231" w:rsidRPr="004E4C05" w:rsidRDefault="004F3231" w:rsidP="004E4C05">
      <w:pPr>
        <w:bidi/>
        <w:spacing w:before="300" w:after="150" w:line="240" w:lineRule="auto"/>
        <w:jc w:val="both"/>
        <w:outlineLvl w:val="2"/>
        <w:rPr>
          <w:rFonts w:ascii="inherit" w:eastAsia="Times New Roman" w:hAnsi="inherit" w:cs="B Nazanin"/>
          <w:color w:val="000000" w:themeColor="text1"/>
          <w:sz w:val="28"/>
          <w:szCs w:val="28"/>
        </w:rPr>
      </w:pPr>
      <w:r w:rsidRPr="004E4C05">
        <w:rPr>
          <w:rFonts w:ascii="inherit" w:eastAsia="Times New Roman" w:hAnsi="inherit" w:cs="B Nazanin"/>
          <w:color w:val="000000" w:themeColor="text1"/>
          <w:sz w:val="28"/>
          <w:szCs w:val="28"/>
          <w:rtl/>
        </w:rPr>
        <w:t>خرافات چیست؟</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 xml:space="preserve">شناسایی خرافات، خیلی هم ساده نیست؛ زیرا در بسیاری از موارد، هیچ وسیله ای برای تشخیص خرافات از دیگر انواع باورها و اعتقادات، در اختیار نداریم و خرافه، چهارچوب و مرز روشن، دقیق و مشخصی با انواع باورها ندارد و اغلب در تعریف خرافه، آن را با مصادیقش به کار می برند؛ یعنی با ذکر مثال هایی سعی می کنند مفهومی ذهنی و کلی از آن ارائه دهند؛ البته مصادیق آن در زمان ها و کشورهای مختلف، متفاوت است. گاهی خرافات با باورهای دینی، عجین شده، جهان بینی خاصی ایجاد می کند، این امر در اروپای قرون وسطی، نمود بسیاری داشت و افرادی که با جریان موجود و دنیای خرافی آن زمان، به مخالفت بر می خاستند، با خطر مرگ </w:t>
      </w:r>
      <w:r w:rsidRPr="004E4C05">
        <w:rPr>
          <w:rFonts w:ascii="IranSans" w:eastAsia="Times New Roman" w:hAnsi="IranSans" w:cs="B Nazanin"/>
          <w:color w:val="000000" w:themeColor="text1"/>
          <w:sz w:val="28"/>
          <w:szCs w:val="28"/>
          <w:rtl/>
        </w:rPr>
        <w:lastRenderedPageBreak/>
        <w:t>روبه رو می شدند. داستان گالیله، دانشمند معروف و نیز فروش اوراق بهشت توسط کشیش ها، دو نمونه از این خرافات هستند</w:t>
      </w:r>
      <w:r w:rsidRPr="004E4C05">
        <w:rPr>
          <w:rFonts w:ascii="IranSans" w:eastAsia="Times New Roman" w:hAnsi="IranSans" w:cs="B Nazanin"/>
          <w:color w:val="000000" w:themeColor="text1"/>
          <w:sz w:val="28"/>
          <w:szCs w:val="28"/>
        </w:rPr>
        <w:t>.</w:t>
      </w:r>
    </w:p>
    <w:p w:rsidR="004F3231" w:rsidRPr="004E4C05" w:rsidRDefault="004F3231" w:rsidP="004E4C05">
      <w:pPr>
        <w:bidi/>
        <w:spacing w:before="300" w:after="150" w:line="240" w:lineRule="auto"/>
        <w:jc w:val="both"/>
        <w:outlineLvl w:val="2"/>
        <w:rPr>
          <w:rFonts w:ascii="inherit" w:eastAsia="Times New Roman" w:hAnsi="inherit" w:cs="B Nazanin"/>
          <w:color w:val="000000" w:themeColor="text1"/>
          <w:sz w:val="28"/>
          <w:szCs w:val="28"/>
        </w:rPr>
      </w:pPr>
      <w:r w:rsidRPr="004E4C05">
        <w:rPr>
          <w:rFonts w:ascii="inherit" w:eastAsia="Times New Roman" w:hAnsi="inherit" w:cs="B Nazanin"/>
          <w:color w:val="000000" w:themeColor="text1"/>
          <w:sz w:val="28"/>
          <w:szCs w:val="28"/>
          <w:rtl/>
        </w:rPr>
        <w:t>مصادیق خرافات در ایران</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در بین ایرانیان، استفاده از سحر و جادو برای درمان و حل مشکلات، رواج بسیاری داشته است؛ برای مثال، هنگام نازایی زنان، برای شوهر یابی و بخت گشایی دختران، تعیین جنسیت بچه، دیرزایی و سخت زایی، مریضی افراد، سعد بودن مراسم های عقد و عروسی و مسافرت رفتن و حتی برای پرهیز از بعضی از مشکلات، مثل چشم زخم زدن و رفع بلا، اسپند دود می کنند؛ تخم مرغ می شکنند یا از خرمهره استفاده می کنند. این مسئله، چنان با زندگی ایرانیان عجین شده که آداب و رسوم خاص زمان مرگ نیز از خرافات به دور نمی باشد</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وجود مهره مار نیز یکی دیگر از مصداق های خرافات است. اصولاً برخی زنان برای افزودن مهر افراد مورد نظر خود، به سراغ خرید مهره مار می رفتند؛ به طوری که وقتی زنی نزد افراد بسیار محبوب بود، می گفتند: لابد مهره مار دارد که این همه دوستش دارند. مهره مار، کمیاب و گران است و برای تشخیص اصل بودن آن، باید به مغازه نانوایی وارد بشوند؛ اگر نان ها از تنور جدا بشوند و بیفتند، مهره، اصل است. در کتاب ها و اشعار شعرای معروف ما، چون حافظ و سعدی و کتاب سفرنامه ناصرخسرو نیز به مسئله خرافات در میان مردمان ایران زمین، اشاراتی شده است</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آه از دست صرافان گوهر ناشناس</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هر زمان خر مهره را با در برابر می کنند.1</w:t>
      </w:r>
    </w:p>
    <w:p w:rsidR="004F3231" w:rsidRPr="004E4C05" w:rsidRDefault="004F3231" w:rsidP="004E4C05">
      <w:pPr>
        <w:bidi/>
        <w:spacing w:before="300" w:after="150" w:line="240" w:lineRule="auto"/>
        <w:jc w:val="both"/>
        <w:outlineLvl w:val="2"/>
        <w:rPr>
          <w:rFonts w:ascii="inherit" w:eastAsia="Times New Roman" w:hAnsi="inherit" w:cs="B Nazanin"/>
          <w:color w:val="000000" w:themeColor="text1"/>
          <w:sz w:val="28"/>
          <w:szCs w:val="28"/>
        </w:rPr>
      </w:pPr>
      <w:r w:rsidRPr="004E4C05">
        <w:rPr>
          <w:rFonts w:ascii="inherit" w:eastAsia="Times New Roman" w:hAnsi="inherit" w:cs="B Nazanin"/>
          <w:color w:val="000000" w:themeColor="text1"/>
          <w:sz w:val="28"/>
          <w:szCs w:val="28"/>
          <w:rtl/>
        </w:rPr>
        <w:t>انواع خرافات</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خرافات به دسته ها و انواع گوناگونی تقسیم می شوند که عبارتند از</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xml:space="preserve">1. </w:t>
      </w:r>
      <w:r w:rsidRPr="004E4C05">
        <w:rPr>
          <w:rFonts w:ascii="IranSans" w:eastAsia="Times New Roman" w:hAnsi="IranSans" w:cs="B Nazanin"/>
          <w:color w:val="000000" w:themeColor="text1"/>
          <w:sz w:val="28"/>
          <w:szCs w:val="28"/>
          <w:rtl/>
        </w:rPr>
        <w:t>خرافات مربوط به جهان بینی و اعتقادات؛ مانند اعتقاد به خدایان، ارواح شرور و جادوگران</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xml:space="preserve">2. </w:t>
      </w:r>
      <w:r w:rsidRPr="004E4C05">
        <w:rPr>
          <w:rFonts w:ascii="IranSans" w:eastAsia="Times New Roman" w:hAnsi="IranSans" w:cs="B Nazanin"/>
          <w:color w:val="000000" w:themeColor="text1"/>
          <w:sz w:val="28"/>
          <w:szCs w:val="28"/>
          <w:rtl/>
        </w:rPr>
        <w:t>خرافات مربوط به زندگی؛ مانند خوش شانسی، بدشانسی، فال و چشم زخم</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xml:space="preserve">3. </w:t>
      </w:r>
      <w:r w:rsidRPr="004E4C05">
        <w:rPr>
          <w:rFonts w:ascii="IranSans" w:eastAsia="Times New Roman" w:hAnsi="IranSans" w:cs="B Nazanin"/>
          <w:color w:val="000000" w:themeColor="text1"/>
          <w:sz w:val="28"/>
          <w:szCs w:val="28"/>
          <w:rtl/>
        </w:rPr>
        <w:t>خرافات مربوط به مسائل ماوراء طبیعی؛ مثل پیش گویی دربارة مرگ، فاجعه و بیماری</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xml:space="preserve">4. </w:t>
      </w:r>
      <w:r w:rsidRPr="004E4C05">
        <w:rPr>
          <w:rFonts w:ascii="IranSans" w:eastAsia="Times New Roman" w:hAnsi="IranSans" w:cs="B Nazanin"/>
          <w:color w:val="000000" w:themeColor="text1"/>
          <w:sz w:val="28"/>
          <w:szCs w:val="28"/>
          <w:rtl/>
        </w:rPr>
        <w:t>خرافات مربوط به اعداد، زمان ها و اشیاء؛ مثل سعد و نحس بودن برخی روزها، عددها و رنگ ها</w:t>
      </w:r>
      <w:r w:rsidRPr="004E4C05">
        <w:rPr>
          <w:rFonts w:ascii="IranSans" w:eastAsia="Times New Roman" w:hAnsi="IranSans" w:cs="B Nazanin"/>
          <w:color w:val="000000" w:themeColor="text1"/>
          <w:sz w:val="28"/>
          <w:szCs w:val="28"/>
        </w:rPr>
        <w:t>.</w:t>
      </w:r>
    </w:p>
    <w:p w:rsidR="004F3231" w:rsidRPr="004E4C05" w:rsidRDefault="004F3231" w:rsidP="004E4C05">
      <w:pPr>
        <w:bidi/>
        <w:spacing w:before="300" w:after="150" w:line="240" w:lineRule="auto"/>
        <w:jc w:val="both"/>
        <w:outlineLvl w:val="2"/>
        <w:rPr>
          <w:rFonts w:ascii="inherit" w:eastAsia="Times New Roman" w:hAnsi="inherit" w:cs="B Nazanin"/>
          <w:color w:val="000000" w:themeColor="text1"/>
          <w:sz w:val="28"/>
          <w:szCs w:val="28"/>
        </w:rPr>
      </w:pPr>
      <w:r w:rsidRPr="004E4C05">
        <w:rPr>
          <w:rFonts w:ascii="inherit" w:eastAsia="Times New Roman" w:hAnsi="inherit" w:cs="B Nazanin"/>
          <w:color w:val="000000" w:themeColor="text1"/>
          <w:sz w:val="28"/>
          <w:szCs w:val="28"/>
          <w:rtl/>
        </w:rPr>
        <w:t>تاریخچه خرافات</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lastRenderedPageBreak/>
        <w:t>بشر در زمینه اعتقاد به خرافه، سابقه ای به طول تاریخ دارد و این در ذات بشر است که هر چند رو به آینده</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 xml:space="preserve">حرکت می کند، اما گاهی به گذشته بر می گردد. انسان های ابتدایی، تمام رویدادهای غیر عادی را به قوای مرموز و قدرت های نامرئی، مرتبط می دانستند. این نیروها به نظر آنها، به عالم ارواح و جادوگران مربوط بوده اند و از آن جا که تمام امور زندگی روزمره خود را متأثر از نیروهای مرموزو ناشناخته می دانستند، ناچار به دنبال حامیانی می گشتند (رمال ها و جادوگران و...) و یا متوسل به نمادها و سمبل هایی می شدند که به خاطردر دسترس بودن، به صورت توتم، تابو و بت، گزینش می شدند. جادو وطلسم و اجرای آداب و رسوم خرافی، از توصیه های جادوگران و رمالان برای کسب و درآمد بوده است. پیشینه خرافات به صدها سال پیش از میلاد مسیح برمی گردد؛ به طوری که گاهی این باورها گریبان گیر بسیاری از دانشمندان و فلاسفه بزرگ نیز شده بود؛ مثلاً فیثاغورس، فیلسوف و ریاضی دان یونانی که درحدود </w:t>
      </w:r>
      <w:r w:rsidRPr="004E4C05">
        <w:rPr>
          <w:rFonts w:ascii="IranSans" w:eastAsia="Times New Roman" w:hAnsi="IranSans" w:cs="B Nazanin"/>
          <w:color w:val="000000" w:themeColor="text1"/>
          <w:sz w:val="28"/>
          <w:szCs w:val="28"/>
          <w:rtl/>
          <w:lang w:bidi="fa-IR"/>
        </w:rPr>
        <w:t>۵۳۰</w:t>
      </w:r>
      <w:r w:rsidRPr="004E4C05">
        <w:rPr>
          <w:rFonts w:ascii="IranSans" w:eastAsia="Times New Roman" w:hAnsi="IranSans" w:cs="B Nazanin"/>
          <w:color w:val="000000" w:themeColor="text1"/>
          <w:sz w:val="28"/>
          <w:szCs w:val="28"/>
          <w:rtl/>
        </w:rPr>
        <w:t xml:space="preserve"> سال پیش از میلاد مسیح می زیسته، معتقد بود که نباید آتش را با چاقو زیر و رو کرد؛ نباید از روی ترازویی که در حال وزن کردن است، عبور کرد؛ دست ها را نباید با اشتیاق برای کسی تکان داد و نباید اجازه داد آب روی ناخن بماند</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اعتقادات و افکار و خرافات موجود در ایران را می توان به دو دسته زیر تقسیم کرد: الف. افکار و اعتقاداتی که ریشه در بین خود مردم دارند و برگرفته از ذات بومی جامعه اند و نسل به نسل از نیاکان به فرزندان منتقل شده اند. ب. افکار و اعتقاداتی که میراث ملل بیگانه، مثل یونانی ها و رومی ها می باشند</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بسیاری از خرافات موجود در ایران، متأثر از خرافات موجود در ملت های دیگر است؛ به طور مثال، همسایگانی از کلده و آشور که می توان آنها را مادر خرافات و جادو نامید، قربانی ها، سعد و نحس روزها، ساعت ها، تأثیر ستاره ها در سرنوشت انسان و دیگر خرافات را وارد جامعه ایرانیان کرده اند. گرچه ایرانیان کمتر از همسایگان خود، استعداد گرفتن خرافات را داشته اند، اما روی هم رفته، افکار آنها در ایران، تأثیرگذار بوده است. علاوه بر این، هجوم یونانیان با پیش گوها، مجاورت با رومیان و منجم باشی ها، خواب گزاران و اخترشناسان و از سوی دیگر، مهاجرت یهودیان و خرافاتی که از مصر و بیابان های عربستان با خودشان آورده بودند و سرانجام، حمله عرب ها، پایه این خرافات را در ایران مستحکم کرد. یهودیان به واسطه خویشاوندی با عرب ها، موقعیت را غنیمت شمرده، کمک بزرگی به شیوع خرافات کردند</w:t>
      </w:r>
      <w:r w:rsidRPr="004E4C05">
        <w:rPr>
          <w:rFonts w:ascii="IranSans" w:eastAsia="Times New Roman" w:hAnsi="IranSans" w:cs="B Nazanin"/>
          <w:color w:val="000000" w:themeColor="text1"/>
          <w:sz w:val="28"/>
          <w:szCs w:val="28"/>
        </w:rPr>
        <w:t>.</w:t>
      </w:r>
    </w:p>
    <w:p w:rsidR="004F3231" w:rsidRPr="004E4C05" w:rsidRDefault="004F3231" w:rsidP="004E4C05">
      <w:pPr>
        <w:bidi/>
        <w:spacing w:before="300" w:after="150" w:line="240" w:lineRule="auto"/>
        <w:jc w:val="both"/>
        <w:outlineLvl w:val="2"/>
        <w:rPr>
          <w:rFonts w:ascii="inherit" w:eastAsia="Times New Roman" w:hAnsi="inherit" w:cs="B Nazanin"/>
          <w:color w:val="000000" w:themeColor="text1"/>
          <w:sz w:val="28"/>
          <w:szCs w:val="28"/>
        </w:rPr>
      </w:pPr>
      <w:r w:rsidRPr="004E4C05">
        <w:rPr>
          <w:rFonts w:ascii="inherit" w:eastAsia="Times New Roman" w:hAnsi="inherit" w:cs="B Nazanin"/>
          <w:color w:val="000000" w:themeColor="text1"/>
          <w:sz w:val="28"/>
          <w:szCs w:val="28"/>
          <w:rtl/>
        </w:rPr>
        <w:t>عوامل مؤثر در گسترش خرافات</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 xml:space="preserve">تحقیقات نشان می دهد که عقاید و مراسم خرافی، بیشتر در موقعیت هایی رواج می یابند که احتمال خطر، بسیار بالاست و یا شانس و اتفاق، نقش مهمی را در آن بازی می کند؛ به طوری که هر گاه به نظر برسد که وقایع فراتر از کنترل انسان هستند، خرافات، رایج تر از مواقع عادی می شوند. اضطراب و بحران های شخصی یا </w:t>
      </w:r>
      <w:r w:rsidRPr="004E4C05">
        <w:rPr>
          <w:rFonts w:ascii="IranSans" w:eastAsia="Times New Roman" w:hAnsi="IranSans" w:cs="B Nazanin"/>
          <w:color w:val="000000" w:themeColor="text1"/>
          <w:sz w:val="28"/>
          <w:szCs w:val="28"/>
          <w:rtl/>
        </w:rPr>
        <w:lastRenderedPageBreak/>
        <w:t>اجتماعی، نقش مهمی را در دامن زدن به خرافات دارند؛ مثلاً از نظر تاریخی دیده شده که در برخی مواقع، به ویژه به هنگام مصائب مختلف، مانند شیوع طاعون و بیماری های کشنده، رفتارهای خرافی، افزایش می یابند. تأکید بر اثرهای روان شناختی و درونی خرافات، نباید ما را از توجه به کار آمدی بیرونی آنها غافل کند. همیشه گروهی در جامعه هستند که به اصطلاح از سادگی و زودباوری دیگران، نان می خورند و به همین دلیل از دامن زدن به خرافاتی که برایشان روزی به ارمغان می آورد، دست بر نمی دارند. یکی دیگر از ویژگی هایی که در رو آوردن به خرافات مؤثر است، این است که آدمیان عدم قطعیت را به آسانی تحمل نمی کنند و به همین جهت، ترجیح می دهند با توسل به عقایدی هر چند بی پایه و خرافی، هر چه زودتر به وضعیت عدم قطعیت، پایان دهند. اشتیاق به دانستن وقایع آینده نیز نشان از همین تمایل عمومی است و روشن می کند که چرا توسل به فال گیری، پیش گویی و.... در سطح وسیعی، در تمام جوامع رواج دارد. مواجه آدمی با پدیده های بزرگ و غیر قابل دسترس و از سوی دیگر، ضعف و ناتوانی وی در کنترل و مقابله با آنها، ترس و بهت آدمی را دامن می زند. آدمی وقتی خود را در برابر وقایع، ناتوان می بیند، ناچار به ابداع شیوه هایی روی می آورد که اولاً بر خطرات و سهمگینی وقایع اثر بگذارد و ثانیاً از روان پریشی و نگرانی خود بکاهد و خود را به آرامش برساند و در مواردی ناامیدی از رسیدن به آن چه آرزوی دیرینه یا امروزی ماست، وادارمان می کند که به خرافه رو بیاوریم و از نیروهایی نامعلوم، کمک بگیریم. این پدیده، مخصوص کشور ما یا زمانی خاص نیست و حتی طبقات مختلف اجتماعی هم در این مورد، به یکدیگر شبیه می شوند. فرار از وضعیت موجود، یکی از عواملی است که انسان ها را از واقعیات زندگی دور می کند. وقتی افراد جامعه توانایی برآورده کردن نیازها و خواسته هایشان را از لحاظ فکری، اقتصادی و اجتماعی ندارند یا نمی توانند به خواسته هایی مثل ازدواج، طلاق و</w:t>
      </w:r>
      <w:r w:rsidRPr="004E4C05">
        <w:rPr>
          <w:rFonts w:ascii="Times New Roman" w:eastAsia="Times New Roman" w:hAnsi="Times New Roman" w:cs="Times New Roman" w:hint="cs"/>
          <w:color w:val="000000" w:themeColor="text1"/>
          <w:sz w:val="28"/>
          <w:szCs w:val="28"/>
          <w:rtl/>
        </w:rPr>
        <w:t>…</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دست</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پیدا</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کنند،</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به</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خرافات</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و</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فال</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گیری</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رو</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می</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آورند</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هرچه</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سطح</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آگاهی</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مردم</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پایین</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تر</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باشد</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و</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از</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انجام</w:t>
      </w:r>
      <w:r w:rsidRPr="004E4C05">
        <w:rPr>
          <w:rFonts w:ascii="IranSans" w:eastAsia="Times New Roman" w:hAnsi="IranSans" w:cs="B Nazanin"/>
          <w:color w:val="000000" w:themeColor="text1"/>
          <w:sz w:val="28"/>
          <w:szCs w:val="28"/>
          <w:rtl/>
        </w:rPr>
        <w:t xml:space="preserve"> </w:t>
      </w:r>
      <w:r w:rsidRPr="004E4C05">
        <w:rPr>
          <w:rFonts w:ascii="IranSans" w:eastAsia="Times New Roman" w:hAnsi="IranSans" w:cs="B Nazanin" w:hint="cs"/>
          <w:color w:val="000000" w:themeColor="text1"/>
          <w:sz w:val="28"/>
          <w:szCs w:val="28"/>
          <w:rtl/>
        </w:rPr>
        <w:t>یک</w:t>
      </w:r>
      <w:r w:rsidRPr="004E4C05">
        <w:rPr>
          <w:rFonts w:ascii="IranSans" w:eastAsia="Times New Roman" w:hAnsi="IranSans" w:cs="B Nazanin"/>
          <w:color w:val="000000" w:themeColor="text1"/>
          <w:sz w:val="28"/>
          <w:szCs w:val="28"/>
          <w:rtl/>
        </w:rPr>
        <w:t xml:space="preserve"> عمل و باور خرافی نتیجه گرفته باشند، میزان شیوع خرافات بیشتر است.در بعد فردی، عدم اعتماد به نفس، احساس تنهایی و در بعد اجتماعی و اعتقادی، سستی در اصول اعتقادی و مذهبی، از عوامل گسترش خرافات به شمار می روند. به طور کلی، افرادی که مضطرب تر و نگران تر هستند، راحت تر عقاید خرافی را قبول می کنند و افرادی که بر افکار و احساسات خود کنترل درونی دارند، کمتر دچار خرافات می شوند و واقع بینانه تر با مسائل برخورد می کنند. یکی دیگر از علت های اصلی به وجود آمدن خرافات و توسل به موهومات ناشناخته، اجتماعی زندگی کردن انسان ها و وابستگی آنها به یکدیگر است</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از دیگر عواملی که می تواند به عنوان عاملی برای گسترش خرافات در نظر گرفته شود، مسئله جنسیت است تحقیقات نشان داده که به طور متوسط، زنان بیشتر از مردان به خرافات اعتقاد دارند و علت آن است که زنان در مورد مسائل غیرعقلانی، قدرت درک بهتری نسبت به مردان دارند. آنها می دانند که همه چیز در زندگی، با عقل تحت اختیار فرد در نمی آید و در نتیجه، به الهامات قلبی و خرافات روی می آورند</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lastRenderedPageBreak/>
        <w:t>در بررسی عوامل گسترش خرافات نمی توانیم از نقش تلویزیون، ماهواره، اینترنت، روزنامه ها و تمام وسایل ارتباط جمعی غافل شویم. از آن جا که یکی از ویژگی های مهم این وسایل، تأثیر و نفوذ عمیق و آنی آنها روی تعداد زیادی از مردم است. اصولاً جادویی بودن آنها بیشتر از آن جهت است که بینندگان را دچار نوعی ساده لوحی و زودباوری می کنند</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از دیگر عوامل، مسئله سن است. با افزایش مدرنیته و گسترش اطلاعات و ارتباطات انسانی و نوگرایی، از میزان خرافه گرایی طبقه جوان کاسته شده است؛ اما افراد مسن تر، همچنان به باورها و پندارهای خرافی خود وابسته هستند. سطح فرهنگ خانواده و تحصیلات والدین، یکی از عوامل کاهش گرایش فرزندان به خرافات می باشد؛ هر چه تحصیلات والدین بالاتر باشد، میزان گرایش به خرافات کاهش می یابد. منطقه جغرافیایی و محل زندگی، یکی دیگر از عوامل مهم در افزایش و یا کاهش خرافات است. یکی دیگر از عوامل مؤثر در توسعه خرافات، عدم روحیه فردگرایی است. اصولا ً افرادی که همیشه تابع نظر جمع هستند و از فردگرایی روی گردانند، بیشتر تحت تأثیر مسائل خرافی قرار دارند. همچنین نباید از نقش تفاوت های فردی - شخصیتی و روان شناختی افراد در رواج خرافات، غافل شد. هر فرد با توجه به ویژگی های شخصیتی خود، برداشت های متفاوتی از یک پدیده دارد. برخی افراد، ذاتاً خرافاتی هستند؛ زیرا حوصله تفکر ندارند و به عبارت دیگر، افرادی که از لحاظ روانی مشکل دارند، بیشتر از افراد سالم، به خرافه گرایی روی می آورند</w:t>
      </w:r>
      <w:r w:rsidRPr="004E4C05">
        <w:rPr>
          <w:rFonts w:ascii="IranSans" w:eastAsia="Times New Roman" w:hAnsi="IranSans" w:cs="B Nazanin"/>
          <w:color w:val="000000" w:themeColor="text1"/>
          <w:sz w:val="28"/>
          <w:szCs w:val="28"/>
        </w:rPr>
        <w:t>.</w:t>
      </w:r>
    </w:p>
    <w:p w:rsidR="004F3231" w:rsidRPr="004E4C05" w:rsidRDefault="004F3231" w:rsidP="004E4C05">
      <w:pPr>
        <w:bidi/>
        <w:spacing w:before="300" w:after="150" w:line="240" w:lineRule="auto"/>
        <w:jc w:val="both"/>
        <w:outlineLvl w:val="2"/>
        <w:rPr>
          <w:rFonts w:ascii="inherit" w:eastAsia="Times New Roman" w:hAnsi="inherit" w:cs="B Nazanin"/>
          <w:color w:val="000000" w:themeColor="text1"/>
          <w:sz w:val="28"/>
          <w:szCs w:val="28"/>
        </w:rPr>
      </w:pPr>
      <w:r w:rsidRPr="004E4C05">
        <w:rPr>
          <w:rFonts w:ascii="inherit" w:eastAsia="Times New Roman" w:hAnsi="inherit" w:cs="B Nazanin"/>
          <w:color w:val="000000" w:themeColor="text1"/>
          <w:sz w:val="28"/>
          <w:szCs w:val="28"/>
          <w:rtl/>
        </w:rPr>
        <w:t>راهکارها و پیشنهادها</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مسئله رواج خرافات و بدعت ها که یکی از موانع رشد و توسعه جوامع می باشد، چنان از اهمیت برخوردار است که خداوند منان در آیاتی از قرآن کریم2 به لزوم دوری از این اعتقادات و باورهای خرافی، تأکید کرده، مؤمنان را از پیروی راه های غلط بازداشته و کسانی را که به راه و روش پدری و آبا و اجدادی، بدون تفکر، پای بندند، مورد سرزنش قرار داده و تصریح کرده که خرافات، اعتقادات انسان را تا مرحله کفر دگرگون می کند. در یک جامعه پویا که راه برای نشر عقاید مختلف و نقد آزادانه آنها مهیاست، نقد خردورزانه خرافات، حتی اگر نتواند از شدت عامل هیجانی که منجر به رواج خرافات شده، بکاهد، حداقل می تواند باعث شود که افراد دربارة شیوه های فکر کردنشان، فکر کنند و این خود زمینه ای است برای این که حداقل گول کسانی را نخورند که خرافات را مایه ارتزاق خود ساخته اند. یکی از مهم ترین سلاح ها برای مبارزه با خرافات، آموزش و پرورش است؛ زیرا حرکت به سوی خردگرایی در جوامع و تشویق افراد به تفکر، یکی از راه های مقابله با خرافات است و این امر، فقط در سایه آموزش و پرورش صحیح و همه جانبه، امکان پذیر است</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lastRenderedPageBreak/>
        <w:t>یکی از مسائل مهم در امر آموزش، برای کاهش خرافات، توجه به نقش دین و دستورات رهایی بخش اسلام و تأکید بر تفکر و اندیشیدن و پذیرش امور، پس از تحقیق و اثبات درستی آنهاست. در این راستا، آموزش ضمن خدمت معلمان و آشنایی عمیق آنها با کلام حق و سخنان گران قدر ائمه علیهم السلام و بزرگان دین، برای انتقال به دانش آموزان، از اهمیت زیادی برخوردار است</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150" w:line="45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tl/>
        </w:rPr>
        <w:t>نکته دیگر این که در نظام آموزشی ما باید محور همه چیز، علت یابی علمی پدیده های اجتماعی باشد؛ زیرا این امرباعث می شود نسلی که به دنبال موضوعات جدید است و به دنبال واقعیات می گردد، به صورت منطقی و عقلانی، با محیط اطراف، ارتباط برقرار کند؛ نه به طور خیالی و خرافه گرایانه. منابع کسب معرفت بشر در عین محدودیت، زیادند و نسل جوان باید یاد بگیرد که برای علت یابی پدیده هایی که در اطراف خود مشاهده می کند، به دنبال عقلانیت و منطق برود و موهومات و مسائل خرافی را با ذهن جست وجوگر خود، کنار بزند. کسب علم و معرفت برای انسان، یک باره و لحظه ای نیست؛ بلکه در طول زمان و با آموزش مستمر و مستقیم و غیرمستقیم، صورت می گیرد. به این ترتیب، رسالت رسانه ها و نهادهای آموزشی در زمینه اطلاع رسانی و آموزش مستقیم و غیرمستقیم درباره زیان های خرافه گرایی، بیش از هر زمان دیگر، سنگین شده است. یکی دیگر از راه های از بین بردن خرافات، انتشار آنها در سطح جامعه است. اگر مردم جامعه نسبت به وجود برخی از اعتقادات کهنه و منسوخ و خرافی و غیر عقلانی، آگاه شوند، راحت تر نسبت به آنها واکنش نشان می دهند. بنابراین، نه تنها چاپ و انتشار کتاب هایی در زمینه مسائل خرافی مفید است، بلکه نوشتن داستان ها و روایت ها و مقالات در روزنامه ها هم می تواند مفید باشد. ساختن برنامه هایی به صورت طنز، فیلم و سریال توسط صدا و سیما نیز می تواند مفید باشد و در این میان از نقش وزارت فرهنگ و ارشاد و حتی آگهی های تبلیغاتی شهرداری در سطح شهر نیز نباید غافل شد که می توانند در زدودن فرهنگ خرافه گرایی در سطح جامعه، کمک شایانی کنند</w:t>
      </w:r>
      <w:r w:rsidRPr="004E4C05">
        <w:rPr>
          <w:rFonts w:ascii="IranSans" w:eastAsia="Times New Roman" w:hAnsi="IranSans" w:cs="B Nazanin"/>
          <w:color w:val="000000" w:themeColor="text1"/>
          <w:sz w:val="28"/>
          <w:szCs w:val="28"/>
        </w:rPr>
        <w:t>.</w:t>
      </w:r>
    </w:p>
    <w:p w:rsidR="004F3231" w:rsidRPr="004E4C05" w:rsidRDefault="004F3231" w:rsidP="004E4C05">
      <w:pPr>
        <w:bidi/>
        <w:spacing w:after="0" w:line="30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b/>
          <w:bCs/>
          <w:color w:val="000000" w:themeColor="text1"/>
          <w:sz w:val="28"/>
          <w:szCs w:val="28"/>
          <w:rtl/>
        </w:rPr>
        <w:t>کلمات کليدي</w:t>
      </w:r>
    </w:p>
    <w:p w:rsidR="004F3231" w:rsidRPr="004E4C05" w:rsidRDefault="000D0AC4" w:rsidP="004E4C05">
      <w:pPr>
        <w:bidi/>
        <w:spacing w:after="15" w:line="300" w:lineRule="atLeast"/>
        <w:jc w:val="both"/>
        <w:rPr>
          <w:rFonts w:ascii="IranSans" w:eastAsia="Times New Roman" w:hAnsi="IranSans" w:cs="B Nazanin"/>
          <w:color w:val="000000" w:themeColor="text1"/>
          <w:sz w:val="28"/>
          <w:szCs w:val="28"/>
        </w:rPr>
      </w:pPr>
      <w:hyperlink r:id="rId7" w:history="1">
        <w:r w:rsidR="004F3231" w:rsidRPr="004E4C05">
          <w:rPr>
            <w:rFonts w:ascii="IranSans" w:eastAsia="Times New Roman" w:hAnsi="IranSans" w:cs="B Nazanin"/>
            <w:color w:val="000000" w:themeColor="text1"/>
            <w:sz w:val="28"/>
            <w:szCs w:val="28"/>
            <w:u w:val="single"/>
            <w:rtl/>
          </w:rPr>
          <w:t>خرافه</w:t>
        </w:r>
      </w:hyperlink>
    </w:p>
    <w:p w:rsidR="004F3231" w:rsidRPr="004E4C05" w:rsidRDefault="004F3231" w:rsidP="004E4C05">
      <w:pPr>
        <w:bidi/>
        <w:spacing w:after="0" w:line="30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w:t>
      </w:r>
    </w:p>
    <w:p w:rsidR="004F3231" w:rsidRPr="004E4C05" w:rsidRDefault="000D0AC4" w:rsidP="004E4C05">
      <w:pPr>
        <w:bidi/>
        <w:spacing w:after="15" w:line="300" w:lineRule="atLeast"/>
        <w:jc w:val="both"/>
        <w:rPr>
          <w:rFonts w:ascii="IranSans" w:eastAsia="Times New Roman" w:hAnsi="IranSans" w:cs="B Nazanin"/>
          <w:color w:val="000000" w:themeColor="text1"/>
          <w:sz w:val="28"/>
          <w:szCs w:val="28"/>
        </w:rPr>
      </w:pPr>
      <w:hyperlink r:id="rId8" w:history="1">
        <w:r w:rsidR="004F3231" w:rsidRPr="004E4C05">
          <w:rPr>
            <w:rFonts w:ascii="IranSans" w:eastAsia="Times New Roman" w:hAnsi="IranSans" w:cs="B Nazanin"/>
            <w:color w:val="000000" w:themeColor="text1"/>
            <w:sz w:val="28"/>
            <w:szCs w:val="28"/>
            <w:u w:val="single"/>
            <w:rtl/>
          </w:rPr>
          <w:t>نقش آموزش در کاهش خرافه</w:t>
        </w:r>
      </w:hyperlink>
    </w:p>
    <w:p w:rsidR="004F3231" w:rsidRPr="004E4C05" w:rsidRDefault="004F3231" w:rsidP="004E4C05">
      <w:pPr>
        <w:bidi/>
        <w:spacing w:after="0" w:line="30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w:t>
      </w:r>
    </w:p>
    <w:p w:rsidR="004F3231" w:rsidRPr="004E4C05" w:rsidRDefault="000D0AC4" w:rsidP="004E4C05">
      <w:pPr>
        <w:bidi/>
        <w:spacing w:after="15" w:line="300" w:lineRule="atLeast"/>
        <w:jc w:val="both"/>
        <w:rPr>
          <w:rFonts w:ascii="IranSans" w:eastAsia="Times New Roman" w:hAnsi="IranSans" w:cs="B Nazanin"/>
          <w:color w:val="000000" w:themeColor="text1"/>
          <w:sz w:val="28"/>
          <w:szCs w:val="28"/>
        </w:rPr>
      </w:pPr>
      <w:hyperlink r:id="rId9" w:history="1">
        <w:r w:rsidR="004F3231" w:rsidRPr="004E4C05">
          <w:rPr>
            <w:rFonts w:ascii="IranSans" w:eastAsia="Times New Roman" w:hAnsi="IranSans" w:cs="B Nazanin"/>
            <w:color w:val="000000" w:themeColor="text1"/>
            <w:sz w:val="28"/>
            <w:szCs w:val="28"/>
            <w:u w:val="single"/>
            <w:rtl/>
          </w:rPr>
          <w:t>آموزش</w:t>
        </w:r>
      </w:hyperlink>
    </w:p>
    <w:p w:rsidR="004F3231" w:rsidRPr="004E4C05" w:rsidRDefault="004F3231" w:rsidP="004E4C05">
      <w:pPr>
        <w:bidi/>
        <w:spacing w:after="0" w:line="30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w:t>
      </w:r>
    </w:p>
    <w:p w:rsidR="004F3231" w:rsidRPr="004E4C05" w:rsidRDefault="000D0AC4" w:rsidP="004E4C05">
      <w:pPr>
        <w:bidi/>
        <w:spacing w:after="15" w:line="300" w:lineRule="atLeast"/>
        <w:jc w:val="both"/>
        <w:rPr>
          <w:rFonts w:ascii="IranSans" w:eastAsia="Times New Roman" w:hAnsi="IranSans" w:cs="B Nazanin"/>
          <w:color w:val="000000" w:themeColor="text1"/>
          <w:sz w:val="28"/>
          <w:szCs w:val="28"/>
        </w:rPr>
      </w:pPr>
      <w:hyperlink r:id="rId10" w:history="1">
        <w:r w:rsidR="004F3231" w:rsidRPr="004E4C05">
          <w:rPr>
            <w:rFonts w:ascii="IranSans" w:eastAsia="Times New Roman" w:hAnsi="IranSans" w:cs="B Nazanin"/>
            <w:color w:val="000000" w:themeColor="text1"/>
            <w:sz w:val="28"/>
            <w:szCs w:val="28"/>
            <w:u w:val="single"/>
            <w:rtl/>
          </w:rPr>
          <w:t>خرافه‌گرایی</w:t>
        </w:r>
      </w:hyperlink>
    </w:p>
    <w:p w:rsidR="004F3231" w:rsidRPr="004E4C05" w:rsidRDefault="004F3231" w:rsidP="004E4C05">
      <w:pPr>
        <w:bidi/>
        <w:spacing w:after="0" w:line="30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w:t>
      </w:r>
    </w:p>
    <w:p w:rsidR="004F3231" w:rsidRPr="004E4C05" w:rsidRDefault="000D0AC4" w:rsidP="004E4C05">
      <w:pPr>
        <w:bidi/>
        <w:spacing w:after="15" w:line="300" w:lineRule="atLeast"/>
        <w:jc w:val="both"/>
        <w:rPr>
          <w:rFonts w:ascii="IranSans" w:eastAsia="Times New Roman" w:hAnsi="IranSans" w:cs="B Nazanin"/>
          <w:color w:val="000000" w:themeColor="text1"/>
          <w:sz w:val="28"/>
          <w:szCs w:val="28"/>
        </w:rPr>
      </w:pPr>
      <w:hyperlink r:id="rId11" w:history="1">
        <w:r w:rsidR="004F3231" w:rsidRPr="004E4C05">
          <w:rPr>
            <w:rFonts w:ascii="IranSans" w:eastAsia="Times New Roman" w:hAnsi="IranSans" w:cs="B Nazanin"/>
            <w:color w:val="000000" w:themeColor="text1"/>
            <w:sz w:val="28"/>
            <w:szCs w:val="28"/>
            <w:u w:val="single"/>
            <w:rtl/>
          </w:rPr>
          <w:t>زن</w:t>
        </w:r>
      </w:hyperlink>
    </w:p>
    <w:p w:rsidR="004F3231" w:rsidRPr="004E4C05" w:rsidRDefault="004F3231" w:rsidP="004E4C05">
      <w:pPr>
        <w:bidi/>
        <w:spacing w:after="0" w:line="30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lastRenderedPageBreak/>
        <w:t> </w:t>
      </w:r>
    </w:p>
    <w:p w:rsidR="004F3231" w:rsidRPr="004E4C05" w:rsidRDefault="000D0AC4" w:rsidP="004E4C05">
      <w:pPr>
        <w:bidi/>
        <w:spacing w:after="15" w:line="300" w:lineRule="atLeast"/>
        <w:jc w:val="both"/>
        <w:rPr>
          <w:rFonts w:ascii="IranSans" w:eastAsia="Times New Roman" w:hAnsi="IranSans" w:cs="B Nazanin"/>
          <w:color w:val="000000" w:themeColor="text1"/>
          <w:sz w:val="28"/>
          <w:szCs w:val="28"/>
        </w:rPr>
      </w:pPr>
      <w:hyperlink r:id="rId12" w:history="1">
        <w:r w:rsidR="004F3231" w:rsidRPr="004E4C05">
          <w:rPr>
            <w:rFonts w:ascii="IranSans" w:eastAsia="Times New Roman" w:hAnsi="IranSans" w:cs="B Nazanin"/>
            <w:color w:val="000000" w:themeColor="text1"/>
            <w:sz w:val="28"/>
            <w:szCs w:val="28"/>
            <w:u w:val="single"/>
            <w:rtl/>
          </w:rPr>
          <w:t>جامعه</w:t>
        </w:r>
      </w:hyperlink>
    </w:p>
    <w:p w:rsidR="004F3231" w:rsidRPr="004E4C05" w:rsidRDefault="004F3231" w:rsidP="004E4C05">
      <w:pPr>
        <w:bidi/>
        <w:spacing w:after="0" w:line="30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w:t>
      </w:r>
    </w:p>
    <w:p w:rsidR="004F3231" w:rsidRPr="004E4C05" w:rsidRDefault="000D0AC4" w:rsidP="004E4C05">
      <w:pPr>
        <w:bidi/>
        <w:spacing w:after="15" w:line="300" w:lineRule="atLeast"/>
        <w:jc w:val="both"/>
        <w:rPr>
          <w:rFonts w:ascii="IranSans" w:eastAsia="Times New Roman" w:hAnsi="IranSans" w:cs="B Nazanin"/>
          <w:color w:val="000000" w:themeColor="text1"/>
          <w:sz w:val="28"/>
          <w:szCs w:val="28"/>
        </w:rPr>
      </w:pPr>
      <w:hyperlink r:id="rId13" w:history="1">
        <w:r w:rsidR="004F3231" w:rsidRPr="004E4C05">
          <w:rPr>
            <w:rFonts w:ascii="IranSans" w:eastAsia="Times New Roman" w:hAnsi="IranSans" w:cs="B Nazanin"/>
            <w:color w:val="000000" w:themeColor="text1"/>
            <w:sz w:val="28"/>
            <w:szCs w:val="28"/>
            <w:u w:val="single"/>
            <w:rtl/>
          </w:rPr>
          <w:t>مهره</w:t>
        </w:r>
      </w:hyperlink>
    </w:p>
    <w:p w:rsidR="004F3231" w:rsidRPr="004E4C05" w:rsidRDefault="004F3231" w:rsidP="004E4C05">
      <w:pPr>
        <w:bidi/>
        <w:spacing w:after="0" w:line="300" w:lineRule="atLeast"/>
        <w:jc w:val="both"/>
        <w:rPr>
          <w:rFonts w:ascii="IranSans" w:eastAsia="Times New Roman" w:hAnsi="IranSans" w:cs="B Nazanin"/>
          <w:color w:val="000000" w:themeColor="text1"/>
          <w:sz w:val="28"/>
          <w:szCs w:val="28"/>
        </w:rPr>
      </w:pPr>
      <w:r w:rsidRPr="004E4C05">
        <w:rPr>
          <w:rFonts w:ascii="IranSans" w:eastAsia="Times New Roman" w:hAnsi="IranSans" w:cs="B Nazanin"/>
          <w:color w:val="000000" w:themeColor="text1"/>
          <w:sz w:val="28"/>
          <w:szCs w:val="28"/>
        </w:rPr>
        <w:t> </w:t>
      </w:r>
    </w:p>
    <w:p w:rsidR="004F3231" w:rsidRPr="004E4C05" w:rsidRDefault="000D0AC4" w:rsidP="004E4C05">
      <w:pPr>
        <w:bidi/>
        <w:spacing w:after="15" w:line="300" w:lineRule="atLeast"/>
        <w:jc w:val="both"/>
        <w:rPr>
          <w:rFonts w:ascii="IranSans" w:eastAsia="Times New Roman" w:hAnsi="IranSans" w:cs="B Nazanin"/>
          <w:color w:val="000000" w:themeColor="text1"/>
          <w:sz w:val="28"/>
          <w:szCs w:val="28"/>
        </w:rPr>
      </w:pPr>
      <w:hyperlink r:id="rId14" w:history="1">
        <w:r w:rsidR="004F3231" w:rsidRPr="004E4C05">
          <w:rPr>
            <w:rFonts w:ascii="IranSans" w:eastAsia="Times New Roman" w:hAnsi="IranSans" w:cs="B Nazanin"/>
            <w:color w:val="000000" w:themeColor="text1"/>
            <w:sz w:val="28"/>
            <w:szCs w:val="28"/>
            <w:u w:val="single"/>
            <w:rtl/>
          </w:rPr>
          <w:t>نقش</w:t>
        </w:r>
      </w:hyperlink>
    </w:p>
    <w:p w:rsidR="00AA2BE4" w:rsidRPr="004E4C05" w:rsidRDefault="00AA2BE4" w:rsidP="004E4C05">
      <w:pPr>
        <w:bidi/>
        <w:jc w:val="both"/>
        <w:rPr>
          <w:rFonts w:cs="B Nazanin"/>
          <w:color w:val="000000" w:themeColor="text1"/>
          <w:sz w:val="28"/>
          <w:szCs w:val="28"/>
        </w:rPr>
      </w:pPr>
    </w:p>
    <w:sectPr w:rsidR="00AA2BE4" w:rsidRPr="004E4C0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AC4" w:rsidRDefault="000D0AC4" w:rsidP="004E4C05">
      <w:pPr>
        <w:spacing w:after="0" w:line="240" w:lineRule="auto"/>
      </w:pPr>
      <w:r>
        <w:separator/>
      </w:r>
    </w:p>
  </w:endnote>
  <w:endnote w:type="continuationSeparator" w:id="0">
    <w:p w:rsidR="000D0AC4" w:rsidRDefault="000D0AC4" w:rsidP="004E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AC4" w:rsidRDefault="000D0AC4" w:rsidP="004E4C05">
      <w:pPr>
        <w:spacing w:after="0" w:line="240" w:lineRule="auto"/>
      </w:pPr>
      <w:r>
        <w:separator/>
      </w:r>
    </w:p>
  </w:footnote>
  <w:footnote w:type="continuationSeparator" w:id="0">
    <w:p w:rsidR="000D0AC4" w:rsidRDefault="000D0AC4" w:rsidP="004E4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05" w:rsidRDefault="004E4C05" w:rsidP="004E4C05">
    <w:pPr>
      <w:bidi/>
      <w:spacing w:after="0" w:line="240" w:lineRule="auto"/>
      <w:jc w:val="center"/>
      <w:rPr>
        <w:rFonts w:ascii="Times New Roman" w:eastAsia="Times New Roman" w:hAnsi="Times New Roman" w:cs="B Nazanin"/>
        <w:sz w:val="24"/>
        <w:szCs w:val="24"/>
      </w:rPr>
    </w:pPr>
    <w:r>
      <w:rPr>
        <w:rFonts w:ascii="Times New Roman" w:eastAsia="Times New Roman" w:hAnsi="Times New Roman" w:cs="B Nazanin" w:hint="cs"/>
        <w:sz w:val="24"/>
        <w:szCs w:val="24"/>
        <w:rtl/>
      </w:rPr>
      <w:t>پرسمان دیماه</w:t>
    </w:r>
    <w:r>
      <w:rPr>
        <w:rFonts w:ascii="Times New Roman" w:eastAsia="Times New Roman" w:hAnsi="Times New Roman" w:cs="B Nazanin"/>
        <w:sz w:val="24"/>
        <w:szCs w:val="24"/>
      </w:rPr>
      <w:tab/>
    </w:r>
    <w:r>
      <w:rPr>
        <w:rFonts w:ascii="Times New Roman" w:eastAsia="Times New Roman" w:hAnsi="Times New Roman" w:cs="B Nazanin" w:hint="cs"/>
        <w:sz w:val="24"/>
        <w:szCs w:val="24"/>
        <w:rtl/>
      </w:rPr>
      <w:t xml:space="preserve"> </w:t>
    </w:r>
    <w:r>
      <w:rPr>
        <w:rFonts w:ascii="Times New Roman" w:eastAsia="Times New Roman" w:hAnsi="Times New Roman" w:cs="B Nazanin"/>
        <w:sz w:val="24"/>
        <w:szCs w:val="24"/>
      </w:rPr>
      <w:tab/>
    </w:r>
    <w:r>
      <w:rPr>
        <w:rFonts w:ascii="Times New Roman" w:eastAsia="Times New Roman" w:hAnsi="Times New Roman" w:cs="B Nazanin" w:hint="cs"/>
        <w:sz w:val="24"/>
        <w:szCs w:val="24"/>
        <w:rtl/>
      </w:rPr>
      <w:t xml:space="preserve">سال 1390 </w:t>
    </w:r>
    <w:r>
      <w:rPr>
        <w:rFonts w:ascii="Times New Roman" w:eastAsia="Times New Roman" w:hAnsi="Times New Roman" w:cs="B Nazanin"/>
        <w:sz w:val="24"/>
        <w:szCs w:val="24"/>
      </w:rPr>
      <w:tab/>
    </w:r>
    <w:r>
      <w:rPr>
        <w:rFonts w:ascii="Times New Roman" w:eastAsia="Times New Roman" w:hAnsi="Times New Roman" w:cs="B Nazanin"/>
        <w:sz w:val="24"/>
        <w:szCs w:val="24"/>
      </w:rPr>
      <w:tab/>
    </w:r>
    <w:r>
      <w:rPr>
        <w:rFonts w:ascii="Times New Roman" w:eastAsia="Times New Roman" w:hAnsi="Times New Roman" w:cs="B Nazanin" w:hint="cs"/>
        <w:sz w:val="24"/>
        <w:szCs w:val="24"/>
        <w:rtl/>
      </w:rPr>
      <w:t xml:space="preserve">شماره </w:t>
    </w:r>
    <w:r>
      <w:rPr>
        <w:rFonts w:ascii="Times New Roman" w:eastAsia="Times New Roman" w:hAnsi="Times New Roman" w:cs="B Nazanin"/>
        <w:sz w:val="24"/>
        <w:szCs w:val="24"/>
      </w:rPr>
      <w:t>109</w:t>
    </w:r>
  </w:p>
  <w:p w:rsidR="004E4C05" w:rsidRDefault="004E4C05" w:rsidP="004E4C05">
    <w:pPr>
      <w:pStyle w:val="Header"/>
    </w:pPr>
  </w:p>
  <w:p w:rsidR="004E4C05" w:rsidRPr="004E4C05" w:rsidRDefault="004E4C05" w:rsidP="004E4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BA"/>
    <w:rsid w:val="000D0AC4"/>
    <w:rsid w:val="004E4C05"/>
    <w:rsid w:val="004F3231"/>
    <w:rsid w:val="00A2092E"/>
    <w:rsid w:val="00AA2BE4"/>
    <w:rsid w:val="00B0749B"/>
    <w:rsid w:val="00B55F6F"/>
    <w:rsid w:val="00DA2575"/>
    <w:rsid w:val="00DA3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F32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3231"/>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4F3231"/>
  </w:style>
  <w:style w:type="paragraph" w:styleId="NormalWeb">
    <w:name w:val="Normal (Web)"/>
    <w:basedOn w:val="Normal"/>
    <w:uiPriority w:val="99"/>
    <w:semiHidden/>
    <w:unhideWhenUsed/>
    <w:rsid w:val="004F32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3231"/>
    <w:rPr>
      <w:color w:val="0000FF"/>
      <w:u w:val="single"/>
    </w:rPr>
  </w:style>
  <w:style w:type="paragraph" w:styleId="Header">
    <w:name w:val="header"/>
    <w:basedOn w:val="Normal"/>
    <w:link w:val="HeaderChar"/>
    <w:uiPriority w:val="99"/>
    <w:unhideWhenUsed/>
    <w:rsid w:val="004E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05"/>
  </w:style>
  <w:style w:type="paragraph" w:styleId="Footer">
    <w:name w:val="footer"/>
    <w:basedOn w:val="Normal"/>
    <w:link w:val="FooterChar"/>
    <w:uiPriority w:val="99"/>
    <w:unhideWhenUsed/>
    <w:rsid w:val="004E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F32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3231"/>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4F3231"/>
  </w:style>
  <w:style w:type="paragraph" w:styleId="NormalWeb">
    <w:name w:val="Normal (Web)"/>
    <w:basedOn w:val="Normal"/>
    <w:uiPriority w:val="99"/>
    <w:semiHidden/>
    <w:unhideWhenUsed/>
    <w:rsid w:val="004F32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3231"/>
    <w:rPr>
      <w:color w:val="0000FF"/>
      <w:u w:val="single"/>
    </w:rPr>
  </w:style>
  <w:style w:type="paragraph" w:styleId="Header">
    <w:name w:val="header"/>
    <w:basedOn w:val="Normal"/>
    <w:link w:val="HeaderChar"/>
    <w:uiPriority w:val="99"/>
    <w:unhideWhenUsed/>
    <w:rsid w:val="004E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05"/>
  </w:style>
  <w:style w:type="paragraph" w:styleId="Footer">
    <w:name w:val="footer"/>
    <w:basedOn w:val="Normal"/>
    <w:link w:val="FooterChar"/>
    <w:uiPriority w:val="99"/>
    <w:unhideWhenUsed/>
    <w:rsid w:val="004E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51173">
      <w:bodyDiv w:val="1"/>
      <w:marLeft w:val="0"/>
      <w:marRight w:val="0"/>
      <w:marTop w:val="0"/>
      <w:marBottom w:val="0"/>
      <w:divBdr>
        <w:top w:val="none" w:sz="0" w:space="0" w:color="auto"/>
        <w:left w:val="none" w:sz="0" w:space="0" w:color="auto"/>
        <w:bottom w:val="none" w:sz="0" w:space="0" w:color="auto"/>
        <w:right w:val="none" w:sz="0" w:space="0" w:color="auto"/>
      </w:divBdr>
      <w:divsChild>
        <w:div w:id="1314338007">
          <w:marLeft w:val="0"/>
          <w:marRight w:val="0"/>
          <w:marTop w:val="0"/>
          <w:marBottom w:val="0"/>
          <w:divBdr>
            <w:top w:val="none" w:sz="0" w:space="0" w:color="auto"/>
            <w:left w:val="none" w:sz="0" w:space="0" w:color="auto"/>
            <w:bottom w:val="none" w:sz="0" w:space="0" w:color="auto"/>
            <w:right w:val="none" w:sz="0" w:space="0" w:color="auto"/>
          </w:divBdr>
          <w:divsChild>
            <w:div w:id="630981130">
              <w:marLeft w:val="0"/>
              <w:marRight w:val="0"/>
              <w:marTop w:val="0"/>
              <w:marBottom w:val="0"/>
              <w:divBdr>
                <w:top w:val="none" w:sz="0" w:space="0" w:color="auto"/>
                <w:left w:val="none" w:sz="0" w:space="0" w:color="auto"/>
                <w:bottom w:val="none" w:sz="0" w:space="0" w:color="auto"/>
                <w:right w:val="none" w:sz="0" w:space="0" w:color="auto"/>
              </w:divBdr>
              <w:divsChild>
                <w:div w:id="1452095860">
                  <w:marLeft w:val="0"/>
                  <w:marRight w:val="0"/>
                  <w:marTop w:val="0"/>
                  <w:marBottom w:val="0"/>
                  <w:divBdr>
                    <w:top w:val="none" w:sz="0" w:space="0" w:color="auto"/>
                    <w:left w:val="none" w:sz="0" w:space="0" w:color="auto"/>
                    <w:bottom w:val="none" w:sz="0" w:space="0" w:color="auto"/>
                    <w:right w:val="none" w:sz="0" w:space="0" w:color="auto"/>
                  </w:divBdr>
                  <w:divsChild>
                    <w:div w:id="4253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4349">
          <w:marLeft w:val="0"/>
          <w:marRight w:val="0"/>
          <w:marTop w:val="150"/>
          <w:marBottom w:val="0"/>
          <w:divBdr>
            <w:top w:val="none" w:sz="0" w:space="0" w:color="auto"/>
            <w:left w:val="none" w:sz="0" w:space="0" w:color="auto"/>
            <w:bottom w:val="none" w:sz="0" w:space="0" w:color="auto"/>
            <w:right w:val="none" w:sz="0" w:space="0" w:color="auto"/>
          </w:divBdr>
          <w:divsChild>
            <w:div w:id="611015974">
              <w:marLeft w:val="0"/>
              <w:marRight w:val="0"/>
              <w:marTop w:val="150"/>
              <w:marBottom w:val="0"/>
              <w:divBdr>
                <w:top w:val="none" w:sz="0" w:space="0" w:color="auto"/>
                <w:left w:val="none" w:sz="0" w:space="0" w:color="auto"/>
                <w:bottom w:val="none" w:sz="0" w:space="0" w:color="auto"/>
                <w:right w:val="none" w:sz="0" w:space="0" w:color="auto"/>
              </w:divBdr>
            </w:div>
          </w:divsChild>
        </w:div>
        <w:div w:id="284821459">
          <w:marLeft w:val="0"/>
          <w:marRight w:val="0"/>
          <w:marTop w:val="0"/>
          <w:marBottom w:val="0"/>
          <w:divBdr>
            <w:top w:val="none" w:sz="0" w:space="0" w:color="auto"/>
            <w:left w:val="none" w:sz="0" w:space="0" w:color="auto"/>
            <w:bottom w:val="none" w:sz="0" w:space="0" w:color="auto"/>
            <w:right w:val="none" w:sz="0" w:space="0" w:color="auto"/>
          </w:divBdr>
        </w:div>
        <w:div w:id="713652417">
          <w:marLeft w:val="15"/>
          <w:marRight w:val="15"/>
          <w:marTop w:val="15"/>
          <w:marBottom w:val="15"/>
          <w:divBdr>
            <w:top w:val="none" w:sz="0" w:space="0" w:color="auto"/>
            <w:left w:val="none" w:sz="0" w:space="0" w:color="auto"/>
            <w:bottom w:val="none" w:sz="0" w:space="0" w:color="auto"/>
            <w:right w:val="none" w:sz="0" w:space="0" w:color="auto"/>
          </w:divBdr>
        </w:div>
        <w:div w:id="705370830">
          <w:marLeft w:val="15"/>
          <w:marRight w:val="15"/>
          <w:marTop w:val="15"/>
          <w:marBottom w:val="15"/>
          <w:divBdr>
            <w:top w:val="none" w:sz="0" w:space="0" w:color="auto"/>
            <w:left w:val="none" w:sz="0" w:space="0" w:color="auto"/>
            <w:bottom w:val="none" w:sz="0" w:space="0" w:color="auto"/>
            <w:right w:val="none" w:sz="0" w:space="0" w:color="auto"/>
          </w:divBdr>
        </w:div>
        <w:div w:id="1502426397">
          <w:marLeft w:val="15"/>
          <w:marRight w:val="15"/>
          <w:marTop w:val="15"/>
          <w:marBottom w:val="15"/>
          <w:divBdr>
            <w:top w:val="none" w:sz="0" w:space="0" w:color="auto"/>
            <w:left w:val="none" w:sz="0" w:space="0" w:color="auto"/>
            <w:bottom w:val="none" w:sz="0" w:space="0" w:color="auto"/>
            <w:right w:val="none" w:sz="0" w:space="0" w:color="auto"/>
          </w:divBdr>
        </w:div>
        <w:div w:id="526673471">
          <w:marLeft w:val="15"/>
          <w:marRight w:val="15"/>
          <w:marTop w:val="15"/>
          <w:marBottom w:val="15"/>
          <w:divBdr>
            <w:top w:val="none" w:sz="0" w:space="0" w:color="auto"/>
            <w:left w:val="none" w:sz="0" w:space="0" w:color="auto"/>
            <w:bottom w:val="none" w:sz="0" w:space="0" w:color="auto"/>
            <w:right w:val="none" w:sz="0" w:space="0" w:color="auto"/>
          </w:divBdr>
        </w:div>
        <w:div w:id="888498385">
          <w:marLeft w:val="15"/>
          <w:marRight w:val="15"/>
          <w:marTop w:val="15"/>
          <w:marBottom w:val="15"/>
          <w:divBdr>
            <w:top w:val="none" w:sz="0" w:space="0" w:color="auto"/>
            <w:left w:val="none" w:sz="0" w:space="0" w:color="auto"/>
            <w:bottom w:val="none" w:sz="0" w:space="0" w:color="auto"/>
            <w:right w:val="none" w:sz="0" w:space="0" w:color="auto"/>
          </w:divBdr>
        </w:div>
        <w:div w:id="1367831495">
          <w:marLeft w:val="15"/>
          <w:marRight w:val="15"/>
          <w:marTop w:val="15"/>
          <w:marBottom w:val="15"/>
          <w:divBdr>
            <w:top w:val="none" w:sz="0" w:space="0" w:color="auto"/>
            <w:left w:val="none" w:sz="0" w:space="0" w:color="auto"/>
            <w:bottom w:val="none" w:sz="0" w:space="0" w:color="auto"/>
            <w:right w:val="none" w:sz="0" w:space="0" w:color="auto"/>
          </w:divBdr>
        </w:div>
        <w:div w:id="876771233">
          <w:marLeft w:val="15"/>
          <w:marRight w:val="15"/>
          <w:marTop w:val="15"/>
          <w:marBottom w:val="15"/>
          <w:divBdr>
            <w:top w:val="none" w:sz="0" w:space="0" w:color="auto"/>
            <w:left w:val="none" w:sz="0" w:space="0" w:color="auto"/>
            <w:bottom w:val="none" w:sz="0" w:space="0" w:color="auto"/>
            <w:right w:val="none" w:sz="0" w:space="0" w:color="auto"/>
          </w:divBdr>
        </w:div>
        <w:div w:id="23678972">
          <w:marLeft w:val="15"/>
          <w:marRight w:val="15"/>
          <w:marTop w:val="15"/>
          <w:marBottom w:val="15"/>
          <w:divBdr>
            <w:top w:val="none" w:sz="0" w:space="0" w:color="auto"/>
            <w:left w:val="none" w:sz="0" w:space="0" w:color="auto"/>
            <w:bottom w:val="none" w:sz="0" w:space="0" w:color="auto"/>
            <w:right w:val="none" w:sz="0" w:space="0" w:color="auto"/>
          </w:divBdr>
        </w:div>
      </w:divsChild>
    </w:div>
    <w:div w:id="77286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141054" TargetMode="External"/><Relationship Id="rId13" Type="http://schemas.openxmlformats.org/officeDocument/2006/relationships/hyperlink" Target="http://www.hawzah.net/fa/Magazine/Number/List/?keyword=69834" TargetMode="External"/><Relationship Id="rId3" Type="http://schemas.openxmlformats.org/officeDocument/2006/relationships/settings" Target="settings.xml"/><Relationship Id="rId7" Type="http://schemas.openxmlformats.org/officeDocument/2006/relationships/hyperlink" Target="http://www.hawzah.net/fa/Magazine/Number/List/?keyword=32819" TargetMode="External"/><Relationship Id="rId12" Type="http://schemas.openxmlformats.org/officeDocument/2006/relationships/hyperlink" Target="http://www.hawzah.net/fa/Magazine/Number/List/?keyword=1278"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25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awzah.net/fa/Magazine/Number/List/?keyword=135576" TargetMode="External"/><Relationship Id="rId4" Type="http://schemas.openxmlformats.org/officeDocument/2006/relationships/webSettings" Target="webSettings.xml"/><Relationship Id="rId9" Type="http://schemas.openxmlformats.org/officeDocument/2006/relationships/hyperlink" Target="http://www.hawzah.net/fa/Magazine/Number/List/?keyword=5737" TargetMode="External"/><Relationship Id="rId14" Type="http://schemas.openxmlformats.org/officeDocument/2006/relationships/hyperlink" Target="http://www.hawzah.net/fa/Magazine/Number/List/?keyword=1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2050</Words>
  <Characters>11689</Characters>
  <Application>Microsoft Office Word</Application>
  <DocSecurity>0</DocSecurity>
  <Lines>97</Lines>
  <Paragraphs>27</Paragraphs>
  <ScaleCrop>false</ScaleCrop>
  <Company>Moorche 30 DVDs</Company>
  <LinksUpToDate>false</LinksUpToDate>
  <CharactersWithSpaces>13712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2017-03-13T07:53:00Z</dcterms:created>
  <dcterms:modified xsi:type="dcterms:W3CDTF">2017-12-04T06:10:00Z</dcterms:modified>
</cp:coreProperties>
</file>