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ECB" w:rsidRPr="001F02F5" w:rsidRDefault="00F43ECB" w:rsidP="001F02F5">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1F02F5">
        <w:rPr>
          <w:rFonts w:ascii="Times New Roman" w:eastAsia="Times New Roman" w:hAnsi="Times New Roman" w:cs="B Nazanin"/>
          <w:b/>
          <w:bCs/>
          <w:sz w:val="28"/>
          <w:szCs w:val="28"/>
          <w:rtl/>
        </w:rPr>
        <w:t>پيامبر اعظم(صلى الله عليه وآله) بنيانگذار تمدّن اسلامى</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اكبر عروتى موفق</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چكيده</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تمدّن اسلامى از زوايا و ابعاد گوناگون مورد توجه انديشمندان واقع شده و كتاب ها و مقالات متعدّد و متنوّعى در اين زمينه به رشته تحرير درآمده است. ولى آنچه در اين ميان مورد غفلت و بى مهرى واقع شده، نقش اساسى و بى بديل پيامبر اعظم(صلى الله عليه وآله) در پايه گذارى و تأسيس اين تمدّن عظيم است. نهال اين درخت تنومند با دستان پر توان پيامبر اكرم(صلى الله عليه وآله) كاشته شد و پايه هاى آن با هجرت آن بزرگوار به شهر يثرب مستحكم گرديد. در اين مقاله، مؤلّفه هاى اساسى تمدّن از ديدگاه دانشمندان بررسى شده و نقش نبى مكرّم(صلى الله عليه وآله) در ايجاد امنيت و آرامش، همبستگى ملّى، همكارى و تعاون، اخلاق، تحمّل و بردبارى، وحدت و يكپارچگى و رفاه نسبى، كه از عوامل مؤثر در زايش و اعتلاى تمدّن هاست، تبيين گرديده</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مقدّمه</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تمدّن اسلامى از ديدگاه دانشمندان، بارها از زواياى گوناگون مورد توجه و كنكاش قرار گرفته است. اين تمدّن در خود، سازوكار بزرگ ترين نظام علمى را پروراند و شخصيت هاى ارزشمندى را در حوزه هاى گوناگون علمى به جهان عرضه نمود. پيشرفت و توسعه سريع، عظمت، كمال و گستردگى دامنه تمدّن اسلامى و همچنين شركت اقشار گوناگون با ملّيت ها و نژادهاى گوناگون در بنا نهادن و اعتلاى اين تمدّن از امورى است كه اعجاب همگان را برانگيخته و بسيارى از متفكّران، به ويژه متفكران غربى، را وادار به اعتراف در اين زمينه نموده است. ولى بايد توجه داشت كه دوره طلايى اسلام، از حيث شدت و قوّت حياتى دينى و روحى و تحقق ايده آل ها و تبلور ارزش هاى آن، همان دوره اى است كه با حيات پيامبر اكرم(صلى الله عليه وآله)و ايّام استقرار دين اسلام در مدينه مقارن بود و درست همانند بذرى كه كاشته مى شود و از آن درختى برمى آيد و پس از گذشت زمان و تغذيه از زمين مناسب به بار مى نشيند، درخت تمدّن اسلامى نيز چندين قرن پس از غرس آن به دست مبارك پيامبر اعظم(صلى الله عليه وآله) به بار نشست و ميوه هاى آن در زمينه فرهنگ و هنر و علوم شرعى و عقلى و ادبى آشكار شد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i/>
          <w:iCs/>
          <w:sz w:val="28"/>
          <w:szCs w:val="28"/>
          <w:rtl/>
        </w:rPr>
        <w:t>دكتر حسين نصر</w:t>
      </w:r>
      <w:r w:rsidRPr="001F02F5">
        <w:rPr>
          <w:rFonts w:ascii="Times New Roman" w:eastAsia="Times New Roman" w:hAnsi="Times New Roman" w:cs="B Nazanin"/>
          <w:sz w:val="28"/>
          <w:szCs w:val="28"/>
          <w:rtl/>
        </w:rPr>
        <w:t xml:space="preserve"> در زمينه رشد و بالندگى تمدّن اسلامى معتقد است</w:t>
      </w:r>
      <w:r w:rsidRPr="001F02F5">
        <w:rPr>
          <w:rFonts w:ascii="Times New Roman" w:eastAsia="Times New Roman" w:hAnsi="Times New Roman" w:cs="B Nazanin"/>
          <w:sz w:val="28"/>
          <w:szCs w:val="28"/>
        </w:rPr>
        <w:t>: «</w:t>
      </w:r>
      <w:r w:rsidRPr="001F02F5">
        <w:rPr>
          <w:rFonts w:ascii="Times New Roman" w:eastAsia="Times New Roman" w:hAnsi="Times New Roman" w:cs="B Nazanin"/>
          <w:sz w:val="28"/>
          <w:szCs w:val="28"/>
          <w:rtl/>
        </w:rPr>
        <w:t>تنها پس از آنكه جامعه اسلامى استحكام يافت و نيز تنها پس از آنكه آثار وحى اسلامى چنان به صورت مجسّم و ملموس درآمد كه بتواند به تمدّن جديد ـ على رغم عناصر غير اسلامى وارد شده در آن ـ رنگ مشخص اسلامى بدهد، آرى، تنها در اين زمان بود كه علم و ادب و فلسفه به اوج كمال خود رسيد</w:t>
      </w:r>
      <w:r w:rsidRPr="001F02F5">
        <w:rPr>
          <w:rFonts w:ascii="Times New Roman" w:eastAsia="Times New Roman" w:hAnsi="Times New Roman" w:cs="B Nazanin"/>
          <w:sz w:val="28"/>
          <w:szCs w:val="28"/>
        </w:rPr>
        <w:t>.»</w:t>
      </w:r>
      <w:bookmarkStart w:id="1" w:name="_1"/>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"1"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1</w:t>
      </w:r>
      <w:r w:rsidRPr="001F02F5">
        <w:rPr>
          <w:rFonts w:ascii="Times New Roman" w:eastAsia="Times New Roman" w:hAnsi="Times New Roman" w:cs="B Nazanin"/>
          <w:sz w:val="28"/>
          <w:szCs w:val="28"/>
          <w:vertAlign w:val="superscript"/>
        </w:rPr>
        <w:fldChar w:fldCharType="end"/>
      </w:r>
      <w:bookmarkEnd w:id="1"/>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 xml:space="preserve">تمدّن اسلامى با بهره گيرى از وحى و اقدامات پيامبر اكرم(صلى الله عليه وآله)در طى مراحل كمال و پختگى، به درجه اى رسيد كه </w:t>
      </w:r>
      <w:r w:rsidRPr="001F02F5">
        <w:rPr>
          <w:rFonts w:ascii="Times New Roman" w:eastAsia="Times New Roman" w:hAnsi="Times New Roman" w:cs="B Nazanin"/>
          <w:i/>
          <w:iCs/>
          <w:sz w:val="28"/>
          <w:szCs w:val="28"/>
          <w:rtl/>
        </w:rPr>
        <w:t>آدام متز</w:t>
      </w:r>
      <w:r w:rsidRPr="001F02F5">
        <w:rPr>
          <w:rFonts w:ascii="Times New Roman" w:eastAsia="Times New Roman" w:hAnsi="Times New Roman" w:cs="B Nazanin"/>
          <w:sz w:val="28"/>
          <w:szCs w:val="28"/>
          <w:rtl/>
        </w:rPr>
        <w:t>، دانشمند سوئيسى، در كتاب خود، قرن چهارم هجرى را عصر نوزايى اسلامى ناميده است،</w:t>
      </w:r>
      <w:bookmarkStart w:id="2" w:name="_2"/>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"2"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2</w:t>
      </w:r>
      <w:r w:rsidRPr="001F02F5">
        <w:rPr>
          <w:rFonts w:ascii="Times New Roman" w:eastAsia="Times New Roman" w:hAnsi="Times New Roman" w:cs="B Nazanin"/>
          <w:sz w:val="28"/>
          <w:szCs w:val="28"/>
          <w:vertAlign w:val="superscript"/>
        </w:rPr>
        <w:fldChar w:fldCharType="end"/>
      </w:r>
      <w:bookmarkEnd w:id="2"/>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 xml:space="preserve">و خانم </w:t>
      </w:r>
      <w:r w:rsidRPr="001F02F5">
        <w:rPr>
          <w:rFonts w:ascii="Times New Roman" w:eastAsia="Times New Roman" w:hAnsi="Times New Roman" w:cs="B Nazanin"/>
          <w:i/>
          <w:iCs/>
          <w:sz w:val="28"/>
          <w:szCs w:val="28"/>
          <w:rtl/>
        </w:rPr>
        <w:t xml:space="preserve">زيگريد هونكه </w:t>
      </w:r>
      <w:r w:rsidRPr="001F02F5">
        <w:rPr>
          <w:rFonts w:ascii="Times New Roman" w:eastAsia="Times New Roman" w:hAnsi="Times New Roman" w:cs="B Nazanin"/>
          <w:sz w:val="28"/>
          <w:szCs w:val="28"/>
          <w:rtl/>
        </w:rPr>
        <w:t xml:space="preserve">شكوفايى آن را دو برابر تمدّن يونان مى داند. او معتقد است: مسلمانان خيلى مستقيم تر و چند جانبه تر از يونان، جهان </w:t>
      </w:r>
      <w:r w:rsidRPr="001F02F5">
        <w:rPr>
          <w:rFonts w:ascii="Times New Roman" w:eastAsia="Times New Roman" w:hAnsi="Times New Roman" w:cs="B Nazanin"/>
          <w:sz w:val="28"/>
          <w:szCs w:val="28"/>
          <w:rtl/>
        </w:rPr>
        <w:lastRenderedPageBreak/>
        <w:t>غرب را تحت تأثير قرار دادند. وى ابراز اميدوارى مى كند كه «شايد همانند تاريخ گذشته، كه مسلمانان چهره كره زمين را تغيير دادند، باز هم به همين زودى سرنوشت ما به آنان به نزديك ترين شكلى بستگى بيابد</w:t>
      </w:r>
      <w:r w:rsidRPr="001F02F5">
        <w:rPr>
          <w:rFonts w:ascii="Times New Roman" w:eastAsia="Times New Roman" w:hAnsi="Times New Roman" w:cs="B Nazanin"/>
          <w:sz w:val="28"/>
          <w:szCs w:val="28"/>
        </w:rPr>
        <w:t>.»</w:t>
      </w:r>
      <w:bookmarkStart w:id="3" w:name="_3"/>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"3"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3</w:t>
      </w:r>
      <w:r w:rsidRPr="001F02F5">
        <w:rPr>
          <w:rFonts w:ascii="Times New Roman" w:eastAsia="Times New Roman" w:hAnsi="Times New Roman" w:cs="B Nazanin"/>
          <w:sz w:val="28"/>
          <w:szCs w:val="28"/>
          <w:vertAlign w:val="superscript"/>
        </w:rPr>
        <w:fldChar w:fldCharType="end"/>
      </w:r>
      <w:bookmarkEnd w:id="3"/>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همان گونه كه بيان شد، به تمدّن اسلامى از جهات گوناگون پرداخته شده، اما متأسفانه به نقش نبى مكرّم(صلى الله عليه وآله) در پايه گذارى و تأسيس اين تمدّن كمتر توجه شده است. در اين مقاله، با توجه به مؤلّفه هاى اساسى و عناصر و عوامل مؤثر در ايجاد و اعتلاى تمدّن بشرى، نقش پيامبر اعظم(صلى الله عليه وآله) در اين باره مورد بررسى قرار مى گيرد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مفهوم «تمدّن</w:t>
      </w:r>
      <w:r w:rsidRPr="001F02F5">
        <w:rPr>
          <w:rFonts w:ascii="Times New Roman" w:eastAsia="Times New Roman" w:hAnsi="Times New Roman" w:cs="B Nazanin"/>
          <w:b/>
          <w:bCs/>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الف. معناى لغوى</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كلمه «تمدّن» در زبان عربى از «مدن» اخذ شده است كه به معناى اقامت كردن و پيدا كردن اخلاق شهرنشينان است</w:t>
      </w:r>
      <w:r w:rsidRPr="001F02F5">
        <w:rPr>
          <w:rFonts w:ascii="Times New Roman" w:eastAsia="Times New Roman" w:hAnsi="Times New Roman" w:cs="B Nazanin"/>
          <w:sz w:val="28"/>
          <w:szCs w:val="28"/>
        </w:rPr>
        <w:t>.</w:t>
      </w:r>
      <w:bookmarkStart w:id="4" w:name="_4"/>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"4"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4</w:t>
      </w:r>
      <w:r w:rsidRPr="001F02F5">
        <w:rPr>
          <w:rFonts w:ascii="Times New Roman" w:eastAsia="Times New Roman" w:hAnsi="Times New Roman" w:cs="B Nazanin"/>
          <w:sz w:val="28"/>
          <w:szCs w:val="28"/>
          <w:vertAlign w:val="superscript"/>
        </w:rPr>
        <w:fldChar w:fldCharType="end"/>
      </w:r>
      <w:bookmarkEnd w:id="4"/>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اين كلمه ترجمه</w:t>
      </w:r>
      <w:r w:rsidRPr="001F02F5">
        <w:rPr>
          <w:rFonts w:ascii="Times New Roman" w:eastAsia="Times New Roman" w:hAnsi="Times New Roman" w:cs="B Nazanin"/>
          <w:sz w:val="28"/>
          <w:szCs w:val="28"/>
        </w:rPr>
        <w:t xml:space="preserve"> «Civilization»</w:t>
      </w:r>
      <w:bookmarkStart w:id="5" w:name="_5"/>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"5"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5</w:t>
      </w:r>
      <w:r w:rsidRPr="001F02F5">
        <w:rPr>
          <w:rFonts w:ascii="Times New Roman" w:eastAsia="Times New Roman" w:hAnsi="Times New Roman" w:cs="B Nazanin"/>
          <w:sz w:val="28"/>
          <w:szCs w:val="28"/>
          <w:vertAlign w:val="superscript"/>
        </w:rPr>
        <w:fldChar w:fldCharType="end"/>
      </w:r>
      <w:bookmarkEnd w:id="5"/>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است كه از كلمه لاتينى</w:t>
      </w:r>
      <w:r w:rsidRPr="001F02F5">
        <w:rPr>
          <w:rFonts w:ascii="Times New Roman" w:eastAsia="Times New Roman" w:hAnsi="Times New Roman" w:cs="B Nazanin"/>
          <w:sz w:val="28"/>
          <w:szCs w:val="28"/>
        </w:rPr>
        <w:t xml:space="preserve"> «Civilis»</w:t>
      </w:r>
      <w:r w:rsidRPr="001F02F5">
        <w:rPr>
          <w:rFonts w:ascii="Times New Roman" w:eastAsia="Times New Roman" w:hAnsi="Times New Roman" w:cs="B Nazanin"/>
          <w:sz w:val="28"/>
          <w:szCs w:val="28"/>
          <w:rtl/>
        </w:rPr>
        <w:t>، متعلّق به كلمه</w:t>
      </w:r>
      <w:r w:rsidRPr="001F02F5">
        <w:rPr>
          <w:rFonts w:ascii="Times New Roman" w:eastAsia="Times New Roman" w:hAnsi="Times New Roman" w:cs="B Nazanin"/>
          <w:sz w:val="28"/>
          <w:szCs w:val="28"/>
        </w:rPr>
        <w:t xml:space="preserve"> «vivis» </w:t>
      </w:r>
      <w:r w:rsidRPr="001F02F5">
        <w:rPr>
          <w:rFonts w:ascii="Times New Roman" w:eastAsia="Times New Roman" w:hAnsi="Times New Roman" w:cs="B Nazanin"/>
          <w:sz w:val="28"/>
          <w:szCs w:val="28"/>
          <w:rtl/>
        </w:rPr>
        <w:t>يعنى «شارمند» مشتق شده است</w:t>
      </w:r>
      <w:r w:rsidRPr="001F02F5">
        <w:rPr>
          <w:rFonts w:ascii="Times New Roman" w:eastAsia="Times New Roman" w:hAnsi="Times New Roman" w:cs="B Nazanin"/>
          <w:sz w:val="28"/>
          <w:szCs w:val="28"/>
        </w:rPr>
        <w:t>.</w:t>
      </w:r>
      <w:bookmarkStart w:id="6" w:name="_6"/>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"6"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6</w:t>
      </w:r>
      <w:r w:rsidRPr="001F02F5">
        <w:rPr>
          <w:rFonts w:ascii="Times New Roman" w:eastAsia="Times New Roman" w:hAnsi="Times New Roman" w:cs="B Nazanin"/>
          <w:sz w:val="28"/>
          <w:szCs w:val="28"/>
          <w:vertAlign w:val="superscript"/>
        </w:rPr>
        <w:fldChar w:fldCharType="end"/>
      </w:r>
      <w:bookmarkEnd w:id="6"/>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يونانى هاى باستان با اين كلمه نشان مى دادند كه شهر را مجموعه اى از نهادها و روابط اجتماعى مى دانند كه شكل برترى از زندگى است</w:t>
      </w:r>
      <w:r w:rsidRPr="001F02F5">
        <w:rPr>
          <w:rFonts w:ascii="Times New Roman" w:eastAsia="Times New Roman" w:hAnsi="Times New Roman" w:cs="B Nazanin"/>
          <w:sz w:val="28"/>
          <w:szCs w:val="28"/>
        </w:rPr>
        <w:t>.</w:t>
      </w:r>
      <w:bookmarkStart w:id="7" w:name="_7"/>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"7"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7</w:t>
      </w:r>
      <w:r w:rsidRPr="001F02F5">
        <w:rPr>
          <w:rFonts w:ascii="Times New Roman" w:eastAsia="Times New Roman" w:hAnsi="Times New Roman" w:cs="B Nazanin"/>
          <w:sz w:val="28"/>
          <w:szCs w:val="28"/>
          <w:vertAlign w:val="superscript"/>
        </w:rPr>
        <w:fldChar w:fldCharType="end"/>
      </w:r>
      <w:bookmarkEnd w:id="7"/>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در فرهنگ هاى فارسى نيز «تمدّن» به معناى شهرنشين شدن، به اخلاق و آداب شهريان خوگرفتن، همكارى افراد يك جامعه در امور اجتماعى، اقتصادى، دينى، سياسى و مانند آن آمده است</w:t>
      </w:r>
      <w:r w:rsidRPr="001F02F5">
        <w:rPr>
          <w:rFonts w:ascii="Times New Roman" w:eastAsia="Times New Roman" w:hAnsi="Times New Roman" w:cs="B Nazanin"/>
          <w:sz w:val="28"/>
          <w:szCs w:val="28"/>
        </w:rPr>
        <w:t>.</w:t>
      </w:r>
      <w:bookmarkStart w:id="8" w:name="_8"/>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"8"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8</w:t>
      </w:r>
      <w:r w:rsidRPr="001F02F5">
        <w:rPr>
          <w:rFonts w:ascii="Times New Roman" w:eastAsia="Times New Roman" w:hAnsi="Times New Roman" w:cs="B Nazanin"/>
          <w:sz w:val="28"/>
          <w:szCs w:val="28"/>
          <w:vertAlign w:val="superscript"/>
        </w:rPr>
        <w:fldChar w:fldCharType="end"/>
      </w:r>
      <w:bookmarkEnd w:id="8"/>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 xml:space="preserve">اگرچه، هم در زبان شرقى و هم در زبان لاتين، انتساب به شهر و شهرنشينى ملاك تمدّن است، اما بايد توجه داشت كه تمدّن لزوماً به معناى شهرنشينى نيست، بلكه انسان متمدّن انسانى است كه وارد مرحله شهرنشينى شده است. در واقع، شهرنشينى معلول تمدّن بوده است، نه علت آن. بر اساس گفته </w:t>
      </w:r>
      <w:r w:rsidRPr="001F02F5">
        <w:rPr>
          <w:rFonts w:ascii="Times New Roman" w:eastAsia="Times New Roman" w:hAnsi="Times New Roman" w:cs="B Nazanin"/>
          <w:i/>
          <w:iCs/>
          <w:sz w:val="28"/>
          <w:szCs w:val="28"/>
          <w:rtl/>
        </w:rPr>
        <w:t>جان برنال</w:t>
      </w:r>
      <w:r w:rsidRPr="001F02F5">
        <w:rPr>
          <w:rFonts w:ascii="Times New Roman" w:eastAsia="Times New Roman" w:hAnsi="Times New Roman" w:cs="B Nazanin"/>
          <w:sz w:val="28"/>
          <w:szCs w:val="28"/>
          <w:rtl/>
        </w:rPr>
        <w:t>، شهر جزو تمدّن است، نه اينكه شهرنشينى، تمدّن را به وجود آورده باشد</w:t>
      </w:r>
      <w:r w:rsidRPr="001F02F5">
        <w:rPr>
          <w:rFonts w:ascii="Times New Roman" w:eastAsia="Times New Roman" w:hAnsi="Times New Roman" w:cs="B Nazanin"/>
          <w:sz w:val="28"/>
          <w:szCs w:val="28"/>
        </w:rPr>
        <w:t>.</w:t>
      </w:r>
      <w:bookmarkStart w:id="9" w:name="_9"/>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"9"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9</w:t>
      </w:r>
      <w:r w:rsidRPr="001F02F5">
        <w:rPr>
          <w:rFonts w:ascii="Times New Roman" w:eastAsia="Times New Roman" w:hAnsi="Times New Roman" w:cs="B Nazanin"/>
          <w:sz w:val="28"/>
          <w:szCs w:val="28"/>
          <w:vertAlign w:val="superscript"/>
        </w:rPr>
        <w:fldChar w:fldCharType="end"/>
      </w:r>
      <w:bookmarkEnd w:id="9"/>
      <w:r w:rsidRPr="001F02F5">
        <w:rPr>
          <w:rFonts w:ascii="Times New Roman" w:eastAsia="Times New Roman" w:hAnsi="Times New Roman" w:cs="B Nazanin"/>
          <w:i/>
          <w:iCs/>
          <w:sz w:val="28"/>
          <w:szCs w:val="28"/>
        </w:rPr>
        <w:t xml:space="preserve"> </w:t>
      </w:r>
      <w:r w:rsidRPr="001F02F5">
        <w:rPr>
          <w:rFonts w:ascii="Times New Roman" w:eastAsia="Times New Roman" w:hAnsi="Times New Roman" w:cs="B Nazanin"/>
          <w:i/>
          <w:iCs/>
          <w:sz w:val="28"/>
          <w:szCs w:val="28"/>
          <w:rtl/>
        </w:rPr>
        <w:t xml:space="preserve">ويل دورانت </w:t>
      </w:r>
      <w:r w:rsidRPr="001F02F5">
        <w:rPr>
          <w:rFonts w:ascii="Times New Roman" w:eastAsia="Times New Roman" w:hAnsi="Times New Roman" w:cs="B Nazanin"/>
          <w:sz w:val="28"/>
          <w:szCs w:val="28"/>
          <w:rtl/>
        </w:rPr>
        <w:t>نيز معتقد است: «تنها تمدّن است كه انسان را به فكر ايجاد مدينه و شهر</w:t>
      </w:r>
      <w:bookmarkStart w:id="10" w:name="_10"/>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"10"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10</w:t>
      </w:r>
      <w:r w:rsidRPr="001F02F5">
        <w:rPr>
          <w:rFonts w:ascii="Times New Roman" w:eastAsia="Times New Roman" w:hAnsi="Times New Roman" w:cs="B Nazanin"/>
          <w:sz w:val="28"/>
          <w:szCs w:val="28"/>
          <w:vertAlign w:val="superscript"/>
        </w:rPr>
        <w:fldChar w:fldCharType="end"/>
      </w:r>
      <w:bookmarkEnd w:id="10"/>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مى اندازد. از يك لحاظ، تمدّن با سجيّه و خصلت مؤدّب بودن و حسن معاشرت يكى مى شود، و اين حس معاشرت، خود صفاى اخلاقى است كه در شهر</w:t>
      </w:r>
      <w:bookmarkStart w:id="11" w:name="_11"/>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"11"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11</w:t>
      </w:r>
      <w:r w:rsidRPr="001F02F5">
        <w:rPr>
          <w:rFonts w:ascii="Times New Roman" w:eastAsia="Times New Roman" w:hAnsi="Times New Roman" w:cs="B Nazanin"/>
          <w:sz w:val="28"/>
          <w:szCs w:val="28"/>
          <w:vertAlign w:val="superscript"/>
        </w:rPr>
        <w:fldChar w:fldCharType="end"/>
      </w:r>
      <w:bookmarkEnd w:id="11"/>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دست مى دهد</w:t>
      </w:r>
      <w:r w:rsidRPr="001F02F5">
        <w:rPr>
          <w:rFonts w:ascii="Times New Roman" w:eastAsia="Times New Roman" w:hAnsi="Times New Roman" w:cs="B Nazanin"/>
          <w:sz w:val="28"/>
          <w:szCs w:val="28"/>
        </w:rPr>
        <w:t>.»</w:t>
      </w:r>
      <w:bookmarkStart w:id="12" w:name="_12"/>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"12"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12</w:t>
      </w:r>
      <w:r w:rsidRPr="001F02F5">
        <w:rPr>
          <w:rFonts w:ascii="Times New Roman" w:eastAsia="Times New Roman" w:hAnsi="Times New Roman" w:cs="B Nazanin"/>
          <w:sz w:val="28"/>
          <w:szCs w:val="28"/>
          <w:vertAlign w:val="superscript"/>
        </w:rPr>
        <w:fldChar w:fldCharType="end"/>
      </w:r>
      <w:bookmarkEnd w:id="12"/>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ب. معناى اصطلاحى</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براى «تمدّن»، تعاريف گوناگونى ارائه شده است. پيش از ارائه بعضى از اين تعاريف، اين نكته را بايد در نظر داشت كه «تمدّن» مفهومى بديع و نسبتاً جديد است</w:t>
      </w:r>
      <w:bookmarkStart w:id="13" w:name="_13"/>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"13"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13</w:t>
      </w:r>
      <w:r w:rsidRPr="001F02F5">
        <w:rPr>
          <w:rFonts w:ascii="Times New Roman" w:eastAsia="Times New Roman" w:hAnsi="Times New Roman" w:cs="B Nazanin"/>
          <w:sz w:val="28"/>
          <w:szCs w:val="28"/>
          <w:vertAlign w:val="superscript"/>
        </w:rPr>
        <w:fldChar w:fldCharType="end"/>
      </w:r>
      <w:bookmarkEnd w:id="13"/>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و در طول سده هاى اخير، دچار تحوّل مفهومى نيز شده است. با وجود اين، با در نظر داشتن نكته مزبور، اين واژه از منظر بعضى از انديشمندان مغرب زمين و گروهى از متفكران مسلمان مورد بررسى قرار مى گيرد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i/>
          <w:iCs/>
          <w:sz w:val="28"/>
          <w:szCs w:val="28"/>
          <w:rtl/>
        </w:rPr>
        <w:t>ويل دورانت</w:t>
      </w:r>
      <w:r w:rsidRPr="001F02F5">
        <w:rPr>
          <w:rFonts w:ascii="Times New Roman" w:eastAsia="Times New Roman" w:hAnsi="Times New Roman" w:cs="B Nazanin"/>
          <w:sz w:val="28"/>
          <w:szCs w:val="28"/>
          <w:rtl/>
        </w:rPr>
        <w:t xml:space="preserve"> </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تمدّن» را اين گونه تعريف مى كند: «تمدّن نظامى است اجتماعى كه موجب تسريع دستاوردهاى فرهنگى شده و به منظور بهره گيرى از انديشه ها، آداب و رسوم و هنر، دست به ابداع و خلّاقيت مى زند; نظامى است سياسى كه اخلاق و قانون، نگه دارنده آن مى باشد و نظامى است اقتصادى كه با تداوم توليد، پايدار خواهد ماند</w:t>
      </w:r>
      <w:r w:rsidRPr="001F02F5">
        <w:rPr>
          <w:rFonts w:ascii="Times New Roman" w:eastAsia="Times New Roman" w:hAnsi="Times New Roman" w:cs="B Nazanin"/>
          <w:sz w:val="28"/>
          <w:szCs w:val="28"/>
        </w:rPr>
        <w:t>.</w:t>
      </w:r>
      <w:bookmarkStart w:id="14" w:name="_14"/>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"14"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14</w:t>
      </w:r>
      <w:r w:rsidRPr="001F02F5">
        <w:rPr>
          <w:rFonts w:ascii="Times New Roman" w:eastAsia="Times New Roman" w:hAnsi="Times New Roman" w:cs="B Nazanin"/>
          <w:sz w:val="28"/>
          <w:szCs w:val="28"/>
          <w:vertAlign w:val="superscript"/>
        </w:rPr>
        <w:fldChar w:fldCharType="end"/>
      </w:r>
      <w:bookmarkEnd w:id="14"/>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i/>
          <w:iCs/>
          <w:sz w:val="28"/>
          <w:szCs w:val="28"/>
          <w:rtl/>
        </w:rPr>
        <w:t>ساموئل هانتينگتون</w:t>
      </w:r>
      <w:r w:rsidRPr="001F02F5">
        <w:rPr>
          <w:rFonts w:ascii="Times New Roman" w:eastAsia="Times New Roman" w:hAnsi="Times New Roman" w:cs="B Nazanin"/>
          <w:sz w:val="28"/>
          <w:szCs w:val="28"/>
          <w:rtl/>
        </w:rPr>
        <w:t xml:space="preserve"> </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تمدّن» را بالاترين گروه بندى فرهنگ و گسترده ترين سطح هويّت فرهنگى به شمار مى آورد</w:t>
      </w:r>
      <w:r w:rsidRPr="001F02F5">
        <w:rPr>
          <w:rFonts w:ascii="Times New Roman" w:eastAsia="Times New Roman" w:hAnsi="Times New Roman" w:cs="B Nazanin"/>
          <w:sz w:val="28"/>
          <w:szCs w:val="28"/>
        </w:rPr>
        <w:t>.</w:t>
      </w:r>
      <w:bookmarkStart w:id="15" w:name="_15"/>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"15"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15</w:t>
      </w:r>
      <w:r w:rsidRPr="001F02F5">
        <w:rPr>
          <w:rFonts w:ascii="Times New Roman" w:eastAsia="Times New Roman" w:hAnsi="Times New Roman" w:cs="B Nazanin"/>
          <w:sz w:val="28"/>
          <w:szCs w:val="28"/>
          <w:vertAlign w:val="superscript"/>
        </w:rPr>
        <w:fldChar w:fldCharType="end"/>
      </w:r>
      <w:bookmarkEnd w:id="15"/>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i/>
          <w:iCs/>
          <w:sz w:val="28"/>
          <w:szCs w:val="28"/>
          <w:rtl/>
        </w:rPr>
        <w:lastRenderedPageBreak/>
        <w:t>هنرى لوكاس</w:t>
      </w:r>
      <w:r w:rsidRPr="001F02F5">
        <w:rPr>
          <w:rFonts w:ascii="Times New Roman" w:eastAsia="Times New Roman" w:hAnsi="Times New Roman" w:cs="B Nazanin"/>
          <w:sz w:val="28"/>
          <w:szCs w:val="28"/>
          <w:rtl/>
        </w:rPr>
        <w:t xml:space="preserve"> </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تمدّن» را پديده اى به هم تنيده مى داند كه همه رويدادهاى اجتماعى، اقتصادى، سياسى و حتى هنر و ادبيات را دربر مى گيرد</w:t>
      </w:r>
      <w:r w:rsidRPr="001F02F5">
        <w:rPr>
          <w:rFonts w:ascii="Times New Roman" w:eastAsia="Times New Roman" w:hAnsi="Times New Roman" w:cs="B Nazanin"/>
          <w:sz w:val="28"/>
          <w:szCs w:val="28"/>
        </w:rPr>
        <w:t>.</w:t>
      </w:r>
      <w:bookmarkStart w:id="16" w:name="_16"/>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"16"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16</w:t>
      </w:r>
      <w:r w:rsidRPr="001F02F5">
        <w:rPr>
          <w:rFonts w:ascii="Times New Roman" w:eastAsia="Times New Roman" w:hAnsi="Times New Roman" w:cs="B Nazanin"/>
          <w:sz w:val="28"/>
          <w:szCs w:val="28"/>
          <w:vertAlign w:val="superscript"/>
        </w:rPr>
        <w:fldChar w:fldCharType="end"/>
      </w:r>
      <w:bookmarkEnd w:id="16"/>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 xml:space="preserve">از نظر </w:t>
      </w:r>
      <w:r w:rsidRPr="001F02F5">
        <w:rPr>
          <w:rFonts w:ascii="Times New Roman" w:eastAsia="Times New Roman" w:hAnsi="Times New Roman" w:cs="B Nazanin"/>
          <w:i/>
          <w:iCs/>
          <w:sz w:val="28"/>
          <w:szCs w:val="28"/>
          <w:rtl/>
        </w:rPr>
        <w:t>آرنولد توين بى</w:t>
      </w:r>
      <w:r w:rsidRPr="001F02F5">
        <w:rPr>
          <w:rFonts w:ascii="Times New Roman" w:eastAsia="Times New Roman" w:hAnsi="Times New Roman" w:cs="B Nazanin"/>
          <w:sz w:val="28"/>
          <w:szCs w:val="28"/>
          <w:rtl/>
        </w:rPr>
        <w:t xml:space="preserve">، </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تمدّن» حاصل نبوغ اقلّيت مبتكر و نوآور است</w:t>
      </w:r>
      <w:r w:rsidRPr="001F02F5">
        <w:rPr>
          <w:rFonts w:ascii="Times New Roman" w:eastAsia="Times New Roman" w:hAnsi="Times New Roman" w:cs="B Nazanin"/>
          <w:sz w:val="28"/>
          <w:szCs w:val="28"/>
        </w:rPr>
        <w:t>;</w:t>
      </w:r>
      <w:bookmarkStart w:id="17" w:name="_17"/>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"17"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17</w:t>
      </w:r>
      <w:r w:rsidRPr="001F02F5">
        <w:rPr>
          <w:rFonts w:ascii="Times New Roman" w:eastAsia="Times New Roman" w:hAnsi="Times New Roman" w:cs="B Nazanin"/>
          <w:sz w:val="28"/>
          <w:szCs w:val="28"/>
          <w:vertAlign w:val="superscript"/>
        </w:rPr>
        <w:fldChar w:fldCharType="end"/>
      </w:r>
      <w:bookmarkEnd w:id="17"/>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يعنى در جامعه، طبقه ممتازى وجود دارد كه واجد نبوغ و ابتكار و نوآورى است و در اثر تحوّلات و سير تكامل جامعه، تمدّن را پديدار مى نمايد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متفكران مسلمان نيز تعاريف خاص خود را از «تمدّن» دارند</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i/>
          <w:iCs/>
          <w:sz w:val="28"/>
          <w:szCs w:val="28"/>
          <w:rtl/>
        </w:rPr>
        <w:t>ابن خلدون</w:t>
      </w:r>
      <w:r w:rsidRPr="001F02F5">
        <w:rPr>
          <w:rFonts w:ascii="Times New Roman" w:eastAsia="Times New Roman" w:hAnsi="Times New Roman" w:cs="B Nazanin"/>
          <w:sz w:val="28"/>
          <w:szCs w:val="28"/>
          <w:rtl/>
        </w:rPr>
        <w:t xml:space="preserve"> تمدّن را حالت اجتماعى انسان مى داند</w:t>
      </w:r>
      <w:r w:rsidRPr="001F02F5">
        <w:rPr>
          <w:rFonts w:ascii="Times New Roman" w:eastAsia="Times New Roman" w:hAnsi="Times New Roman" w:cs="B Nazanin"/>
          <w:sz w:val="28"/>
          <w:szCs w:val="28"/>
        </w:rPr>
        <w:t>.</w:t>
      </w:r>
      <w:bookmarkStart w:id="18" w:name="_18"/>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"18"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18</w:t>
      </w:r>
      <w:r w:rsidRPr="001F02F5">
        <w:rPr>
          <w:rFonts w:ascii="Times New Roman" w:eastAsia="Times New Roman" w:hAnsi="Times New Roman" w:cs="B Nazanin"/>
          <w:sz w:val="28"/>
          <w:szCs w:val="28"/>
          <w:vertAlign w:val="superscript"/>
        </w:rPr>
        <w:fldChar w:fldCharType="end"/>
      </w:r>
      <w:bookmarkEnd w:id="18"/>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 xml:space="preserve">از نظر </w:t>
      </w:r>
      <w:r w:rsidRPr="001F02F5">
        <w:rPr>
          <w:rFonts w:ascii="Times New Roman" w:eastAsia="Times New Roman" w:hAnsi="Times New Roman" w:cs="B Nazanin"/>
          <w:i/>
          <w:iCs/>
          <w:sz w:val="28"/>
          <w:szCs w:val="28"/>
          <w:rtl/>
        </w:rPr>
        <w:t>ابن خلدون</w:t>
      </w:r>
      <w:r w:rsidRPr="001F02F5">
        <w:rPr>
          <w:rFonts w:ascii="Times New Roman" w:eastAsia="Times New Roman" w:hAnsi="Times New Roman" w:cs="B Nazanin"/>
          <w:sz w:val="28"/>
          <w:szCs w:val="28"/>
          <w:rtl/>
        </w:rPr>
        <w:t>، جامعه اى كه با ايجاد حاكميت، نظم پذير شده، مناصب و پايگاه هاى حكومتى تشكيل داده تا بر حفظ نظم نظارت نمايد و از حالت زندگى فردى به سوى زندگى شهرى و شهرنشينى روى آورده و موجب تعالى فضايل و ملكات نفسانى، چون علم و هنر شده، حايز «مدنيّت» است</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i/>
          <w:iCs/>
          <w:sz w:val="28"/>
          <w:szCs w:val="28"/>
          <w:rtl/>
        </w:rPr>
        <w:t>علّامه محمّدتقى جعفرى</w:t>
      </w:r>
      <w:r w:rsidRPr="001F02F5">
        <w:rPr>
          <w:rFonts w:ascii="Times New Roman" w:eastAsia="Times New Roman" w:hAnsi="Times New Roman" w:cs="B Nazanin"/>
          <w:sz w:val="28"/>
          <w:szCs w:val="28"/>
          <w:rtl/>
        </w:rPr>
        <w:t xml:space="preserve"> </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تمدّن» را اين گونه تعريف مى كند: «تمدّن تشكّل هماهنگ انسان ها در حيات معقول با روابط عادلانه و اشتراك همه افراد و گروه هاى جامعه در پيشبرد اهداف مادى و معنوى انسان ها در همه ابعاد مثبت است</w:t>
      </w:r>
      <w:r w:rsidRPr="001F02F5">
        <w:rPr>
          <w:rFonts w:ascii="Times New Roman" w:eastAsia="Times New Roman" w:hAnsi="Times New Roman" w:cs="B Nazanin"/>
          <w:sz w:val="28"/>
          <w:szCs w:val="28"/>
        </w:rPr>
        <w:t>.»</w:t>
      </w:r>
      <w:bookmarkStart w:id="19" w:name="_19"/>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"19"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19</w:t>
      </w:r>
      <w:r w:rsidRPr="001F02F5">
        <w:rPr>
          <w:rFonts w:ascii="Times New Roman" w:eastAsia="Times New Roman" w:hAnsi="Times New Roman" w:cs="B Nazanin"/>
          <w:sz w:val="28"/>
          <w:szCs w:val="28"/>
          <w:vertAlign w:val="superscript"/>
        </w:rPr>
        <w:fldChar w:fldCharType="end"/>
      </w:r>
      <w:bookmarkEnd w:id="19"/>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 xml:space="preserve">در جمع بندى كلى تعاريف ارائه شده، مى توان اين گونه گفت: «تمدّن حاصل تعالى فرهنگى و پذيرش نظم اجتماعى است. تمدّن خروج از باديه نشينى و گام نهادن در شاه راه نهادينه شده امور اجتماعى و يا به قول </w:t>
      </w:r>
      <w:r w:rsidRPr="001F02F5">
        <w:rPr>
          <w:rFonts w:ascii="Times New Roman" w:eastAsia="Times New Roman" w:hAnsi="Times New Roman" w:cs="B Nazanin"/>
          <w:i/>
          <w:iCs/>
          <w:sz w:val="28"/>
          <w:szCs w:val="28"/>
          <w:rtl/>
        </w:rPr>
        <w:t>ابن خلدون</w:t>
      </w:r>
      <w:r w:rsidRPr="001F02F5">
        <w:rPr>
          <w:rFonts w:ascii="Times New Roman" w:eastAsia="Times New Roman" w:hAnsi="Times New Roman" w:cs="B Nazanin"/>
          <w:sz w:val="28"/>
          <w:szCs w:val="28"/>
          <w:rtl/>
        </w:rPr>
        <w:t>، عمران يافتن است</w:t>
      </w:r>
      <w:r w:rsidRPr="001F02F5">
        <w:rPr>
          <w:rFonts w:ascii="Times New Roman" w:eastAsia="Times New Roman" w:hAnsi="Times New Roman" w:cs="B Nazanin"/>
          <w:sz w:val="28"/>
          <w:szCs w:val="28"/>
        </w:rPr>
        <w:t>.»</w:t>
      </w:r>
      <w:bookmarkStart w:id="20" w:name="_20"/>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"20"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20</w:t>
      </w:r>
      <w:r w:rsidRPr="001F02F5">
        <w:rPr>
          <w:rFonts w:ascii="Times New Roman" w:eastAsia="Times New Roman" w:hAnsi="Times New Roman" w:cs="B Nazanin"/>
          <w:sz w:val="28"/>
          <w:szCs w:val="28"/>
          <w:vertAlign w:val="superscript"/>
        </w:rPr>
        <w:fldChar w:fldCharType="end"/>
      </w:r>
      <w:bookmarkEnd w:id="20"/>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عوامل مؤثر در ايجاد و اعتلاى تمدّن ها</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 xml:space="preserve">در به وجود آمدن و اعتلاى يك تمدّن، عوامل و عناصر گوناگونى دخالت دارد. از نظر </w:t>
      </w:r>
      <w:r w:rsidRPr="001F02F5">
        <w:rPr>
          <w:rFonts w:ascii="Times New Roman" w:eastAsia="Times New Roman" w:hAnsi="Times New Roman" w:cs="B Nazanin"/>
          <w:i/>
          <w:iCs/>
          <w:sz w:val="28"/>
          <w:szCs w:val="28"/>
          <w:rtl/>
        </w:rPr>
        <w:t>ويل دورانت</w:t>
      </w:r>
      <w:r w:rsidRPr="001F02F5">
        <w:rPr>
          <w:rFonts w:ascii="Times New Roman" w:eastAsia="Times New Roman" w:hAnsi="Times New Roman" w:cs="B Nazanin"/>
          <w:sz w:val="28"/>
          <w:szCs w:val="28"/>
          <w:rtl/>
        </w:rPr>
        <w:t>، در تمدّن چهار ركن و عنصر اصلى مى توان تشخيص داد كه عبارتند از: پيش بينى و احتياط در امور اقتصادى، سازمان سياسى، سنن اخلاقى، و كوشش در راه معرفت و بسط هنر</w:t>
      </w:r>
      <w:r w:rsidRPr="001F02F5">
        <w:rPr>
          <w:rFonts w:ascii="Times New Roman" w:eastAsia="Times New Roman" w:hAnsi="Times New Roman" w:cs="B Nazanin"/>
          <w:sz w:val="28"/>
          <w:szCs w:val="28"/>
        </w:rPr>
        <w:t>.</w:t>
      </w:r>
      <w:bookmarkStart w:id="21" w:name="_21"/>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"21"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21</w:t>
      </w:r>
      <w:r w:rsidRPr="001F02F5">
        <w:rPr>
          <w:rFonts w:ascii="Times New Roman" w:eastAsia="Times New Roman" w:hAnsi="Times New Roman" w:cs="B Nazanin"/>
          <w:sz w:val="28"/>
          <w:szCs w:val="28"/>
          <w:vertAlign w:val="superscript"/>
        </w:rPr>
        <w:fldChar w:fldCharType="end"/>
      </w:r>
      <w:bookmarkEnd w:id="21"/>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i/>
          <w:iCs/>
          <w:sz w:val="28"/>
          <w:szCs w:val="28"/>
          <w:rtl/>
        </w:rPr>
        <w:t>ويل دورانت</w:t>
      </w:r>
      <w:r w:rsidRPr="001F02F5">
        <w:rPr>
          <w:rFonts w:ascii="Times New Roman" w:eastAsia="Times New Roman" w:hAnsi="Times New Roman" w:cs="B Nazanin"/>
          <w:sz w:val="28"/>
          <w:szCs w:val="28"/>
          <w:rtl/>
        </w:rPr>
        <w:t xml:space="preserve"> معتقد است: ظهور تمدّن هنگامى امكان پذير است كه هرج و مرج و ناامنى پايان پذيرفته باشد; چرا كه فقط هنگام از بين رفتن ترس است كه كنجكاوى و احتياج به ابداع و اختراع به كار مى افتد و انسان خود را تسليم غريزه اى مى كند كه او را به شكل طبيعى به راه كسب علم و معرفت و تهيه وسايل بهبود زندگى سوق مى دهد</w:t>
      </w:r>
      <w:r w:rsidRPr="001F02F5">
        <w:rPr>
          <w:rFonts w:ascii="Times New Roman" w:eastAsia="Times New Roman" w:hAnsi="Times New Roman" w:cs="B Nazanin"/>
          <w:sz w:val="28"/>
          <w:szCs w:val="28"/>
        </w:rPr>
        <w:t>.</w:t>
      </w:r>
      <w:bookmarkStart w:id="22" w:name="_22"/>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"22"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22</w:t>
      </w:r>
      <w:r w:rsidRPr="001F02F5">
        <w:rPr>
          <w:rFonts w:ascii="Times New Roman" w:eastAsia="Times New Roman" w:hAnsi="Times New Roman" w:cs="B Nazanin"/>
          <w:sz w:val="28"/>
          <w:szCs w:val="28"/>
          <w:vertAlign w:val="superscript"/>
        </w:rPr>
        <w:fldChar w:fldCharType="end"/>
      </w:r>
      <w:bookmarkEnd w:id="22"/>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i/>
          <w:iCs/>
          <w:sz w:val="28"/>
          <w:szCs w:val="28"/>
          <w:rtl/>
        </w:rPr>
        <w:t>ابن خلدون</w:t>
      </w:r>
      <w:r w:rsidRPr="001F02F5">
        <w:rPr>
          <w:rFonts w:ascii="Times New Roman" w:eastAsia="Times New Roman" w:hAnsi="Times New Roman" w:cs="B Nazanin"/>
          <w:sz w:val="28"/>
          <w:szCs w:val="28"/>
          <w:rtl/>
        </w:rPr>
        <w:t xml:space="preserve"> براى ايجاد تمدّن هفت عامل را مؤثر مى داند: 1. دولت و رهبر; 2. قانون دينى يا عرفى; 3. اخلاق; 4. كار; 5. صنعت; 6. جمعيت; 7. ثروت</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 xml:space="preserve">از نظر </w:t>
      </w:r>
      <w:r w:rsidRPr="001F02F5">
        <w:rPr>
          <w:rFonts w:ascii="Times New Roman" w:eastAsia="Times New Roman" w:hAnsi="Times New Roman" w:cs="B Nazanin"/>
          <w:i/>
          <w:iCs/>
          <w:sz w:val="28"/>
          <w:szCs w:val="28"/>
          <w:rtl/>
        </w:rPr>
        <w:t>ابن خلدون</w:t>
      </w:r>
      <w:r w:rsidRPr="001F02F5">
        <w:rPr>
          <w:rFonts w:ascii="Times New Roman" w:eastAsia="Times New Roman" w:hAnsi="Times New Roman" w:cs="B Nazanin"/>
          <w:sz w:val="28"/>
          <w:szCs w:val="28"/>
          <w:rtl/>
        </w:rPr>
        <w:t xml:space="preserve"> مى توان سه عنصر اول را عناصر اصلى و مهم تر از چهار عنصر ديگر دانست</w:t>
      </w:r>
      <w:r w:rsidRPr="001F02F5">
        <w:rPr>
          <w:rFonts w:ascii="Times New Roman" w:eastAsia="Times New Roman" w:hAnsi="Times New Roman" w:cs="B Nazanin"/>
          <w:sz w:val="28"/>
          <w:szCs w:val="28"/>
        </w:rPr>
        <w:t>.</w:t>
      </w:r>
      <w:bookmarkStart w:id="23" w:name="_23"/>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"23"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23</w:t>
      </w:r>
      <w:r w:rsidRPr="001F02F5">
        <w:rPr>
          <w:rFonts w:ascii="Times New Roman" w:eastAsia="Times New Roman" w:hAnsi="Times New Roman" w:cs="B Nazanin"/>
          <w:sz w:val="28"/>
          <w:szCs w:val="28"/>
          <w:vertAlign w:val="superscript"/>
        </w:rPr>
        <w:fldChar w:fldCharType="end"/>
      </w:r>
      <w:bookmarkEnd w:id="23"/>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با توجه به آراء و نظرات گوناگون، مى توان به عناصر ذيل در به وجود آمدن تمدّن ها اشاره نمود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1. </w:t>
      </w:r>
      <w:r w:rsidRPr="001F02F5">
        <w:rPr>
          <w:rFonts w:ascii="Times New Roman" w:eastAsia="Times New Roman" w:hAnsi="Times New Roman" w:cs="B Nazanin"/>
          <w:sz w:val="28"/>
          <w:szCs w:val="28"/>
          <w:rtl/>
        </w:rPr>
        <w:t>امنيت و آرامش</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2. </w:t>
      </w:r>
      <w:r w:rsidRPr="001F02F5">
        <w:rPr>
          <w:rFonts w:ascii="Times New Roman" w:eastAsia="Times New Roman" w:hAnsi="Times New Roman" w:cs="B Nazanin"/>
          <w:sz w:val="28"/>
          <w:szCs w:val="28"/>
          <w:rtl/>
        </w:rPr>
        <w:t xml:space="preserve">همبستگى ملّى كه </w:t>
      </w:r>
      <w:r w:rsidRPr="001F02F5">
        <w:rPr>
          <w:rFonts w:ascii="Times New Roman" w:eastAsia="Times New Roman" w:hAnsi="Times New Roman" w:cs="B Nazanin"/>
          <w:i/>
          <w:iCs/>
          <w:sz w:val="28"/>
          <w:szCs w:val="28"/>
          <w:rtl/>
        </w:rPr>
        <w:t>ابن خلدون</w:t>
      </w:r>
      <w:r w:rsidRPr="001F02F5">
        <w:rPr>
          <w:rFonts w:ascii="Times New Roman" w:eastAsia="Times New Roman" w:hAnsi="Times New Roman" w:cs="B Nazanin"/>
          <w:sz w:val="28"/>
          <w:szCs w:val="28"/>
          <w:rtl/>
        </w:rPr>
        <w:t xml:space="preserve"> از آن با واژه «عصبيّت</w:t>
      </w:r>
      <w:r w:rsidRPr="001F02F5">
        <w:rPr>
          <w:rFonts w:ascii="Times New Roman" w:eastAsia="Times New Roman" w:hAnsi="Times New Roman" w:cs="B Nazanin"/>
          <w:sz w:val="28"/>
          <w:szCs w:val="28"/>
        </w:rPr>
        <w:t>»</w:t>
      </w:r>
      <w:bookmarkStart w:id="24" w:name="_24"/>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"24"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24</w:t>
      </w:r>
      <w:r w:rsidRPr="001F02F5">
        <w:rPr>
          <w:rFonts w:ascii="Times New Roman" w:eastAsia="Times New Roman" w:hAnsi="Times New Roman" w:cs="B Nazanin"/>
          <w:sz w:val="28"/>
          <w:szCs w:val="28"/>
          <w:vertAlign w:val="superscript"/>
        </w:rPr>
        <w:fldChar w:fldCharType="end"/>
      </w:r>
      <w:bookmarkEnd w:id="24"/>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ياد كرده است. اين مفهوم در واقع، روح اصلى هر تمدّنى است; عاملى كه انگيزه لازم را فراهم مى آورد و تعاون و همكارى گروهى مشخص و هدفمند را شكل مى دهد</w:t>
      </w:r>
      <w:r w:rsidRPr="001F02F5">
        <w:rPr>
          <w:rFonts w:ascii="Times New Roman" w:eastAsia="Times New Roman" w:hAnsi="Times New Roman" w:cs="B Nazanin"/>
          <w:sz w:val="28"/>
          <w:szCs w:val="28"/>
        </w:rPr>
        <w:t>.</w:t>
      </w:r>
      <w:bookmarkStart w:id="25" w:name="_25"/>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"25"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25</w:t>
      </w:r>
      <w:r w:rsidRPr="001F02F5">
        <w:rPr>
          <w:rFonts w:ascii="Times New Roman" w:eastAsia="Times New Roman" w:hAnsi="Times New Roman" w:cs="B Nazanin"/>
          <w:sz w:val="28"/>
          <w:szCs w:val="28"/>
          <w:vertAlign w:val="superscript"/>
        </w:rPr>
        <w:fldChar w:fldCharType="end"/>
      </w:r>
      <w:bookmarkEnd w:id="25"/>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lastRenderedPageBreak/>
        <w:t xml:space="preserve">3. </w:t>
      </w:r>
      <w:r w:rsidRPr="001F02F5">
        <w:rPr>
          <w:rFonts w:ascii="Times New Roman" w:eastAsia="Times New Roman" w:hAnsi="Times New Roman" w:cs="B Nazanin"/>
          <w:sz w:val="28"/>
          <w:szCs w:val="28"/>
          <w:rtl/>
        </w:rPr>
        <w:t>همكارى و تعاون</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4. </w:t>
      </w:r>
      <w:r w:rsidRPr="001F02F5">
        <w:rPr>
          <w:rFonts w:ascii="Times New Roman" w:eastAsia="Times New Roman" w:hAnsi="Times New Roman" w:cs="B Nazanin"/>
          <w:sz w:val="28"/>
          <w:szCs w:val="28"/>
          <w:rtl/>
        </w:rPr>
        <w:t>اخلاق</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5. </w:t>
      </w:r>
      <w:r w:rsidRPr="001F02F5">
        <w:rPr>
          <w:rFonts w:ascii="Times New Roman" w:eastAsia="Times New Roman" w:hAnsi="Times New Roman" w:cs="B Nazanin"/>
          <w:sz w:val="28"/>
          <w:szCs w:val="28"/>
          <w:rtl/>
        </w:rPr>
        <w:t>تحمّل، بردبارى و صبورى در برابر انديشه هاى مختلف (منظور تحمّل و درك ديگران است، نه لاقيدى و بى تفاوتى</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6. </w:t>
      </w:r>
      <w:r w:rsidRPr="001F02F5">
        <w:rPr>
          <w:rFonts w:ascii="Times New Roman" w:eastAsia="Times New Roman" w:hAnsi="Times New Roman" w:cs="B Nazanin"/>
          <w:sz w:val="28"/>
          <w:szCs w:val="28"/>
          <w:rtl/>
        </w:rPr>
        <w:t>حفظ وحدت و يكپارچگى و عدم انفكاك و تجزيه طلبى</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7. </w:t>
      </w:r>
      <w:r w:rsidRPr="001F02F5">
        <w:rPr>
          <w:rFonts w:ascii="Times New Roman" w:eastAsia="Times New Roman" w:hAnsi="Times New Roman" w:cs="B Nazanin"/>
          <w:sz w:val="28"/>
          <w:szCs w:val="28"/>
          <w:rtl/>
        </w:rPr>
        <w:t>دين</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8. </w:t>
      </w:r>
      <w:r w:rsidRPr="001F02F5">
        <w:rPr>
          <w:rFonts w:ascii="Times New Roman" w:eastAsia="Times New Roman" w:hAnsi="Times New Roman" w:cs="B Nazanin"/>
          <w:sz w:val="28"/>
          <w:szCs w:val="28"/>
          <w:rtl/>
        </w:rPr>
        <w:t>رفاه نسبى</w:t>
      </w:r>
      <w:r w:rsidRPr="001F02F5">
        <w:rPr>
          <w:rFonts w:ascii="Times New Roman" w:eastAsia="Times New Roman" w:hAnsi="Times New Roman" w:cs="B Nazanin"/>
          <w:sz w:val="28"/>
          <w:szCs w:val="28"/>
        </w:rPr>
        <w:t>.</w:t>
      </w:r>
      <w:bookmarkStart w:id="26" w:name="_26"/>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"26"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26</w:t>
      </w:r>
      <w:r w:rsidRPr="001F02F5">
        <w:rPr>
          <w:rFonts w:ascii="Times New Roman" w:eastAsia="Times New Roman" w:hAnsi="Times New Roman" w:cs="B Nazanin"/>
          <w:sz w:val="28"/>
          <w:szCs w:val="28"/>
          <w:vertAlign w:val="superscript"/>
        </w:rPr>
        <w:fldChar w:fldCharType="end"/>
      </w:r>
      <w:bookmarkEnd w:id="26"/>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الف. پيامبر اعظم</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صلى الله عليه وآله</w:t>
      </w:r>
      <w:r w:rsidRPr="001F02F5">
        <w:rPr>
          <w:rFonts w:ascii="Times New Roman" w:eastAsia="Times New Roman" w:hAnsi="Times New Roman" w:cs="B Nazanin"/>
          <w:sz w:val="28"/>
          <w:szCs w:val="28"/>
        </w:rPr>
        <w:t>)</w:t>
      </w:r>
      <w:r w:rsidRPr="001F02F5">
        <w:rPr>
          <w:rFonts w:ascii="Times New Roman" w:eastAsia="Times New Roman" w:hAnsi="Times New Roman" w:cs="B Nazanin"/>
          <w:b/>
          <w:bCs/>
          <w:sz w:val="28"/>
          <w:szCs w:val="28"/>
        </w:rPr>
        <w:t xml:space="preserve"> </w:t>
      </w:r>
      <w:r w:rsidRPr="001F02F5">
        <w:rPr>
          <w:rFonts w:ascii="Times New Roman" w:eastAsia="Times New Roman" w:hAnsi="Times New Roman" w:cs="B Nazanin"/>
          <w:b/>
          <w:bCs/>
          <w:sz w:val="28"/>
          <w:szCs w:val="28"/>
          <w:rtl/>
        </w:rPr>
        <w:t>و ايجاد امنيت و آرامش</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تمدّن اسلامى از دعوت در مكّه آغاز شد و با تشكيل حكومت در مدينه پا گرفت; يعنى مكانى كه حكومت اسلامى با شهرنشينى همراه شد. در سال هايى كه مسلمانان در مكّه بودند، قريش با كوشش فراوان، مردم را از گرويدن به اسلام بازمى داشت و مشركان مكّه از آزار نومسلمانان دريغ نمى كردند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 xml:space="preserve">محاصره اقتصادى بنى هاشم در شعب «ابى طالب» و وفات حضرت خديجه(عليها السلام) و </w:t>
      </w:r>
      <w:r w:rsidRPr="001F02F5">
        <w:rPr>
          <w:rFonts w:ascii="Times New Roman" w:eastAsia="Times New Roman" w:hAnsi="Times New Roman" w:cs="B Nazanin"/>
          <w:i/>
          <w:iCs/>
          <w:sz w:val="28"/>
          <w:szCs w:val="28"/>
          <w:rtl/>
        </w:rPr>
        <w:t>ابوطالب</w:t>
      </w:r>
      <w:r w:rsidRPr="001F02F5">
        <w:rPr>
          <w:rFonts w:ascii="Times New Roman" w:eastAsia="Times New Roman" w:hAnsi="Times New Roman" w:cs="B Nazanin"/>
          <w:sz w:val="28"/>
          <w:szCs w:val="28"/>
          <w:rtl/>
        </w:rPr>
        <w:t>، كه جزو پشتيبانان قوى پيامبر و مسلمانان بودند، امنيت و آرامش را از مسلمانان سلب نموده بود، در حالى كه پيامبر براى پايه ريزى تمدّن عظيم اسلامى، نيازمند مكانى امن و آرام بود. به همين دليل، پيامبر سفرى را به طائف كرد تا بتواند محيطى امن و همراه با آرامش براى مسلمانان تحت فشار بيابد، ولى متأسفانه سفر به طائف ثمربخش نبود و بزرگان شهر دعوت ايشان را نپذيرفتند و حتى اوباش و مردم نادان را برانگيختند تا به دنبال پيامبر راه بيفتند و ايشان را برانند</w:t>
      </w:r>
      <w:r w:rsidRPr="001F02F5">
        <w:rPr>
          <w:rFonts w:ascii="Times New Roman" w:eastAsia="Times New Roman" w:hAnsi="Times New Roman" w:cs="B Nazanin"/>
          <w:sz w:val="28"/>
          <w:szCs w:val="28"/>
        </w:rPr>
        <w:t>.</w:t>
      </w:r>
      <w:bookmarkStart w:id="27" w:name="_27"/>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"27"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27</w:t>
      </w:r>
      <w:r w:rsidRPr="001F02F5">
        <w:rPr>
          <w:rFonts w:ascii="Times New Roman" w:eastAsia="Times New Roman" w:hAnsi="Times New Roman" w:cs="B Nazanin"/>
          <w:sz w:val="28"/>
          <w:szCs w:val="28"/>
          <w:vertAlign w:val="superscript"/>
        </w:rPr>
        <w:fldChar w:fldCharType="end"/>
      </w:r>
      <w:bookmarkEnd w:id="27"/>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در اين سال، زمينه ديدار نبى مكرّم(صلى الله عليه وآله) با گروهى از اهل يثرب فراهم آمد. شيوه پيامبر اكرم(صلى الله عليه وآله) چنان بود كه در موسم حج، نزد قبيله هايى كه براى زيارت آمده بودند مى رفت و آنان را به مسلمانى مى خواند. در سالى، شش تن از مردم خزرج ايشان را ديدند. حضرت محمّد(صلى الله عليه وآله)رسالت خويش را به ايشان ابلاغ كرد. آنان چون گفته او را شنيدند، دعوت او را كه نويد آشتى و صفا و پرهيزگارى مى داد، استقبال كردند و گفتند: ما نزد مردم خود مى رويم و آنان را از دين تو با خبر مى سازيم; شايد به بركت تو، جنگ و ستيز از شهر ما برود. اگر تو سبب شوى كه ما با يكديگر متحد شويم، عزيزترين كس نزد ما خواهى بود</w:t>
      </w:r>
      <w:r w:rsidRPr="001F02F5">
        <w:rPr>
          <w:rFonts w:ascii="Times New Roman" w:eastAsia="Times New Roman" w:hAnsi="Times New Roman" w:cs="B Nazanin"/>
          <w:sz w:val="28"/>
          <w:szCs w:val="28"/>
        </w:rPr>
        <w:t>.</w:t>
      </w:r>
      <w:bookmarkStart w:id="28" w:name="_28"/>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"28"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28</w:t>
      </w:r>
      <w:r w:rsidRPr="001F02F5">
        <w:rPr>
          <w:rFonts w:ascii="Times New Roman" w:eastAsia="Times New Roman" w:hAnsi="Times New Roman" w:cs="B Nazanin"/>
          <w:sz w:val="28"/>
          <w:szCs w:val="28"/>
          <w:vertAlign w:val="superscript"/>
        </w:rPr>
        <w:fldChar w:fldCharType="end"/>
      </w:r>
      <w:bookmarkEnd w:id="28"/>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دو سال بعد، يعنى سال سيزدهم بعثت، در موسم حج، نمايندگان مردم مدينه با پيامبر بيعت كردند كه با دشمن او دشمن و با دوست او دوست باشند و با هر كه با وى به جنگ برخاست، جنگ كنند. پس از اين بيعت بود كه پيامبر(صلى الله عليه وآله)به مسلمانان اجازه دادند تا به يثرب هجرت نمايند. بدين گونه، تلاش پيامبر براى كسب امنيت و ثبات، به بار نشست و فضاى مدينه و امنيت حاكم بر آن، شرايط تثبيت اركان حاكميت اسلامى را براى پيامبر گرامى(صلى الله عليه وآله)فراهم ساخت</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ب. پيامبر اعظم</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صلى الله عليه وآله</w:t>
      </w:r>
      <w:r w:rsidRPr="001F02F5">
        <w:rPr>
          <w:rFonts w:ascii="Times New Roman" w:eastAsia="Times New Roman" w:hAnsi="Times New Roman" w:cs="B Nazanin"/>
          <w:sz w:val="28"/>
          <w:szCs w:val="28"/>
        </w:rPr>
        <w:t>)</w:t>
      </w:r>
      <w:r w:rsidRPr="001F02F5">
        <w:rPr>
          <w:rFonts w:ascii="Times New Roman" w:eastAsia="Times New Roman" w:hAnsi="Times New Roman" w:cs="B Nazanin"/>
          <w:b/>
          <w:bCs/>
          <w:sz w:val="28"/>
          <w:szCs w:val="28"/>
        </w:rPr>
        <w:t xml:space="preserve"> </w:t>
      </w:r>
      <w:r w:rsidRPr="001F02F5">
        <w:rPr>
          <w:rFonts w:ascii="Times New Roman" w:eastAsia="Times New Roman" w:hAnsi="Times New Roman" w:cs="B Nazanin"/>
          <w:b/>
          <w:bCs/>
          <w:sz w:val="28"/>
          <w:szCs w:val="28"/>
          <w:rtl/>
        </w:rPr>
        <w:t>و همبستگى ملّى</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lastRenderedPageBreak/>
        <w:t>گام بعدى پيامبر در بسترسازى تمدّن اسلامى، ايجاد روحيه همبستگى بود</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پيامبر اكرم(صلى الله عليه وآله) از آغاز ورود به يثرب،با وجوداختلافات نژادىوخونى جامعه مسلمانان در مدينه، شرايطى را فراهم آورد كه به يكسان سازى اجتماع مسلمانان و همبستگى و برابرى ايشان انجاميد. بعضى از اقدامات نبى مكرّم عبارت بود از</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Pr>
        <w:t xml:space="preserve">1. </w:t>
      </w:r>
      <w:r w:rsidRPr="001F02F5">
        <w:rPr>
          <w:rFonts w:ascii="Times New Roman" w:eastAsia="Times New Roman" w:hAnsi="Times New Roman" w:cs="B Nazanin"/>
          <w:b/>
          <w:bCs/>
          <w:sz w:val="28"/>
          <w:szCs w:val="28"/>
          <w:rtl/>
        </w:rPr>
        <w:t>تدوين نخستين پيمان نامه عمومى در اسلام</w:t>
      </w:r>
      <w:r w:rsidRPr="001F02F5">
        <w:rPr>
          <w:rFonts w:ascii="Times New Roman" w:eastAsia="Times New Roman" w:hAnsi="Times New Roman" w:cs="B Nazanin"/>
          <w:b/>
          <w:bCs/>
          <w:sz w:val="28"/>
          <w:szCs w:val="28"/>
        </w:rPr>
        <w:t>:</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رسول خدا(صلى الله عليه وآله) در ماه هاى اوليه حضور خود در مدينه، عهدنامه اى ميان مهاجران و انصار از يك سو، و يهوديان مدينه از سوى ديگر نوشت. در اين پيمان نامه، پيامبر آيين و ثروت يهوديان را طى شرايطى محترم شمرد. اين عهدنامه مبيّن آن است كه پيامبر اكرم(صلى الله عليه وآله)چگونه به اصول آزادى و نظم و عدالت در زندگى احترام مى گذاشت و چگونه با اين پيمان، يك جبهه متحد در برابر حملات خارج به وجود آورد</w:t>
      </w:r>
      <w:r w:rsidRPr="001F02F5">
        <w:rPr>
          <w:rFonts w:ascii="Times New Roman" w:eastAsia="Times New Roman" w:hAnsi="Times New Roman" w:cs="B Nazanin"/>
          <w:sz w:val="28"/>
          <w:szCs w:val="28"/>
        </w:rPr>
        <w:t>.</w:t>
      </w:r>
      <w:bookmarkStart w:id="29" w:name="_29"/>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"29"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29</w:t>
      </w:r>
      <w:r w:rsidRPr="001F02F5">
        <w:rPr>
          <w:rFonts w:ascii="Times New Roman" w:eastAsia="Times New Roman" w:hAnsi="Times New Roman" w:cs="B Nazanin"/>
          <w:sz w:val="28"/>
          <w:szCs w:val="28"/>
          <w:vertAlign w:val="superscript"/>
        </w:rPr>
        <w:fldChar w:fldCharType="end"/>
      </w:r>
      <w:bookmarkEnd w:id="29"/>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 xml:space="preserve">مواد عمده اين پيمان، كه </w:t>
      </w:r>
      <w:r w:rsidRPr="001F02F5">
        <w:rPr>
          <w:rFonts w:ascii="Times New Roman" w:eastAsia="Times New Roman" w:hAnsi="Times New Roman" w:cs="B Nazanin"/>
          <w:i/>
          <w:iCs/>
          <w:sz w:val="28"/>
          <w:szCs w:val="28"/>
          <w:rtl/>
        </w:rPr>
        <w:t>ابن اسحاق</w:t>
      </w:r>
      <w:r w:rsidRPr="001F02F5">
        <w:rPr>
          <w:rFonts w:ascii="Times New Roman" w:eastAsia="Times New Roman" w:hAnsi="Times New Roman" w:cs="B Nazanin"/>
          <w:sz w:val="28"/>
          <w:szCs w:val="28"/>
          <w:rtl/>
        </w:rPr>
        <w:t xml:space="preserve"> آن را نقل مى كند، عبارت است از</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1. </w:t>
      </w:r>
      <w:r w:rsidRPr="001F02F5">
        <w:rPr>
          <w:rFonts w:ascii="Times New Roman" w:eastAsia="Times New Roman" w:hAnsi="Times New Roman" w:cs="B Nazanin"/>
          <w:sz w:val="28"/>
          <w:szCs w:val="28"/>
          <w:rtl/>
        </w:rPr>
        <w:t>مسلمانان و يهوديان مانند يك ملت در مدينه زندگى خواهند كرد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2. </w:t>
      </w:r>
      <w:r w:rsidRPr="001F02F5">
        <w:rPr>
          <w:rFonts w:ascii="Times New Roman" w:eastAsia="Times New Roman" w:hAnsi="Times New Roman" w:cs="B Nazanin"/>
          <w:sz w:val="28"/>
          <w:szCs w:val="28"/>
          <w:rtl/>
        </w:rPr>
        <w:t>مسلمانان و يهوديان در انجام مراسم دينى خود، آزاد خواهند بود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3. </w:t>
      </w:r>
      <w:r w:rsidRPr="001F02F5">
        <w:rPr>
          <w:rFonts w:ascii="Times New Roman" w:eastAsia="Times New Roman" w:hAnsi="Times New Roman" w:cs="B Nazanin"/>
          <w:sz w:val="28"/>
          <w:szCs w:val="28"/>
          <w:rtl/>
        </w:rPr>
        <w:t>در موقع پيشامد جنگ، هر كدام از اين دو ديگرى را در صورتى كه متجاوز نباشد، عليه دشمن كمك خواهد كرد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4. </w:t>
      </w:r>
      <w:r w:rsidRPr="001F02F5">
        <w:rPr>
          <w:rFonts w:ascii="Times New Roman" w:eastAsia="Times New Roman" w:hAnsi="Times New Roman" w:cs="B Nazanin"/>
          <w:sz w:val="28"/>
          <w:szCs w:val="28"/>
          <w:rtl/>
        </w:rPr>
        <w:t>هرگاه مدينه مورد حمله و تاخت و تاز دشمن قرار گيرد، هر دو با هم در دفاع از آن تشريك مساعى خواهند كرد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5. </w:t>
      </w:r>
      <w:r w:rsidRPr="001F02F5">
        <w:rPr>
          <w:rFonts w:ascii="Times New Roman" w:eastAsia="Times New Roman" w:hAnsi="Times New Roman" w:cs="B Nazanin"/>
          <w:sz w:val="28"/>
          <w:szCs w:val="28"/>
          <w:rtl/>
        </w:rPr>
        <w:t>قرارداد صلح با دشمن، با مشورت هر دو به انجام خواهد رسيد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6. </w:t>
      </w:r>
      <w:r w:rsidRPr="001F02F5">
        <w:rPr>
          <w:rFonts w:ascii="Times New Roman" w:eastAsia="Times New Roman" w:hAnsi="Times New Roman" w:cs="B Nazanin"/>
          <w:sz w:val="28"/>
          <w:szCs w:val="28"/>
          <w:rtl/>
        </w:rPr>
        <w:t>چون مدينه شهر مقدّسى است، از هر دو ناحيه مورد احترام، و هر نوع خون ريزى در آن حرام خواهد بود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7. </w:t>
      </w:r>
      <w:r w:rsidRPr="001F02F5">
        <w:rPr>
          <w:rFonts w:ascii="Times New Roman" w:eastAsia="Times New Roman" w:hAnsi="Times New Roman" w:cs="B Nazanin"/>
          <w:sz w:val="28"/>
          <w:szCs w:val="28"/>
          <w:rtl/>
        </w:rPr>
        <w:t>در هنگام بروز اختلاف و نزاع، آخرين داور براى اختلاف، شخص رسول خدا(صلى الله عليه وآله) خواهد بود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8. </w:t>
      </w:r>
      <w:r w:rsidRPr="001F02F5">
        <w:rPr>
          <w:rFonts w:ascii="Times New Roman" w:eastAsia="Times New Roman" w:hAnsi="Times New Roman" w:cs="B Nazanin"/>
          <w:sz w:val="28"/>
          <w:szCs w:val="28"/>
          <w:rtl/>
        </w:rPr>
        <w:t>امضاكنندگان اين پيمان با همديگر به خيرخواهى و نيكوكارى رفتار خواهند كرد</w:t>
      </w:r>
      <w:r w:rsidRPr="001F02F5">
        <w:rPr>
          <w:rFonts w:ascii="Times New Roman" w:eastAsia="Times New Roman" w:hAnsi="Times New Roman" w:cs="B Nazanin"/>
          <w:sz w:val="28"/>
          <w:szCs w:val="28"/>
        </w:rPr>
        <w:t>.</w:t>
      </w:r>
      <w:bookmarkStart w:id="30" w:name="_30"/>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"30"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30</w:t>
      </w:r>
      <w:r w:rsidRPr="001F02F5">
        <w:rPr>
          <w:rFonts w:ascii="Times New Roman" w:eastAsia="Times New Roman" w:hAnsi="Times New Roman" w:cs="B Nazanin"/>
          <w:sz w:val="28"/>
          <w:szCs w:val="28"/>
          <w:vertAlign w:val="superscript"/>
        </w:rPr>
        <w:fldChar w:fldCharType="end"/>
      </w:r>
      <w:bookmarkEnd w:id="30"/>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Pr>
        <w:t xml:space="preserve">2. </w:t>
      </w:r>
      <w:r w:rsidRPr="001F02F5">
        <w:rPr>
          <w:rFonts w:ascii="Times New Roman" w:eastAsia="Times New Roman" w:hAnsi="Times New Roman" w:cs="B Nazanin"/>
          <w:b/>
          <w:bCs/>
          <w:sz w:val="28"/>
          <w:szCs w:val="28"/>
          <w:rtl/>
        </w:rPr>
        <w:t>پيمان برادرى ميان مهاجر و انصار</w:t>
      </w:r>
      <w:r w:rsidRPr="001F02F5">
        <w:rPr>
          <w:rFonts w:ascii="Times New Roman" w:eastAsia="Times New Roman" w:hAnsi="Times New Roman" w:cs="B Nazanin"/>
          <w:b/>
          <w:bCs/>
          <w:sz w:val="28"/>
          <w:szCs w:val="28"/>
        </w:rPr>
        <w:t>:</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هشت ماه پس از هجرت، رسول خدا ميان مهاجر و انصار قرار برادرى نهاد كه در راه حق، يكديگر را يارى دهند و پس از مرگ، از يكديگر ارث ببرند. پيامبر اكرم(صلى الله عليه وآله</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با اين اقدام، مهاجر و انصار را از هر جهت با هم متحد ساخت. كار مساوات و برادرى بدانجا كشيد كه هر مسلمانى برادر مسلمان خود را بر خويشتن مقدّم مى داشت; چنان كه نوشته اند: روز تقسيم غنيمت هاى جنگى «بنى نضير»، پيغمبر به انصار گفت: اگر دوست داشته باشيد مهاجران را در اين غنيمت شريك كنيم و اگر نه، همه از آنِ شما باشد. انصار گفتند: ما نه تنها غنيمت ها را يكجا به برادران مهاجر خود مى بخشيم، بلكه آنان را در مال ها و خانه هاى خود نيز شريك مى كنيم</w:t>
      </w:r>
      <w:r w:rsidRPr="001F02F5">
        <w:rPr>
          <w:rFonts w:ascii="Times New Roman" w:eastAsia="Times New Roman" w:hAnsi="Times New Roman" w:cs="B Nazanin"/>
          <w:sz w:val="28"/>
          <w:szCs w:val="28"/>
        </w:rPr>
        <w:t>.</w:t>
      </w:r>
      <w:bookmarkStart w:id="31" w:name="_31"/>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"31"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31</w:t>
      </w:r>
      <w:r w:rsidRPr="001F02F5">
        <w:rPr>
          <w:rFonts w:ascii="Times New Roman" w:eastAsia="Times New Roman" w:hAnsi="Times New Roman" w:cs="B Nazanin"/>
          <w:sz w:val="28"/>
          <w:szCs w:val="28"/>
          <w:vertAlign w:val="superscript"/>
        </w:rPr>
        <w:fldChar w:fldCharType="end"/>
      </w:r>
      <w:bookmarkEnd w:id="31"/>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 xml:space="preserve">لازم به يادآورى است كه حكم توراث به اخوّت با نزول آيه كريمه </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وَأُوْلُواْ الأَرْحَامِ بَعْضُهُمْ أَوْلَى بِبَعْض فِي كِتَابِ اللّهِ)(انفال: 75); پس از جنگ «بدر» منسوخ گرديد</w:t>
      </w:r>
      <w:r w:rsidRPr="001F02F5">
        <w:rPr>
          <w:rFonts w:ascii="Times New Roman" w:eastAsia="Times New Roman" w:hAnsi="Times New Roman" w:cs="B Nazanin"/>
          <w:sz w:val="28"/>
          <w:szCs w:val="28"/>
        </w:rPr>
        <w:t>.</w:t>
      </w:r>
      <w:bookmarkStart w:id="32" w:name="_32"/>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"32"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32</w:t>
      </w:r>
      <w:r w:rsidRPr="001F02F5">
        <w:rPr>
          <w:rFonts w:ascii="Times New Roman" w:eastAsia="Times New Roman" w:hAnsi="Times New Roman" w:cs="B Nazanin"/>
          <w:sz w:val="28"/>
          <w:szCs w:val="28"/>
          <w:vertAlign w:val="superscript"/>
        </w:rPr>
        <w:fldChar w:fldCharType="end"/>
      </w:r>
      <w:bookmarkEnd w:id="32"/>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به هر حال، تلاش هاى انديشمندانه پيامبر اكرم(صلى الله عليه وآله)براى ايجاد همبستگى و هويّت يكپارچه در جامعه مسلمانان، تأثيرات زيادى به همراه داشت، تا آنجا كه در سال هاى نخستين حاكميت اسلامى، مردان مسن تر نيز محاسن خود را خضاب مى بستند و همچون جوانان، براى جهاد عازم ميدان نبرد مى شدند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ج. پيامبر اعظم</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صلى الله عليه وآله</w:t>
      </w:r>
      <w:r w:rsidRPr="001F02F5">
        <w:rPr>
          <w:rFonts w:ascii="Times New Roman" w:eastAsia="Times New Roman" w:hAnsi="Times New Roman" w:cs="B Nazanin"/>
          <w:sz w:val="28"/>
          <w:szCs w:val="28"/>
        </w:rPr>
        <w:t>)</w:t>
      </w:r>
      <w:r w:rsidRPr="001F02F5">
        <w:rPr>
          <w:rFonts w:ascii="Times New Roman" w:eastAsia="Times New Roman" w:hAnsi="Times New Roman" w:cs="B Nazanin"/>
          <w:b/>
          <w:bCs/>
          <w:sz w:val="28"/>
          <w:szCs w:val="28"/>
        </w:rPr>
        <w:t xml:space="preserve"> </w:t>
      </w:r>
      <w:r w:rsidRPr="001F02F5">
        <w:rPr>
          <w:rFonts w:ascii="Times New Roman" w:eastAsia="Times New Roman" w:hAnsi="Times New Roman" w:cs="B Nazanin"/>
          <w:b/>
          <w:bCs/>
          <w:sz w:val="28"/>
          <w:szCs w:val="28"/>
          <w:rtl/>
        </w:rPr>
        <w:t>و ايجاد روحيه تعاون و همكارى</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lastRenderedPageBreak/>
        <w:t>در گام هاى بعدى، پيامبر اكرم(صلى الله عليه وآله)روحيه تعاون و همكارى را در اين جامعه نوبنياد احيا كرد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تعاون و همكارى در امور نيك و شايسته، از تأكيدها و اوامر قرآن كريم است: (وَ تَعَاوَنُواْ عَلَى الْبرِّ وَالتَّقْوَى وَلاَ تَعَاوَنُواْ عَلَى الإِثْمِ وَالْعُدْوَانِ.)(مائده: 2</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آنچه در آيه مزبور در زمينه تعاون و همكارى آمده، يك اصل كلى است كه سراسر مسائل اجتماعى و حقوقى و اخلاقى و سياسى را دربر مى گيرد. طبق اين اصل، مسلمانان موظّفند در كارهاى نيك تعاون و همكارى كنند، ولى همكارى در اهداف باطل و اعمال نادرست و ظلم و ستم، مطلقاً ممنوع است، هرچند مرتكب آن دوست نزديك يا برادر انسان باشد</w:t>
      </w:r>
      <w:r w:rsidRPr="001F02F5">
        <w:rPr>
          <w:rFonts w:ascii="Times New Roman" w:eastAsia="Times New Roman" w:hAnsi="Times New Roman" w:cs="B Nazanin"/>
          <w:sz w:val="28"/>
          <w:szCs w:val="28"/>
        </w:rPr>
        <w:t>.</w:t>
      </w:r>
      <w:bookmarkStart w:id="33" w:name="_33"/>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"33"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33</w:t>
      </w:r>
      <w:r w:rsidRPr="001F02F5">
        <w:rPr>
          <w:rFonts w:ascii="Times New Roman" w:eastAsia="Times New Roman" w:hAnsi="Times New Roman" w:cs="B Nazanin"/>
          <w:sz w:val="28"/>
          <w:szCs w:val="28"/>
          <w:vertAlign w:val="superscript"/>
        </w:rPr>
        <w:fldChar w:fldCharType="end"/>
      </w:r>
      <w:bookmarkEnd w:id="33"/>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يكى از اولين اقدامات نبى مكرّم(صلى الله عليه وآله) پس از هجرت به مدينه، اقدام آن حضرت به ساختن مسجد بود. استقبال عظيمى كه اكثريت مردم مدينه از پيامبر به عمل آوردند، آن حضرت را بر آن داشت كه پيش از هر كارى، براى مسلمانان يك مركز عمومى به نام «مسجد» بسازد كه كارهاى آموزشى و پرورشى، سياسى و قضايى در آنجا انجام گيرد. زمينى كه شتر رسول خدا(صلى الله عليه وآله)در آنجا زانو خم كرد، به قيمت ده دينار براى ساختمان مسجد خريدارى گرديد. تمام مسلمانان در ساختن و فراهم كردن وسايل ساختمانى شركت كردند، حتى رسول خدا(صلى الله عليه وآله) نيز مانند ساير مسلمانان، از اطراف سنگ مى آورد</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i/>
          <w:iCs/>
          <w:sz w:val="28"/>
          <w:szCs w:val="28"/>
          <w:rtl/>
        </w:rPr>
        <w:t xml:space="preserve">اسيدبن حضير </w:t>
      </w:r>
      <w:r w:rsidRPr="001F02F5">
        <w:rPr>
          <w:rFonts w:ascii="Times New Roman" w:eastAsia="Times New Roman" w:hAnsi="Times New Roman" w:cs="B Nazanin"/>
          <w:sz w:val="28"/>
          <w:szCs w:val="28"/>
          <w:rtl/>
        </w:rPr>
        <w:t>جلو رفت و عرض كرد: يا رسول اللّه! مرحمت كنيد من ببرم، حضرت فرمود: برو سنگ ديگرى بياور</w:t>
      </w:r>
      <w:r w:rsidRPr="001F02F5">
        <w:rPr>
          <w:rFonts w:ascii="Times New Roman" w:eastAsia="Times New Roman" w:hAnsi="Times New Roman" w:cs="B Nazanin"/>
          <w:sz w:val="28"/>
          <w:szCs w:val="28"/>
        </w:rPr>
        <w:t>.</w:t>
      </w:r>
      <w:bookmarkStart w:id="34" w:name="_34"/>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"34"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34</w:t>
      </w:r>
      <w:r w:rsidRPr="001F02F5">
        <w:rPr>
          <w:rFonts w:ascii="Times New Roman" w:eastAsia="Times New Roman" w:hAnsi="Times New Roman" w:cs="B Nazanin"/>
          <w:sz w:val="28"/>
          <w:szCs w:val="28"/>
          <w:vertAlign w:val="superscript"/>
        </w:rPr>
        <w:fldChar w:fldCharType="end"/>
      </w:r>
      <w:bookmarkEnd w:id="34"/>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اصل مشورت در امور نيز يكى از عوامل ايجاد روحيه تعاون و همكارى است. در قرآن كريم، امر مشورت در آياتى چند مورد توجه قرار گرفته است، و از همه مهم تر اينكه در قرآن كريم، سوره اى به نام «شورى» وجود دارد كه در آن مشورت از مهم ترين مسائل و از جمله فرايض و از ويژگى هاى مورد تشويق و تأكيد به شمار آمده و در كنار «استجابت خدا» و «نماز» و «انفاق» مطرح شده است: (وَالَّذِينَ يَجْتَنِبُونَ كَبَائِرَ الْإِثْمِ وَالْفَوَاحِشَ وَإِذَا مَا غَضِبُوا هُمْ يَغْفِرُونَ وَالَّذِينَ اسْتَجَابُوا لِرَبِّهِمْ وَأَقَامُوا الصَّلَاةَ وَأَمْرُهُمْ شُورَى بَيْنَهُمْ وَمِمَّا رَزَقْنَاهُمْ يُنفِقُونَ)(شورى: 37ـ38</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و يا در آيه 159 سوره آل عمران پس از فرمان عفو عمومى، براى زنده كردن شخصيت آنها و تجديد حيات فكرى و روحى آنان، به پيامبر دستور مى دهد كه در كارها با مسلمانان مشورت كن و رأى و نظر آنها را بخواه. در آيه مزبور، بر حسب لغت و مفهوم، واژه «امر» (كار) همه كارهاى فردى و اجتماعى، اعم از سياسى، اقتصادى، فرهنگى و دفاعى را شامل مى گردد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پيامبر اكرم(صلى الله عليه وآله) قطع نظر از وحى آسمانى، چنان فكر نيرومندى داشت كه نيازى به مشاوره نداشت; اما براى اينكه از يك سو، مسلمانان را به اهميت مشورت متوجه سازد تا آن را جزو برنامه هاى اساسى زندگى خود قرار دهند، و از سوى ديگر، نيروى فكر و انديشه را در افراد پرورش دهد، در امور عمومى مسلمانان، كه جنبه اجراى قوانين الهى داشت (نه قانون گذارى) جلسه مشاوره تشكيل مى داد، و بخصوص براى رأى افراد صاحب نظر ارزش خاصى قايل بود، تا آنجا كه گاهى از رأى خود براى احترام آنها، صرف نظر مى نمود</w:t>
      </w:r>
      <w:r w:rsidRPr="001F02F5">
        <w:rPr>
          <w:rFonts w:ascii="Times New Roman" w:eastAsia="Times New Roman" w:hAnsi="Times New Roman" w:cs="B Nazanin"/>
          <w:sz w:val="28"/>
          <w:szCs w:val="28"/>
        </w:rPr>
        <w:t>.</w:t>
      </w:r>
      <w:bookmarkStart w:id="35" w:name="_35"/>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"35"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35</w:t>
      </w:r>
      <w:r w:rsidRPr="001F02F5">
        <w:rPr>
          <w:rFonts w:ascii="Times New Roman" w:eastAsia="Times New Roman" w:hAnsi="Times New Roman" w:cs="B Nazanin"/>
          <w:sz w:val="28"/>
          <w:szCs w:val="28"/>
          <w:vertAlign w:val="superscript"/>
        </w:rPr>
        <w:fldChar w:fldCharType="end"/>
      </w:r>
      <w:bookmarkEnd w:id="35"/>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حضرت رضا(عليه السلام) درباره نحوه تصميم گيرى رسول خدا(صلى الله عليه وآله)فرموده است: پيامبر خدا با اصحاب خود مشورت مى كرد، سپس بر آنچه مى خواست تصميم مى گرفت</w:t>
      </w:r>
      <w:r w:rsidRPr="001F02F5">
        <w:rPr>
          <w:rFonts w:ascii="Times New Roman" w:eastAsia="Times New Roman" w:hAnsi="Times New Roman" w:cs="B Nazanin"/>
          <w:sz w:val="28"/>
          <w:szCs w:val="28"/>
        </w:rPr>
        <w:t>.</w:t>
      </w:r>
      <w:bookmarkStart w:id="36" w:name="_36"/>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"36"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36</w:t>
      </w:r>
      <w:r w:rsidRPr="001F02F5">
        <w:rPr>
          <w:rFonts w:ascii="Times New Roman" w:eastAsia="Times New Roman" w:hAnsi="Times New Roman" w:cs="B Nazanin"/>
          <w:sz w:val="28"/>
          <w:szCs w:val="28"/>
          <w:vertAlign w:val="superscript"/>
        </w:rPr>
        <w:fldChar w:fldCharType="end"/>
      </w:r>
      <w:bookmarkEnd w:id="36"/>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lastRenderedPageBreak/>
        <w:t>از اين روايات استفاده مى شود كه مشورت كردن جزو سيره پيامبر اكرم(صلى الله عليه وآله) بود و آن حضرت بر اين سيره پايدار و ثابت قدم ماند. موارد متعددى در تاريخ زندگى و دوران مديريت پيامبر اكرم(صلى الله عليه وآله</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وجود دارد كه آن حضرت براى تصميم گيرى، شورا تشكيل داد و به طور جمعى مسئله اى را به شور گذاشت يا با اصحاب خود مشورت كرد. در ذيل، به برخى از آنها اشاره مى شود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1. </w:t>
      </w:r>
      <w:r w:rsidRPr="001F02F5">
        <w:rPr>
          <w:rFonts w:ascii="Times New Roman" w:eastAsia="Times New Roman" w:hAnsi="Times New Roman" w:cs="B Nazanin"/>
          <w:sz w:val="28"/>
          <w:szCs w:val="28"/>
          <w:rtl/>
        </w:rPr>
        <w:t>رسول خدا در غزوه «بدر» درباره اصل جنگ، تعيين موضوع نبرد و اسيران جنگ با اصحاب خود مشورت كرد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2. </w:t>
      </w:r>
      <w:r w:rsidRPr="001F02F5">
        <w:rPr>
          <w:rFonts w:ascii="Times New Roman" w:eastAsia="Times New Roman" w:hAnsi="Times New Roman" w:cs="B Nazanin"/>
          <w:sz w:val="28"/>
          <w:szCs w:val="28"/>
          <w:rtl/>
        </w:rPr>
        <w:t>در نبرد «احد»، پيامبر شورايى تشكيل داد و درباره نحوه مقابله با لشكر قريش مشورت نمود، سپس تصميم گيرى كرد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3. </w:t>
      </w:r>
      <w:r w:rsidRPr="001F02F5">
        <w:rPr>
          <w:rFonts w:ascii="Times New Roman" w:eastAsia="Times New Roman" w:hAnsi="Times New Roman" w:cs="B Nazanin"/>
          <w:sz w:val="28"/>
          <w:szCs w:val="28"/>
          <w:rtl/>
        </w:rPr>
        <w:t>در جنگ «احزاب» (خندق)، پيامبر براى مقابله با سپاه عظيم مشركان، كار را به مشورت گذاشت و بر آن اساس تصميم گرفت</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4. </w:t>
      </w:r>
      <w:r w:rsidRPr="001F02F5">
        <w:rPr>
          <w:rFonts w:ascii="Times New Roman" w:eastAsia="Times New Roman" w:hAnsi="Times New Roman" w:cs="B Nazanin"/>
          <w:sz w:val="28"/>
          <w:szCs w:val="28"/>
          <w:rtl/>
        </w:rPr>
        <w:t>در پيكارهاى «بنى قريظه» و «بنى نضير»، در برخورد با يهود مدينه، مشورت كرد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5. </w:t>
      </w:r>
      <w:r w:rsidRPr="001F02F5">
        <w:rPr>
          <w:rFonts w:ascii="Times New Roman" w:eastAsia="Times New Roman" w:hAnsi="Times New Roman" w:cs="B Nazanin"/>
          <w:sz w:val="28"/>
          <w:szCs w:val="28"/>
          <w:rtl/>
        </w:rPr>
        <w:t>در ماجراى «حديبيه»، پس از آنكه مشركان مانع ادامه حركت كاروان زيارتى مسلمانان به سوى مكه شدند، رسول خدا(صلى الله عليه وآله) با ياران خود به مشورت نشست</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6. </w:t>
      </w:r>
      <w:r w:rsidRPr="001F02F5">
        <w:rPr>
          <w:rFonts w:ascii="Times New Roman" w:eastAsia="Times New Roman" w:hAnsi="Times New Roman" w:cs="B Nazanin"/>
          <w:sz w:val="28"/>
          <w:szCs w:val="28"/>
          <w:rtl/>
        </w:rPr>
        <w:t>در غزوه «طائف» پس از محاصره دشمن، درباره ماندن و ادامه محاصره، مشورت كرد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7. </w:t>
      </w:r>
      <w:r w:rsidRPr="001F02F5">
        <w:rPr>
          <w:rFonts w:ascii="Times New Roman" w:eastAsia="Times New Roman" w:hAnsi="Times New Roman" w:cs="B Nazanin"/>
          <w:sz w:val="28"/>
          <w:szCs w:val="28"/>
          <w:rtl/>
        </w:rPr>
        <w:t>در غزوه «تبوك» نيز آن حضرت با اصحاب خود مشورت كرد</w:t>
      </w:r>
      <w:r w:rsidRPr="001F02F5">
        <w:rPr>
          <w:rFonts w:ascii="Times New Roman" w:eastAsia="Times New Roman" w:hAnsi="Times New Roman" w:cs="B Nazanin"/>
          <w:sz w:val="28"/>
          <w:szCs w:val="28"/>
        </w:rPr>
        <w:t>.</w:t>
      </w:r>
    </w:p>
    <w:p w:rsidR="00F43ECB" w:rsidRPr="001F02F5" w:rsidRDefault="00F43ECB" w:rsidP="001F02F5">
      <w:pPr>
        <w:bidi/>
        <w:spacing w:after="0"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8. </w:t>
      </w:r>
      <w:r w:rsidRPr="001F02F5">
        <w:rPr>
          <w:rFonts w:ascii="Times New Roman" w:eastAsia="Times New Roman" w:hAnsi="Times New Roman" w:cs="B Nazanin"/>
          <w:sz w:val="28"/>
          <w:szCs w:val="28"/>
          <w:rtl/>
        </w:rPr>
        <w:t xml:space="preserve">هنگام فتح مكّه، زمانى كه رسول خدا(صلى الله عليه وآله) شنيد </w:t>
      </w:r>
      <w:r w:rsidRPr="001F02F5">
        <w:rPr>
          <w:rFonts w:ascii="Times New Roman" w:eastAsia="Times New Roman" w:hAnsi="Times New Roman" w:cs="B Nazanin"/>
          <w:i/>
          <w:iCs/>
          <w:sz w:val="28"/>
          <w:szCs w:val="28"/>
          <w:rtl/>
        </w:rPr>
        <w:t>ابوسفيان</w:t>
      </w:r>
      <w:r w:rsidRPr="001F02F5">
        <w:rPr>
          <w:rFonts w:ascii="Times New Roman" w:eastAsia="Times New Roman" w:hAnsi="Times New Roman" w:cs="B Nazanin"/>
          <w:sz w:val="28"/>
          <w:szCs w:val="28"/>
          <w:rtl/>
        </w:rPr>
        <w:t xml:space="preserve"> به اردوگاه مى آيد، مشورت كرد</w:t>
      </w:r>
      <w:r w:rsidRPr="001F02F5">
        <w:rPr>
          <w:rFonts w:ascii="Times New Roman" w:eastAsia="Times New Roman" w:hAnsi="Times New Roman" w:cs="B Nazanin"/>
          <w:sz w:val="28"/>
          <w:szCs w:val="28"/>
        </w:rPr>
        <w:t>.</w:t>
      </w:r>
      <w:bookmarkStart w:id="37" w:name="_37"/>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"37"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37</w:t>
      </w:r>
      <w:r w:rsidRPr="001F02F5">
        <w:rPr>
          <w:rFonts w:ascii="Times New Roman" w:eastAsia="Times New Roman" w:hAnsi="Times New Roman" w:cs="B Nazanin"/>
          <w:sz w:val="28"/>
          <w:szCs w:val="28"/>
          <w:vertAlign w:val="superscript"/>
        </w:rPr>
        <w:fldChar w:fldCharType="end"/>
      </w:r>
      <w:bookmarkEnd w:id="37"/>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در همه اين مشورت ها، نبى مكرّم(صلى الله عليه وآله) در پى ايجاد روحيه همبستگى، تعاون و همكارى بود. در نگاه پيامبر اكرم(صلى الله عليه وآله)جامعه انسانى و سازمانى كه بر اساس خودرأيى اداره مى شود، مجموعه اى فاقد حيات و مرده است و نه شايسته بقا و دوام</w:t>
      </w:r>
      <w:r w:rsidRPr="001F02F5">
        <w:rPr>
          <w:rFonts w:ascii="Times New Roman" w:eastAsia="Times New Roman" w:hAnsi="Times New Roman" w:cs="B Nazanin"/>
          <w:sz w:val="28"/>
          <w:szCs w:val="28"/>
        </w:rPr>
        <w:t>.</w:t>
      </w:r>
      <w:bookmarkStart w:id="38" w:name="_38"/>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"38"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38</w:t>
      </w:r>
      <w:r w:rsidRPr="001F02F5">
        <w:rPr>
          <w:rFonts w:ascii="Times New Roman" w:eastAsia="Times New Roman" w:hAnsi="Times New Roman" w:cs="B Nazanin"/>
          <w:sz w:val="28"/>
          <w:szCs w:val="28"/>
          <w:vertAlign w:val="superscript"/>
        </w:rPr>
        <w:fldChar w:fldCharType="end"/>
      </w:r>
      <w:bookmarkEnd w:id="38"/>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د. پيامبر اعظم</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صلى الله عليه وآله</w:t>
      </w:r>
      <w:r w:rsidRPr="001F02F5">
        <w:rPr>
          <w:rFonts w:ascii="Times New Roman" w:eastAsia="Times New Roman" w:hAnsi="Times New Roman" w:cs="B Nazanin"/>
          <w:sz w:val="28"/>
          <w:szCs w:val="28"/>
        </w:rPr>
        <w:t>)</w:t>
      </w:r>
      <w:r w:rsidRPr="001F02F5">
        <w:rPr>
          <w:rFonts w:ascii="Times New Roman" w:eastAsia="Times New Roman" w:hAnsi="Times New Roman" w:cs="B Nazanin"/>
          <w:b/>
          <w:bCs/>
          <w:sz w:val="28"/>
          <w:szCs w:val="28"/>
        </w:rPr>
        <w:t xml:space="preserve"> </w:t>
      </w:r>
      <w:r w:rsidRPr="001F02F5">
        <w:rPr>
          <w:rFonts w:ascii="Times New Roman" w:eastAsia="Times New Roman" w:hAnsi="Times New Roman" w:cs="B Nazanin"/>
          <w:b/>
          <w:bCs/>
          <w:sz w:val="28"/>
          <w:szCs w:val="28"/>
          <w:rtl/>
        </w:rPr>
        <w:t>و اخلاق</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گسترش اخلاقيات، كه پيامبر بعثت خود را براى اتمام مكارم و فضايل آن ذكر مى فرمود،</w:t>
      </w:r>
      <w:bookmarkStart w:id="39" w:name="_39"/>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"39"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39</w:t>
      </w:r>
      <w:r w:rsidRPr="001F02F5">
        <w:rPr>
          <w:rFonts w:ascii="Times New Roman" w:eastAsia="Times New Roman" w:hAnsi="Times New Roman" w:cs="B Nazanin"/>
          <w:sz w:val="28"/>
          <w:szCs w:val="28"/>
          <w:vertAlign w:val="superscript"/>
        </w:rPr>
        <w:fldChar w:fldCharType="end"/>
      </w:r>
      <w:bookmarkEnd w:id="39"/>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ويژگى ديگرى است كه تمدّن اسلامى نه تنها واجد آن بود، بلكه مطالعه در كلام الهى حاصل از اين دين، نشان مى دهد كه اين ويژگى از چه اهميت و ارزشى در جامعه اسلامى برخوردار است</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درباره نظام اخلاقى، كه اسلام ارائه داده و نبى مكرّم(صلى الله عليه وآله)نيز مطابق آيه كريمه (لَقَدْ كَانَ لَكُمْ فِي رَسُولِ اللَّهِ أُسْوَةٌ حَسَنَةٌ)(احزاب: 21)، نمونه عينى و تربيت يافته آن نظام اخلاقى است، توجه به دو نكته لازم و ضرورى است</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نكته اول: دامنه تعاليم اخلاقى در اسلام چنان وسيع و پهناور است كه حتى ارائه فهرست كاملى از آن همه تعاليم عميق و همه جانبه كارى بس دشوار است</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نگاهى گذرا به روايات ماندگار از نبى مكرّم(صلى الله عليه وآله) و تعليمات اخلاقى ايشان، نشان از گستردگى اين آموزه ها دارد، به گونه اى كه به جرئت مى توان گفت: هيچ نكته اى حتى در جزئى ترين مسائل را پيامبر نگفته نگذارده است. عميق ترين، باريك ترين و ظريف ترين نكات در تربيت روحى و اخلاقى در قالب جملات ساده و كوتاه بيان شده و فرمول هاى عملى براى سازندگى معنوى ارائه گرديده است</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lastRenderedPageBreak/>
        <w:t>نكته دوم: تعليمات اخلاقى پيامبر(صلى الله عليه وآله)، كه برگرفته از قرآن كريم است، چنان است كه هر كس در هر مرتبه از مراتب كمال فكرى و معنوى كه باشد، به تناسب ظرفيت درك خود، مى تواند از آن بهره مند شود. تعليمات اخلاقى پيامبر چنان است كه همه افراد در تمامى سطوح مى توانند از آن سود جويند، اگرچه بهره خواص و صاحبان علم و معرفت از آن درياى بيكران معارف و حقايق بسى بيشتر و عالى تر است</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اصولا بايد به اين نكته توجه داشت كه تعليم و تربيت در هر جامعه اى نبايد به قشرى خاص اختصاص داشته و ديگران از آن بى بهره باشند، بلكه نظام تعليم و تربيت بايد چنان باشد كه هر كس به اندازه استعداد و توانايى خود، بتواند از آن بهره مند شود</w:t>
      </w:r>
      <w:r w:rsidRPr="001F02F5">
        <w:rPr>
          <w:rFonts w:ascii="Times New Roman" w:eastAsia="Times New Roman" w:hAnsi="Times New Roman" w:cs="B Nazanin"/>
          <w:sz w:val="28"/>
          <w:szCs w:val="28"/>
        </w:rPr>
        <w:t>.</w:t>
      </w:r>
      <w:bookmarkStart w:id="40" w:name="_40"/>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"40"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40</w:t>
      </w:r>
      <w:r w:rsidRPr="001F02F5">
        <w:rPr>
          <w:rFonts w:ascii="Times New Roman" w:eastAsia="Times New Roman" w:hAnsi="Times New Roman" w:cs="B Nazanin"/>
          <w:sz w:val="28"/>
          <w:szCs w:val="28"/>
          <w:vertAlign w:val="superscript"/>
        </w:rPr>
        <w:fldChar w:fldCharType="end"/>
      </w:r>
      <w:bookmarkEnd w:id="40"/>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پيامبر اكرم(صلى الله عليه وآله) با نهادينه كردن اصول و موازين اخلاقى در بين مردم و ارائه الگوها و اسوه هاى عملى در زمينه هاى اخلاق پژوهش، اخلاق نقد و شيوه مواجهه با انديشه ها، اخلاق معيشت، اخلاق معاشرت، اخلاق جنسى، اخلاق سياست و زمام دارى و اخلاق گفتوگو زمينه هاى لازم را براى پيدايش تمدّنى عظيم فراهم مى آورد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هـ. پيامبر اعظم</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صلى الله عليه وآله</w:t>
      </w:r>
      <w:r w:rsidRPr="001F02F5">
        <w:rPr>
          <w:rFonts w:ascii="Times New Roman" w:eastAsia="Times New Roman" w:hAnsi="Times New Roman" w:cs="B Nazanin"/>
          <w:sz w:val="28"/>
          <w:szCs w:val="28"/>
        </w:rPr>
        <w:t>)</w:t>
      </w:r>
      <w:r w:rsidRPr="001F02F5">
        <w:rPr>
          <w:rFonts w:ascii="Times New Roman" w:eastAsia="Times New Roman" w:hAnsi="Times New Roman" w:cs="B Nazanin"/>
          <w:b/>
          <w:bCs/>
          <w:sz w:val="28"/>
          <w:szCs w:val="28"/>
        </w:rPr>
        <w:t xml:space="preserve"> </w:t>
      </w:r>
      <w:r w:rsidRPr="001F02F5">
        <w:rPr>
          <w:rFonts w:ascii="Times New Roman" w:eastAsia="Times New Roman" w:hAnsi="Times New Roman" w:cs="B Nazanin"/>
          <w:b/>
          <w:bCs/>
          <w:sz w:val="28"/>
          <w:szCs w:val="28"/>
          <w:rtl/>
        </w:rPr>
        <w:t>و تقويت روحيه صبر، تحمّل و بردبارى</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ويژگى ديگرى كه براى رشد و شكوفايى تمدّن ها ذكر شده، وجود روحيه تحمّل و بردبارى است. عنصر «صبر» يكى از مفاهيم و واژه هاى مورد تأكيد در قرآن كريم است. اين واژه با مشتقاتش بيش از 100 بار در قرآن كريم تكرار شده است</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در آيات متعددى، به پيامبر امر شده است كه در برابر امور گوناگون صبر و بردبارى داشته باشد; از جمله مى فرمايد: (فَاصْبِرْ كَمَا صَبَرَ أُوْلُوا الْعَزْمِ مِنَ الرُّسُلِ وَلَا تَسْتَعْجِل لَّهُمْ)(احقاف: 35</w:t>
      </w:r>
      <w:r w:rsidRPr="001F02F5">
        <w:rPr>
          <w:rFonts w:ascii="Times New Roman" w:eastAsia="Times New Roman" w:hAnsi="Times New Roman" w:cs="B Nazanin"/>
          <w:sz w:val="28"/>
          <w:szCs w:val="28"/>
        </w:rPr>
        <w:t>); (</w:t>
      </w:r>
      <w:r w:rsidRPr="001F02F5">
        <w:rPr>
          <w:rFonts w:ascii="Times New Roman" w:eastAsia="Times New Roman" w:hAnsi="Times New Roman" w:cs="B Nazanin"/>
          <w:sz w:val="28"/>
          <w:szCs w:val="28"/>
          <w:rtl/>
        </w:rPr>
        <w:t>وَلِرَبِّكَ فَاصْبِرْ) (مدّثّر: 7); (اصْبِرْ عَلَى مَا يَقُولُونَ)(ص</w:t>
      </w:r>
      <w:r w:rsidRPr="001F02F5">
        <w:rPr>
          <w:rFonts w:ascii="Times New Roman" w:eastAsia="Times New Roman" w:hAnsi="Times New Roman" w:cs="B Nazanin"/>
          <w:sz w:val="28"/>
          <w:szCs w:val="28"/>
        </w:rPr>
        <w:t>: 17); (</w:t>
      </w:r>
      <w:r w:rsidRPr="001F02F5">
        <w:rPr>
          <w:rFonts w:ascii="Times New Roman" w:eastAsia="Times New Roman" w:hAnsi="Times New Roman" w:cs="B Nazanin"/>
          <w:sz w:val="28"/>
          <w:szCs w:val="28"/>
          <w:rtl/>
        </w:rPr>
        <w:t>فَاصْبِرْ لِحُكْمِ رَبِّكَ وَلَا تَكُن كَصَاحِبِ الْحُوتِ)(قلم</w:t>
      </w:r>
      <w:r w:rsidRPr="001F02F5">
        <w:rPr>
          <w:rFonts w:ascii="Times New Roman" w:eastAsia="Times New Roman" w:hAnsi="Times New Roman" w:cs="B Nazanin"/>
          <w:sz w:val="28"/>
          <w:szCs w:val="28"/>
        </w:rPr>
        <w:t>: 48); (</w:t>
      </w:r>
      <w:r w:rsidRPr="001F02F5">
        <w:rPr>
          <w:rFonts w:ascii="Times New Roman" w:eastAsia="Times New Roman" w:hAnsi="Times New Roman" w:cs="B Nazanin"/>
          <w:sz w:val="28"/>
          <w:szCs w:val="28"/>
          <w:rtl/>
        </w:rPr>
        <w:t>فَاصْبِرْ إِنَّ وَعْدَاللَّهِ حَقٌّ.)(غافر:77</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رسول خدا(صلى الله عليه وآله) در اداره امور و هدايت مردم بيشترين بردبارى و شكيبايى را داشت</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i/>
          <w:iCs/>
          <w:sz w:val="28"/>
          <w:szCs w:val="28"/>
          <w:rtl/>
        </w:rPr>
        <w:t xml:space="preserve">ابن شهرآشوب </w:t>
      </w:r>
      <w:r w:rsidRPr="001F02F5">
        <w:rPr>
          <w:rFonts w:ascii="Times New Roman" w:eastAsia="Times New Roman" w:hAnsi="Times New Roman" w:cs="B Nazanin"/>
          <w:sz w:val="28"/>
          <w:szCs w:val="28"/>
          <w:rtl/>
        </w:rPr>
        <w:t>از قول اهل علم و تاريخ آورده است: پيامبر(صلى الله عليه وآله)بردبارترين مردم بود</w:t>
      </w:r>
      <w:r w:rsidRPr="001F02F5">
        <w:rPr>
          <w:rFonts w:ascii="Times New Roman" w:eastAsia="Times New Roman" w:hAnsi="Times New Roman" w:cs="B Nazanin"/>
          <w:sz w:val="28"/>
          <w:szCs w:val="28"/>
        </w:rPr>
        <w:t>.</w:t>
      </w:r>
      <w:bookmarkStart w:id="41" w:name="_41"/>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"41"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41</w:t>
      </w:r>
      <w:r w:rsidRPr="001F02F5">
        <w:rPr>
          <w:rFonts w:ascii="Times New Roman" w:eastAsia="Times New Roman" w:hAnsi="Times New Roman" w:cs="B Nazanin"/>
          <w:sz w:val="28"/>
          <w:szCs w:val="28"/>
          <w:vertAlign w:val="superscript"/>
        </w:rPr>
        <w:fldChar w:fldCharType="end"/>
      </w:r>
      <w:bookmarkEnd w:id="41"/>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و آن حضرت، خود مى فرمود: «برانگيخته شده ام كه مركز بردبارى و معدن دانش و مسكن شكيبايى باشم</w:t>
      </w:r>
      <w:r w:rsidRPr="001F02F5">
        <w:rPr>
          <w:rFonts w:ascii="Times New Roman" w:eastAsia="Times New Roman" w:hAnsi="Times New Roman" w:cs="B Nazanin"/>
          <w:sz w:val="28"/>
          <w:szCs w:val="28"/>
        </w:rPr>
        <w:t>.</w:t>
      </w:r>
      <w:bookmarkStart w:id="42" w:name="_42"/>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"42"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42</w:t>
      </w:r>
      <w:r w:rsidRPr="001F02F5">
        <w:rPr>
          <w:rFonts w:ascii="Times New Roman" w:eastAsia="Times New Roman" w:hAnsi="Times New Roman" w:cs="B Nazanin"/>
          <w:sz w:val="28"/>
          <w:szCs w:val="28"/>
          <w:vertAlign w:val="superscript"/>
        </w:rPr>
        <w:fldChar w:fldCharType="end"/>
      </w:r>
      <w:bookmarkEnd w:id="42"/>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نمونه هايى از صبر و بردبارى پيامبر اعظم</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صلى الله عليه وآله</w:t>
      </w:r>
      <w:r w:rsidRPr="001F02F5">
        <w:rPr>
          <w:rFonts w:ascii="Times New Roman" w:eastAsia="Times New Roman" w:hAnsi="Times New Roman" w:cs="B Nazanin"/>
          <w:sz w:val="28"/>
          <w:szCs w:val="28"/>
        </w:rPr>
        <w:t>)</w:t>
      </w:r>
      <w:r w:rsidRPr="001F02F5">
        <w:rPr>
          <w:rFonts w:ascii="Times New Roman" w:eastAsia="Times New Roman" w:hAnsi="Times New Roman" w:cs="B Nazanin"/>
          <w:b/>
          <w:bCs/>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1. </w:t>
      </w:r>
      <w:r w:rsidRPr="001F02F5">
        <w:rPr>
          <w:rFonts w:ascii="Times New Roman" w:eastAsia="Times New Roman" w:hAnsi="Times New Roman" w:cs="B Nazanin"/>
          <w:sz w:val="28"/>
          <w:szCs w:val="28"/>
          <w:rtl/>
        </w:rPr>
        <w:t>پيامبر اعظم(صلى الله عليه وآله) در آغاز حكومت خود در مدينه، اقلّيت هاى غيرمسلمان ساكن آن شهر، مانند يهوديان را گرامى مى داشت، بلكه حتى با ايشان پيمان بست و تا وقتى كه ايشان را در عهد و پيمان خود استوار مى ديد، با آنان به گونه اى مسالمت آميز رفتار مى نمود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2. </w:t>
      </w:r>
      <w:r w:rsidRPr="001F02F5">
        <w:rPr>
          <w:rFonts w:ascii="Times New Roman" w:eastAsia="Times New Roman" w:hAnsi="Times New Roman" w:cs="B Nazanin"/>
          <w:sz w:val="28"/>
          <w:szCs w:val="28"/>
          <w:rtl/>
        </w:rPr>
        <w:t>پس از جنگ «احد»، عده اى از اصحاب رسول خدا از وى خواستند تا قريش و مشركان را نفرين كند، فرمود</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من براى لعن و نفرين برانگيخته نشده ام، بلكه براى دعوت به حق و رحمت برانگيخته شده ام. خدايا! قوم مرا هدايت كن كه آنان نمى دانند</w:t>
      </w:r>
      <w:r w:rsidRPr="001F02F5">
        <w:rPr>
          <w:rFonts w:ascii="Times New Roman" w:eastAsia="Times New Roman" w:hAnsi="Times New Roman" w:cs="B Nazanin"/>
          <w:sz w:val="28"/>
          <w:szCs w:val="28"/>
        </w:rPr>
        <w:t>.</w:t>
      </w:r>
      <w:bookmarkStart w:id="43" w:name="_43"/>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"43"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43</w:t>
      </w:r>
      <w:r w:rsidRPr="001F02F5">
        <w:rPr>
          <w:rFonts w:ascii="Times New Roman" w:eastAsia="Times New Roman" w:hAnsi="Times New Roman" w:cs="B Nazanin"/>
          <w:sz w:val="28"/>
          <w:szCs w:val="28"/>
          <w:vertAlign w:val="superscript"/>
        </w:rPr>
        <w:fldChar w:fldCharType="end"/>
      </w:r>
      <w:bookmarkEnd w:id="43"/>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3. </w:t>
      </w:r>
      <w:r w:rsidRPr="001F02F5">
        <w:rPr>
          <w:rFonts w:ascii="Times New Roman" w:eastAsia="Times New Roman" w:hAnsi="Times New Roman" w:cs="B Nazanin"/>
          <w:sz w:val="28"/>
          <w:szCs w:val="28"/>
          <w:rtl/>
        </w:rPr>
        <w:t>صبر و بردبارى حضرت در برابر آزار و اذيت يهوديان (تا زمانى كه عليه مسلمانان توطئه و اقدام نظامى نكرده بودند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lastRenderedPageBreak/>
        <w:t xml:space="preserve">دكتر </w:t>
      </w:r>
      <w:r w:rsidRPr="001F02F5">
        <w:rPr>
          <w:rFonts w:ascii="Times New Roman" w:eastAsia="Times New Roman" w:hAnsi="Times New Roman" w:cs="B Nazanin"/>
          <w:i/>
          <w:iCs/>
          <w:sz w:val="28"/>
          <w:szCs w:val="28"/>
          <w:rtl/>
        </w:rPr>
        <w:t>طه حسين</w:t>
      </w:r>
      <w:r w:rsidRPr="001F02F5">
        <w:rPr>
          <w:rFonts w:ascii="Times New Roman" w:eastAsia="Times New Roman" w:hAnsi="Times New Roman" w:cs="B Nazanin"/>
          <w:sz w:val="28"/>
          <w:szCs w:val="28"/>
          <w:rtl/>
        </w:rPr>
        <w:t xml:space="preserve"> در اين زمينه چنين مى گويد: «پس چون پيغمبر به مدينه هجرت نمود و با ياران مهاجر و انصار خود در آنجا مستقر گرديد، با يهود دشمنى نكرد و روى بدى به ايشان نشان نداد، بلكه با ايشان بسى مدارا كرد و مى خواست روابط ميان او و ايشان بر اساس همسايگى مسالمت آميز و كمك دادن و يارى كردن هنگام سختى برقرار باشد</w:t>
      </w:r>
      <w:r w:rsidRPr="001F02F5">
        <w:rPr>
          <w:rFonts w:ascii="Times New Roman" w:eastAsia="Times New Roman" w:hAnsi="Times New Roman" w:cs="B Nazanin"/>
          <w:sz w:val="28"/>
          <w:szCs w:val="28"/>
        </w:rPr>
        <w:t>.»</w:t>
      </w:r>
      <w:bookmarkStart w:id="44" w:name="_44"/>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"44"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44</w:t>
      </w:r>
      <w:r w:rsidRPr="001F02F5">
        <w:rPr>
          <w:rFonts w:ascii="Times New Roman" w:eastAsia="Times New Roman" w:hAnsi="Times New Roman" w:cs="B Nazanin"/>
          <w:sz w:val="28"/>
          <w:szCs w:val="28"/>
          <w:vertAlign w:val="superscript"/>
        </w:rPr>
        <w:fldChar w:fldCharType="end"/>
      </w:r>
      <w:bookmarkEnd w:id="44"/>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4. </w:t>
      </w:r>
      <w:r w:rsidRPr="001F02F5">
        <w:rPr>
          <w:rFonts w:ascii="Times New Roman" w:eastAsia="Times New Roman" w:hAnsi="Times New Roman" w:cs="B Nazanin"/>
          <w:sz w:val="28"/>
          <w:szCs w:val="28"/>
          <w:rtl/>
        </w:rPr>
        <w:t xml:space="preserve">تحمّل و مدارا با منافقان با وجود كارشكنى هاى منافقان، بخصوص سركرده آنها </w:t>
      </w:r>
      <w:r w:rsidRPr="001F02F5">
        <w:rPr>
          <w:rFonts w:ascii="Times New Roman" w:eastAsia="Times New Roman" w:hAnsi="Times New Roman" w:cs="B Nazanin"/>
          <w:i/>
          <w:iCs/>
          <w:sz w:val="28"/>
          <w:szCs w:val="28"/>
          <w:rtl/>
        </w:rPr>
        <w:t>عبداللّه بن ابى</w:t>
      </w:r>
      <w:r w:rsidRPr="001F02F5">
        <w:rPr>
          <w:rFonts w:ascii="Times New Roman" w:eastAsia="Times New Roman" w:hAnsi="Times New Roman" w:cs="B Nazanin"/>
          <w:sz w:val="28"/>
          <w:szCs w:val="28"/>
          <w:rtl/>
        </w:rPr>
        <w:t>، در راه اسلام تا سال مرگ او (نهم هجرت) همچنان ادامه داشت و حتى نقل شده است كه پيامبر بر سركرده آنها نماز گزارد</w:t>
      </w:r>
      <w:r w:rsidRPr="001F02F5">
        <w:rPr>
          <w:rFonts w:ascii="Times New Roman" w:eastAsia="Times New Roman" w:hAnsi="Times New Roman" w:cs="B Nazanin"/>
          <w:sz w:val="28"/>
          <w:szCs w:val="28"/>
        </w:rPr>
        <w:t>.</w:t>
      </w:r>
      <w:bookmarkStart w:id="45" w:name="_45"/>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"45"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45</w:t>
      </w:r>
      <w:r w:rsidRPr="001F02F5">
        <w:rPr>
          <w:rFonts w:ascii="Times New Roman" w:eastAsia="Times New Roman" w:hAnsi="Times New Roman" w:cs="B Nazanin"/>
          <w:sz w:val="28"/>
          <w:szCs w:val="28"/>
          <w:vertAlign w:val="superscript"/>
        </w:rPr>
        <w:fldChar w:fldCharType="end"/>
      </w:r>
      <w:bookmarkEnd w:id="45"/>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t xml:space="preserve">5. </w:t>
      </w:r>
      <w:r w:rsidRPr="001F02F5">
        <w:rPr>
          <w:rFonts w:ascii="Times New Roman" w:eastAsia="Times New Roman" w:hAnsi="Times New Roman" w:cs="B Nazanin"/>
          <w:sz w:val="28"/>
          <w:szCs w:val="28"/>
          <w:rtl/>
        </w:rPr>
        <w:t>آزادى پيروان اديان و مذاهب در مدينه و مراجعات مكرّر آنها براى بحث و مناظره با پيامبر اكرم(صلى الله عليه وآله</w:t>
      </w:r>
      <w:r w:rsidRPr="001F02F5">
        <w:rPr>
          <w:rFonts w:ascii="Times New Roman" w:eastAsia="Times New Roman" w:hAnsi="Times New Roman" w:cs="B Nazanin"/>
          <w:sz w:val="28"/>
          <w:szCs w:val="28"/>
        </w:rPr>
        <w:t>).</w:t>
      </w:r>
      <w:bookmarkStart w:id="46" w:name="_46"/>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"46"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46</w:t>
      </w:r>
      <w:r w:rsidRPr="001F02F5">
        <w:rPr>
          <w:rFonts w:ascii="Times New Roman" w:eastAsia="Times New Roman" w:hAnsi="Times New Roman" w:cs="B Nazanin"/>
          <w:sz w:val="28"/>
          <w:szCs w:val="28"/>
          <w:vertAlign w:val="superscript"/>
        </w:rPr>
        <w:fldChar w:fldCharType="end"/>
      </w:r>
      <w:bookmarkEnd w:id="46"/>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و. پيامبر اعظم</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صلى الله عليه وآله</w:t>
      </w:r>
      <w:r w:rsidRPr="001F02F5">
        <w:rPr>
          <w:rFonts w:ascii="Times New Roman" w:eastAsia="Times New Roman" w:hAnsi="Times New Roman" w:cs="B Nazanin"/>
          <w:sz w:val="28"/>
          <w:szCs w:val="28"/>
        </w:rPr>
        <w:t>)</w:t>
      </w:r>
      <w:r w:rsidRPr="001F02F5">
        <w:rPr>
          <w:rFonts w:ascii="Times New Roman" w:eastAsia="Times New Roman" w:hAnsi="Times New Roman" w:cs="B Nazanin"/>
          <w:b/>
          <w:bCs/>
          <w:sz w:val="28"/>
          <w:szCs w:val="28"/>
        </w:rPr>
        <w:t xml:space="preserve"> </w:t>
      </w:r>
      <w:r w:rsidRPr="001F02F5">
        <w:rPr>
          <w:rFonts w:ascii="Times New Roman" w:eastAsia="Times New Roman" w:hAnsi="Times New Roman" w:cs="B Nazanin"/>
          <w:b/>
          <w:bCs/>
          <w:sz w:val="28"/>
          <w:szCs w:val="28"/>
          <w:rtl/>
        </w:rPr>
        <w:t>و ايجاد وحدت</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ويژگى ديگرى كه مى تواند در مسير پيدايش تمدّن ها مؤثر واقع شود، وحدت و يكپارچگى است كه از زمان آغاز دعوت پيامبر، مورد توجه اسلام بود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قرآن كريم در آيات متعددى، مسلمانان را به اتحاد دعوت مى كند. قرآن با محور قرار دادن «توحيد»، همه را به ارتباط با خدا يا اعتصام به حبل اللّه فرامى خواند: (وَاعْتَصِمُواْ بِحَبْلِ اللّهِ جَمِيعاً وَلاَ تَفَرَّقُواْ.)(آل عمران: 103</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پيامبر اكرم(صلى الله عليه وآله) توانست در مدت زمانى كوتاه، به وسيله اسلام صلح و صفا را در ميان قبايلى كه بيش از يكصد سال جنگ و خون ريزى و اختلاف در ميان آنها جريان داشت، ايجاد كند و با اتحاد آنها جبهه نيرومندى در مدينه به وجود آورد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i/>
          <w:iCs/>
          <w:sz w:val="28"/>
          <w:szCs w:val="28"/>
          <w:rtl/>
        </w:rPr>
        <w:t>جان ديون پورت</w:t>
      </w:r>
      <w:r w:rsidRPr="001F02F5">
        <w:rPr>
          <w:rFonts w:ascii="Times New Roman" w:eastAsia="Times New Roman" w:hAnsi="Times New Roman" w:cs="B Nazanin"/>
          <w:sz w:val="28"/>
          <w:szCs w:val="28"/>
          <w:rtl/>
        </w:rPr>
        <w:t>، دانشمند معروف انگليسى، مى نويسد: «محمّد[(صلى الله عليه وآله)] يك نفر عرب ساده، قبايل پراكنده كوچك و برهنه و گرسنه كشور خودش را مبدّل به يك جامعه فشرده و با انضباط نمود و در ميان ملل روى زمين، آنها را با صفات و اخلاق تازه اى معرفى كرد، و در كمتر از سى سال، اين طرز و اين روش، امپراتور قسطنطنيه را مغلوب كرد، و سلاطين ايران را از بين برد. سوريه و بين النهرين و مصر را تسخير كرد و دامنه فتوحاتش را از اقيانوس اطلس تا كرانه درياى خزر و و تا رود سيحون بسط داد</w:t>
      </w:r>
      <w:r w:rsidRPr="001F02F5">
        <w:rPr>
          <w:rFonts w:ascii="Times New Roman" w:eastAsia="Times New Roman" w:hAnsi="Times New Roman" w:cs="B Nazanin"/>
          <w:sz w:val="28"/>
          <w:szCs w:val="28"/>
        </w:rPr>
        <w:t>.»</w:t>
      </w:r>
      <w:bookmarkStart w:id="47" w:name="_47"/>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"47"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47</w:t>
      </w:r>
      <w:r w:rsidRPr="001F02F5">
        <w:rPr>
          <w:rFonts w:ascii="Times New Roman" w:eastAsia="Times New Roman" w:hAnsi="Times New Roman" w:cs="B Nazanin"/>
          <w:sz w:val="28"/>
          <w:szCs w:val="28"/>
          <w:vertAlign w:val="superscript"/>
        </w:rPr>
        <w:fldChar w:fldCharType="end"/>
      </w:r>
      <w:bookmarkEnd w:id="47"/>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ز. پيامبر اعظم</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صلى الله عليه وآله</w:t>
      </w:r>
      <w:r w:rsidRPr="001F02F5">
        <w:rPr>
          <w:rFonts w:ascii="Times New Roman" w:eastAsia="Times New Roman" w:hAnsi="Times New Roman" w:cs="B Nazanin"/>
          <w:sz w:val="28"/>
          <w:szCs w:val="28"/>
        </w:rPr>
        <w:t>)</w:t>
      </w:r>
      <w:r w:rsidRPr="001F02F5">
        <w:rPr>
          <w:rFonts w:ascii="Times New Roman" w:eastAsia="Times New Roman" w:hAnsi="Times New Roman" w:cs="B Nazanin"/>
          <w:b/>
          <w:bCs/>
          <w:sz w:val="28"/>
          <w:szCs w:val="28"/>
        </w:rPr>
        <w:t xml:space="preserve"> </w:t>
      </w:r>
      <w:r w:rsidRPr="001F02F5">
        <w:rPr>
          <w:rFonts w:ascii="Times New Roman" w:eastAsia="Times New Roman" w:hAnsi="Times New Roman" w:cs="B Nazanin"/>
          <w:b/>
          <w:bCs/>
          <w:sz w:val="28"/>
          <w:szCs w:val="28"/>
          <w:rtl/>
        </w:rPr>
        <w:t>و دين و تمدّن سازى</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دين جايگاه و نقش ويژه و برترى در فرايندسازى، به خود اختصاص داده است</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اين موضوع پذيرفته شده است كه هيچ فرهنگ و تمدّنى نزد هيچ قومى يافت نمى شود، مگر آنكه در آن فرهنگ و تمدّن، شكلى از مذهب وجود داشته باشد</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i/>
          <w:iCs/>
          <w:sz w:val="28"/>
          <w:szCs w:val="28"/>
          <w:rtl/>
        </w:rPr>
        <w:t>رادا كريشنان</w:t>
      </w:r>
      <w:r w:rsidRPr="001F02F5">
        <w:rPr>
          <w:rFonts w:ascii="Times New Roman" w:eastAsia="Times New Roman" w:hAnsi="Times New Roman" w:cs="B Nazanin"/>
          <w:sz w:val="28"/>
          <w:szCs w:val="28"/>
          <w:rtl/>
        </w:rPr>
        <w:t xml:space="preserve"> دين را باطن تمدّن مى داند</w:t>
      </w:r>
      <w:bookmarkStart w:id="48" w:name="_48"/>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"48"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48</w:t>
      </w:r>
      <w:r w:rsidRPr="001F02F5">
        <w:rPr>
          <w:rFonts w:ascii="Times New Roman" w:eastAsia="Times New Roman" w:hAnsi="Times New Roman" w:cs="B Nazanin"/>
          <w:sz w:val="28"/>
          <w:szCs w:val="28"/>
          <w:vertAlign w:val="superscript"/>
        </w:rPr>
        <w:fldChar w:fldCharType="end"/>
      </w:r>
      <w:bookmarkEnd w:id="48"/>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و معتقد است: دين همانند روح در كالبد سازمان اجتماعى است</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نقش دين را در شكل گيرى تمدّن، از دو جنبه مى توان مورد توجه قرار داد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lastRenderedPageBreak/>
        <w:t>نخست اينكه هدايت الهى به وسيله استعدادهاى فطرى انسان ها را شكوفا مى كند و با ايجاد دگرگونى در انديشه و روح انسان، سنّت ها و نظام هاى كهنه و دست و پاگير را از بين مى برد و نظامى پويا و زنده تشكيل مى دهد. در پرتو چنين تحوّلى، زندگى اقتصادى انسان بهبود يافته، استعدادهاى علمى، فنى، هنرى و ادبى او شكوفا مى شود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 xml:space="preserve">از سوى ديگر، دين، زمينه همبستگى يا به تعبير </w:t>
      </w:r>
      <w:r w:rsidRPr="001F02F5">
        <w:rPr>
          <w:rFonts w:ascii="Times New Roman" w:eastAsia="Times New Roman" w:hAnsi="Times New Roman" w:cs="B Nazanin"/>
          <w:i/>
          <w:iCs/>
          <w:sz w:val="28"/>
          <w:szCs w:val="28"/>
          <w:rtl/>
        </w:rPr>
        <w:t>ابن خلدون</w:t>
      </w:r>
      <w:r w:rsidRPr="001F02F5">
        <w:rPr>
          <w:rFonts w:ascii="Times New Roman" w:eastAsia="Times New Roman" w:hAnsi="Times New Roman" w:cs="B Nazanin"/>
          <w:sz w:val="28"/>
          <w:szCs w:val="28"/>
          <w:rtl/>
        </w:rPr>
        <w:t xml:space="preserve">، </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 xml:space="preserve">عصبيّت» را فراهم مى كند. به زعم </w:t>
      </w:r>
      <w:r w:rsidRPr="001F02F5">
        <w:rPr>
          <w:rFonts w:ascii="Times New Roman" w:eastAsia="Times New Roman" w:hAnsi="Times New Roman" w:cs="B Nazanin"/>
          <w:i/>
          <w:iCs/>
          <w:sz w:val="28"/>
          <w:szCs w:val="28"/>
          <w:rtl/>
        </w:rPr>
        <w:t>ابن خلدون</w:t>
      </w:r>
      <w:r w:rsidRPr="001F02F5">
        <w:rPr>
          <w:rFonts w:ascii="Times New Roman" w:eastAsia="Times New Roman" w:hAnsi="Times New Roman" w:cs="B Nazanin"/>
          <w:sz w:val="28"/>
          <w:szCs w:val="28"/>
          <w:rtl/>
        </w:rPr>
        <w:t>، بين عصبيّت و دين رابطه اى مستقيم وجود دارد</w:t>
      </w:r>
      <w:r w:rsidRPr="001F02F5">
        <w:rPr>
          <w:rFonts w:ascii="Times New Roman" w:eastAsia="Times New Roman" w:hAnsi="Times New Roman" w:cs="B Nazanin"/>
          <w:sz w:val="28"/>
          <w:szCs w:val="28"/>
        </w:rPr>
        <w:t>.</w:t>
      </w:r>
      <w:bookmarkStart w:id="49" w:name="_49"/>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"49"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49</w:t>
      </w:r>
      <w:r w:rsidRPr="001F02F5">
        <w:rPr>
          <w:rFonts w:ascii="Times New Roman" w:eastAsia="Times New Roman" w:hAnsi="Times New Roman" w:cs="B Nazanin"/>
          <w:sz w:val="28"/>
          <w:szCs w:val="28"/>
          <w:vertAlign w:val="superscript"/>
        </w:rPr>
        <w:fldChar w:fldCharType="end"/>
      </w:r>
      <w:bookmarkEnd w:id="49"/>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ح. پيامبر اعظم</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صلى الله عليه وآله</w:t>
      </w:r>
      <w:r w:rsidRPr="001F02F5">
        <w:rPr>
          <w:rFonts w:ascii="Times New Roman" w:eastAsia="Times New Roman" w:hAnsi="Times New Roman" w:cs="B Nazanin"/>
          <w:sz w:val="28"/>
          <w:szCs w:val="28"/>
        </w:rPr>
        <w:t>)</w:t>
      </w:r>
      <w:r w:rsidRPr="001F02F5">
        <w:rPr>
          <w:rFonts w:ascii="Times New Roman" w:eastAsia="Times New Roman" w:hAnsi="Times New Roman" w:cs="B Nazanin"/>
          <w:b/>
          <w:bCs/>
          <w:sz w:val="28"/>
          <w:szCs w:val="28"/>
        </w:rPr>
        <w:t xml:space="preserve"> </w:t>
      </w:r>
      <w:r w:rsidRPr="001F02F5">
        <w:rPr>
          <w:rFonts w:ascii="Times New Roman" w:eastAsia="Times New Roman" w:hAnsi="Times New Roman" w:cs="B Nazanin"/>
          <w:b/>
          <w:bCs/>
          <w:sz w:val="28"/>
          <w:szCs w:val="28"/>
          <w:rtl/>
        </w:rPr>
        <w:t>و ايجاد رفاه نسبى</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مسلمانان تا هنگامى كه در مكّه به سر مى بردند، به دليل شرايط اقليمى اين شهر، در امر تأمين نيازمندى هاى اوليه با مشكل زيادى روبه رو بودند</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 xml:space="preserve">فضاى تجارى و كاسب كارانه شهر مكّه مانع رشد طبقات فرودست جامعه براى نيل به موقعيت هاى شغلى بهتر مى شد; اما در پى مهاجرت به مدينه، مسلمانان با فضايى جديد و امكاناتى تازه رو به رو شدند. در مدينه، تعصّبات نژادى و قبيلگى، كه مايه تفاخر و تبختر بود، كم رنگ تر بود. يك برده سفيدپوست ايرانى همچون </w:t>
      </w:r>
      <w:r w:rsidRPr="001F02F5">
        <w:rPr>
          <w:rFonts w:ascii="Times New Roman" w:eastAsia="Times New Roman" w:hAnsi="Times New Roman" w:cs="B Nazanin"/>
          <w:i/>
          <w:iCs/>
          <w:sz w:val="28"/>
          <w:szCs w:val="28"/>
          <w:rtl/>
        </w:rPr>
        <w:t>سلمان</w:t>
      </w:r>
      <w:r w:rsidRPr="001F02F5">
        <w:rPr>
          <w:rFonts w:ascii="Times New Roman" w:eastAsia="Times New Roman" w:hAnsi="Times New Roman" w:cs="B Nazanin"/>
          <w:sz w:val="28"/>
          <w:szCs w:val="28"/>
          <w:rtl/>
        </w:rPr>
        <w:t xml:space="preserve">، همتاى برده سيه چهره حبشى همچون </w:t>
      </w:r>
      <w:r w:rsidRPr="001F02F5">
        <w:rPr>
          <w:rFonts w:ascii="Times New Roman" w:eastAsia="Times New Roman" w:hAnsi="Times New Roman" w:cs="B Nazanin"/>
          <w:i/>
          <w:iCs/>
          <w:sz w:val="28"/>
          <w:szCs w:val="28"/>
          <w:rtl/>
        </w:rPr>
        <w:t>بلال</w:t>
      </w:r>
      <w:r w:rsidRPr="001F02F5">
        <w:rPr>
          <w:rFonts w:ascii="Times New Roman" w:eastAsia="Times New Roman" w:hAnsi="Times New Roman" w:cs="B Nazanin"/>
          <w:sz w:val="28"/>
          <w:szCs w:val="28"/>
          <w:rtl/>
        </w:rPr>
        <w:t xml:space="preserve"> بود. اين ميزان برابرى تا بدان جا پيش رفت كه يك عرب اصيل قريشى، عار نمى دانست كه با عرب صحراگردى همچون </w:t>
      </w:r>
      <w:r w:rsidRPr="001F02F5">
        <w:rPr>
          <w:rFonts w:ascii="Times New Roman" w:eastAsia="Times New Roman" w:hAnsi="Times New Roman" w:cs="B Nazanin"/>
          <w:i/>
          <w:iCs/>
          <w:sz w:val="28"/>
          <w:szCs w:val="28"/>
          <w:rtl/>
        </w:rPr>
        <w:t xml:space="preserve">ابوذر </w:t>
      </w:r>
      <w:r w:rsidRPr="001F02F5">
        <w:rPr>
          <w:rFonts w:ascii="Times New Roman" w:eastAsia="Times New Roman" w:hAnsi="Times New Roman" w:cs="B Nazanin"/>
          <w:sz w:val="28"/>
          <w:szCs w:val="28"/>
          <w:rtl/>
        </w:rPr>
        <w:t>عقد اخوّت ببندد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از سوى ديگر، كثرت آب و نخلستان ها و باغ هاى مدينه در قياس با مكّه، براى مهاجران شرايطى پديد آورد كه به كشت و زرع مشغول شوند و از اين راه، به ضروريات اوليه زندگى دست يابند. تداوم تلاش ايشان و تحوّلات بعدى همچون فريضه جهاد و غنايم حاصل از آن هم بر وضعيت رفاهى مسلمانان در مدينه اثر شگرفى نهاد. ايجاد رفاه نسبى در جامعه موجب تأمين بعضى از نيازهاى اوليه ايشان مى شد و تأمين نيازهاى اساسى زيستى زمينه هاى شكوفايى را فراهم مى آورد</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 xml:space="preserve">از نظر </w:t>
      </w:r>
      <w:r w:rsidRPr="001F02F5">
        <w:rPr>
          <w:rFonts w:ascii="Times New Roman" w:eastAsia="Times New Roman" w:hAnsi="Times New Roman" w:cs="B Nazanin"/>
          <w:i/>
          <w:iCs/>
          <w:sz w:val="28"/>
          <w:szCs w:val="28"/>
          <w:rtl/>
        </w:rPr>
        <w:t>آبراهام مزلو</w:t>
      </w:r>
      <w:r w:rsidRPr="001F02F5">
        <w:rPr>
          <w:rFonts w:ascii="Times New Roman" w:eastAsia="Times New Roman" w:hAnsi="Times New Roman" w:cs="B Nazanin"/>
          <w:sz w:val="28"/>
          <w:szCs w:val="28"/>
          <w:rtl/>
        </w:rPr>
        <w:t xml:space="preserve"> </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 xml:space="preserve">يكى از روان شناسان انسانگرا)، آفرينش هاى علمى، هنرى و اخلاقى در اجتماعات فقير، شكوفايى كمترى دارد. او سلسله مراتبى از نيازها ارائه كرد كه از نيازهاى اساسى زيستى آغاز مى شود و در سطوح بالاتر، به انگيزه هاى روانى پيچيده تر مى رسد. از نگاه </w:t>
      </w:r>
      <w:r w:rsidRPr="001F02F5">
        <w:rPr>
          <w:rFonts w:ascii="Times New Roman" w:eastAsia="Times New Roman" w:hAnsi="Times New Roman" w:cs="B Nazanin"/>
          <w:i/>
          <w:iCs/>
          <w:sz w:val="28"/>
          <w:szCs w:val="28"/>
          <w:rtl/>
        </w:rPr>
        <w:t>مزلو</w:t>
      </w:r>
      <w:r w:rsidRPr="001F02F5">
        <w:rPr>
          <w:rFonts w:ascii="Times New Roman" w:eastAsia="Times New Roman" w:hAnsi="Times New Roman" w:cs="B Nazanin"/>
          <w:sz w:val="28"/>
          <w:szCs w:val="28"/>
          <w:rtl/>
        </w:rPr>
        <w:t>، اين نظريه ـ كه انسان ها بدون توجه به نيازهاى پايين تر يا ارضاى نسبى آنها به سوى فضايل انسانى گام برنمى دارند ـ در مورد غالب افراد جامعه صدق مى كند</w:t>
      </w:r>
      <w:r w:rsidRPr="001F02F5">
        <w:rPr>
          <w:rFonts w:ascii="Times New Roman" w:eastAsia="Times New Roman" w:hAnsi="Times New Roman" w:cs="B Nazanin"/>
          <w:sz w:val="28"/>
          <w:szCs w:val="28"/>
        </w:rPr>
        <w:t>.</w:t>
      </w:r>
      <w:bookmarkStart w:id="50" w:name="_50"/>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"50"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50</w:t>
      </w:r>
      <w:r w:rsidRPr="001F02F5">
        <w:rPr>
          <w:rFonts w:ascii="Times New Roman" w:eastAsia="Times New Roman" w:hAnsi="Times New Roman" w:cs="B Nazanin"/>
          <w:sz w:val="28"/>
          <w:szCs w:val="28"/>
          <w:vertAlign w:val="superscript"/>
        </w:rPr>
        <w:fldChar w:fldCharType="end"/>
      </w:r>
      <w:bookmarkEnd w:id="50"/>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ارزش قايل شدن به كار و فعاليت اقتصادى و ارج نهادن به كار كارگر در سيره عملى و نظرى پيامبر اكرم(صلى الله عليه وآله</w:t>
      </w:r>
      <w:r w:rsidRPr="001F02F5">
        <w:rPr>
          <w:rFonts w:ascii="Times New Roman" w:eastAsia="Times New Roman" w:hAnsi="Times New Roman" w:cs="B Nazanin"/>
          <w:sz w:val="28"/>
          <w:szCs w:val="28"/>
        </w:rPr>
        <w:t>)</w:t>
      </w:r>
      <w:bookmarkStart w:id="51" w:name="_51"/>
      <w:r w:rsidRPr="001F02F5">
        <w:rPr>
          <w:rFonts w:ascii="Times New Roman" w:eastAsia="Times New Roman" w:hAnsi="Times New Roman" w:cs="B Nazanin"/>
          <w:sz w:val="28"/>
          <w:szCs w:val="28"/>
          <w:vertAlign w:val="superscript"/>
        </w:rPr>
        <w:fldChar w:fldCharType="begin"/>
      </w:r>
      <w:r w:rsidRPr="001F02F5">
        <w:rPr>
          <w:rFonts w:ascii="Times New Roman" w:eastAsia="Times New Roman" w:hAnsi="Times New Roman" w:cs="B Nazanin"/>
          <w:sz w:val="28"/>
          <w:szCs w:val="28"/>
          <w:vertAlign w:val="superscript"/>
        </w:rPr>
        <w:instrText xml:space="preserve"> HYPERLINK "http://marifat.nashriyat.ir/node/252" \l "51" </w:instrText>
      </w:r>
      <w:r w:rsidRPr="001F02F5">
        <w:rPr>
          <w:rFonts w:ascii="Times New Roman" w:eastAsia="Times New Roman" w:hAnsi="Times New Roman" w:cs="B Nazanin"/>
          <w:sz w:val="28"/>
          <w:szCs w:val="28"/>
          <w:vertAlign w:val="superscript"/>
        </w:rPr>
        <w:fldChar w:fldCharType="separate"/>
      </w:r>
      <w:r w:rsidRPr="001F02F5">
        <w:rPr>
          <w:rFonts w:ascii="Times New Roman" w:eastAsia="Times New Roman" w:hAnsi="Times New Roman" w:cs="B Nazanin"/>
          <w:color w:val="0000FF"/>
          <w:sz w:val="28"/>
          <w:szCs w:val="28"/>
          <w:u w:val="single"/>
          <w:vertAlign w:val="superscript"/>
        </w:rPr>
        <w:t>51</w:t>
      </w:r>
      <w:r w:rsidRPr="001F02F5">
        <w:rPr>
          <w:rFonts w:ascii="Times New Roman" w:eastAsia="Times New Roman" w:hAnsi="Times New Roman" w:cs="B Nazanin"/>
          <w:sz w:val="28"/>
          <w:szCs w:val="28"/>
          <w:vertAlign w:val="superscript"/>
        </w:rPr>
        <w:fldChar w:fldCharType="end"/>
      </w:r>
      <w:bookmarkEnd w:id="51"/>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از عوامل بسيار مهم و تأثيرگذار در رشد اقتصادى و ايجاد رفاه نسبى در سال هاى اوليه حضور مسلمانان در مدينه است</w:t>
      </w:r>
      <w:r w:rsidRPr="001F02F5">
        <w:rPr>
          <w:rFonts w:ascii="Times New Roman" w:eastAsia="Times New Roman" w:hAnsi="Times New Roman" w:cs="B Nazanin"/>
          <w:sz w:val="28"/>
          <w:szCs w:val="28"/>
        </w:rPr>
        <w:t>.</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جمع بندى و نتيجه گيرى</w:t>
      </w:r>
    </w:p>
    <w:p w:rsidR="00F43ECB" w:rsidRPr="001F02F5" w:rsidRDefault="00F43ECB" w:rsidP="001F02F5">
      <w:p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tl/>
        </w:rPr>
        <w:t>در جمع بندى كلى، مى توان چنين گفت: جامعه تشكّل يافته اسلامى در مدينة النبى، واجد همه صفات لازم براى آغاز حركت تمدّنى خود بود. بنابراين، حضور پيامبر اكرم(صلى الله عليه وآله) در مدينه و تشكيل حكومت را بايد اقدام عملى بعدى ايشان پس از بعثت و دعوت، در جهت تمدّن سازى اسلام برشمرد</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 xml:space="preserve">پيامبر اكرم(صلى الله عليه وآله) با اقبال مناسب مردم يثرب، نخستين اصول و پايه هاى تمدّن و مدنيّت جامعه اش را بر سعه صدر، حسن تفاهم، نفى استبداد، مهربانى و همزيستى انسان بنيان نهاد. نقش بى بديل پيامبر اعظم(صلى الله عليه وآله) در پايه گذارى و اعتلاى تمدّن اسلامى، امرى قابل توجه و نيازمند </w:t>
      </w:r>
      <w:r w:rsidRPr="001F02F5">
        <w:rPr>
          <w:rFonts w:ascii="Times New Roman" w:eastAsia="Times New Roman" w:hAnsi="Times New Roman" w:cs="B Nazanin"/>
          <w:sz w:val="28"/>
          <w:szCs w:val="28"/>
          <w:rtl/>
        </w:rPr>
        <w:lastRenderedPageBreak/>
        <w:t>تحقيق و بررسى مبسوط و عميق ترى است. بدين روى، به نظر مى رسد اين كار سترگ بايد توسط اهل فن پى گيرى شود تا ابعاد گوناگون نقش آن بزرگوار به خوبى تبيين گردد</w:t>
      </w:r>
      <w:r w:rsidRPr="001F02F5">
        <w:rPr>
          <w:rFonts w:ascii="Times New Roman" w:eastAsia="Times New Roman" w:hAnsi="Times New Roman" w:cs="B Nazanin"/>
          <w:sz w:val="28"/>
          <w:szCs w:val="28"/>
        </w:rPr>
        <w:t>.</w:t>
      </w:r>
    </w:p>
    <w:p w:rsidR="00F43ECB" w:rsidRPr="001F02F5" w:rsidRDefault="00A17C71" w:rsidP="001F02F5">
      <w:pPr>
        <w:bidi/>
        <w:spacing w:after="0"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pict>
          <v:rect id="_x0000_i1025" style="width:0;height:1.5pt" o:hralign="right" o:hrstd="t" o:hr="t" fillcolor="#a7a6aa" stroked="f"/>
        </w:pict>
      </w:r>
    </w:p>
    <w:p w:rsidR="00F43ECB" w:rsidRPr="001F02F5" w:rsidRDefault="00F43ECB" w:rsidP="001F02F5">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1F02F5">
        <w:rPr>
          <w:rFonts w:ascii="Times New Roman" w:eastAsia="Times New Roman" w:hAnsi="Times New Roman" w:cs="B Nazanin"/>
          <w:b/>
          <w:bCs/>
          <w:sz w:val="28"/>
          <w:szCs w:val="28"/>
          <w:rtl/>
        </w:rPr>
        <w:t>پى نوشت ها</w:t>
      </w:r>
      <w:r w:rsidRPr="001F02F5">
        <w:rPr>
          <w:rFonts w:ascii="Times New Roman" w:eastAsia="Times New Roman" w:hAnsi="Times New Roman" w:cs="B Nazanin"/>
          <w:sz w:val="28"/>
          <w:szCs w:val="28"/>
          <w:rtl/>
        </w:rPr>
        <w:t xml:space="preserve"> </w:t>
      </w:r>
    </w:p>
    <w:bookmarkStart w:id="52" w:name="1"/>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"_1"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1</w:t>
      </w:r>
      <w:r w:rsidRPr="001F02F5">
        <w:rPr>
          <w:rFonts w:ascii="Times New Roman" w:eastAsia="Times New Roman" w:hAnsi="Times New Roman" w:cs="B Nazanin"/>
          <w:sz w:val="28"/>
          <w:szCs w:val="28"/>
        </w:rPr>
        <w:fldChar w:fldCharType="end"/>
      </w:r>
      <w:bookmarkEnd w:id="52"/>
      <w:r w:rsidRPr="001F02F5">
        <w:rPr>
          <w:rFonts w:ascii="Times New Roman" w:eastAsia="Times New Roman" w:hAnsi="Times New Roman" w:cs="B Nazanin"/>
          <w:sz w:val="28"/>
          <w:szCs w:val="28"/>
          <w:rtl/>
        </w:rPr>
        <w:t xml:space="preserve">ـ سيدحسين نصر، </w:t>
      </w:r>
      <w:r w:rsidRPr="001F02F5">
        <w:rPr>
          <w:rFonts w:ascii="Times New Roman" w:eastAsia="Times New Roman" w:hAnsi="Times New Roman" w:cs="B Nazanin"/>
          <w:i/>
          <w:iCs/>
          <w:sz w:val="28"/>
          <w:szCs w:val="28"/>
          <w:rtl/>
        </w:rPr>
        <w:t>سه حكيم مسلمان</w:t>
      </w:r>
      <w:r w:rsidRPr="001F02F5">
        <w:rPr>
          <w:rFonts w:ascii="Times New Roman" w:eastAsia="Times New Roman" w:hAnsi="Times New Roman" w:cs="B Nazanin"/>
          <w:sz w:val="28"/>
          <w:szCs w:val="28"/>
          <w:rtl/>
        </w:rPr>
        <w:t>، ترجمه احمد آرام، چ ششم، تهران، علمى و فرهنگى، 1384، ص 1</w:t>
      </w:r>
      <w:r w:rsidRPr="001F02F5">
        <w:rPr>
          <w:rFonts w:ascii="Times New Roman" w:eastAsia="Times New Roman" w:hAnsi="Times New Roman" w:cs="B Nazanin"/>
          <w:sz w:val="28"/>
          <w:szCs w:val="28"/>
        </w:rPr>
        <w:t>.</w:t>
      </w:r>
    </w:p>
    <w:bookmarkStart w:id="53" w:name="2"/>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"_2"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2</w:t>
      </w:r>
      <w:r w:rsidRPr="001F02F5">
        <w:rPr>
          <w:rFonts w:ascii="Times New Roman" w:eastAsia="Times New Roman" w:hAnsi="Times New Roman" w:cs="B Nazanin"/>
          <w:sz w:val="28"/>
          <w:szCs w:val="28"/>
        </w:rPr>
        <w:fldChar w:fldCharType="end"/>
      </w:r>
      <w:bookmarkEnd w:id="53"/>
      <w:r w:rsidRPr="001F02F5">
        <w:rPr>
          <w:rFonts w:ascii="Times New Roman" w:eastAsia="Times New Roman" w:hAnsi="Times New Roman" w:cs="B Nazanin"/>
          <w:sz w:val="28"/>
          <w:szCs w:val="28"/>
          <w:rtl/>
        </w:rPr>
        <w:t xml:space="preserve">ـ آدام متز، </w:t>
      </w:r>
      <w:r w:rsidRPr="001F02F5">
        <w:rPr>
          <w:rFonts w:ascii="Times New Roman" w:eastAsia="Times New Roman" w:hAnsi="Times New Roman" w:cs="B Nazanin"/>
          <w:i/>
          <w:iCs/>
          <w:sz w:val="28"/>
          <w:szCs w:val="28"/>
          <w:rtl/>
        </w:rPr>
        <w:t>تمدّن اسلامى در قرن چهارم هجرى</w:t>
      </w:r>
      <w:r w:rsidRPr="001F02F5">
        <w:rPr>
          <w:rFonts w:ascii="Times New Roman" w:eastAsia="Times New Roman" w:hAnsi="Times New Roman" w:cs="B Nazanin"/>
          <w:sz w:val="28"/>
          <w:szCs w:val="28"/>
          <w:rtl/>
        </w:rPr>
        <w:t>، ترجمه عليرضا ذكاوتى قراگزلو، چ دوم، تهران، اميركبير، 1364، ص 9</w:t>
      </w:r>
      <w:r w:rsidRPr="001F02F5">
        <w:rPr>
          <w:rFonts w:ascii="Times New Roman" w:eastAsia="Times New Roman" w:hAnsi="Times New Roman" w:cs="B Nazanin"/>
          <w:sz w:val="28"/>
          <w:szCs w:val="28"/>
        </w:rPr>
        <w:t>.</w:t>
      </w:r>
    </w:p>
    <w:bookmarkStart w:id="54" w:name="3"/>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"_3"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3</w:t>
      </w:r>
      <w:r w:rsidRPr="001F02F5">
        <w:rPr>
          <w:rFonts w:ascii="Times New Roman" w:eastAsia="Times New Roman" w:hAnsi="Times New Roman" w:cs="B Nazanin"/>
          <w:sz w:val="28"/>
          <w:szCs w:val="28"/>
        </w:rPr>
        <w:fldChar w:fldCharType="end"/>
      </w:r>
      <w:bookmarkEnd w:id="54"/>
      <w:r w:rsidRPr="001F02F5">
        <w:rPr>
          <w:rFonts w:ascii="Times New Roman" w:eastAsia="Times New Roman" w:hAnsi="Times New Roman" w:cs="B Nazanin"/>
          <w:sz w:val="28"/>
          <w:szCs w:val="28"/>
          <w:rtl/>
        </w:rPr>
        <w:t xml:space="preserve">ـ زيگريد هونكه، </w:t>
      </w:r>
      <w:r w:rsidRPr="001F02F5">
        <w:rPr>
          <w:rFonts w:ascii="Times New Roman" w:eastAsia="Times New Roman" w:hAnsi="Times New Roman" w:cs="B Nazanin"/>
          <w:i/>
          <w:iCs/>
          <w:sz w:val="28"/>
          <w:szCs w:val="28"/>
          <w:rtl/>
        </w:rPr>
        <w:t>فرهنگ اسلام در اروپا</w:t>
      </w:r>
      <w:r w:rsidRPr="001F02F5">
        <w:rPr>
          <w:rFonts w:ascii="Times New Roman" w:eastAsia="Times New Roman" w:hAnsi="Times New Roman" w:cs="B Nazanin"/>
          <w:sz w:val="28"/>
          <w:szCs w:val="28"/>
          <w:rtl/>
        </w:rPr>
        <w:t>، ترجمه مرتضى رهبانى، تهران، دفتر نشر فرهنگ اسلامى، 1361، ج 2، ص 36</w:t>
      </w:r>
      <w:r w:rsidRPr="001F02F5">
        <w:rPr>
          <w:rFonts w:ascii="Times New Roman" w:eastAsia="Times New Roman" w:hAnsi="Times New Roman" w:cs="B Nazanin"/>
          <w:sz w:val="28"/>
          <w:szCs w:val="28"/>
        </w:rPr>
        <w:t>.</w:t>
      </w:r>
    </w:p>
    <w:bookmarkStart w:id="55" w:name="4"/>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"_4"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4</w:t>
      </w:r>
      <w:r w:rsidRPr="001F02F5">
        <w:rPr>
          <w:rFonts w:ascii="Times New Roman" w:eastAsia="Times New Roman" w:hAnsi="Times New Roman" w:cs="B Nazanin"/>
          <w:sz w:val="28"/>
          <w:szCs w:val="28"/>
        </w:rPr>
        <w:fldChar w:fldCharType="end"/>
      </w:r>
      <w:bookmarkEnd w:id="55"/>
      <w:r w:rsidRPr="001F02F5">
        <w:rPr>
          <w:rFonts w:ascii="Times New Roman" w:eastAsia="Times New Roman" w:hAnsi="Times New Roman" w:cs="B Nazanin"/>
          <w:sz w:val="28"/>
          <w:szCs w:val="28"/>
          <w:rtl/>
        </w:rPr>
        <w:t xml:space="preserve">ـ لوئيس معلوف، </w:t>
      </w:r>
      <w:r w:rsidRPr="001F02F5">
        <w:rPr>
          <w:rFonts w:ascii="Times New Roman" w:eastAsia="Times New Roman" w:hAnsi="Times New Roman" w:cs="B Nazanin"/>
          <w:i/>
          <w:iCs/>
          <w:sz w:val="28"/>
          <w:szCs w:val="28"/>
          <w:rtl/>
        </w:rPr>
        <w:t>المنجد</w:t>
      </w:r>
      <w:r w:rsidRPr="001F02F5">
        <w:rPr>
          <w:rFonts w:ascii="Times New Roman" w:eastAsia="Times New Roman" w:hAnsi="Times New Roman" w:cs="B Nazanin"/>
          <w:sz w:val="28"/>
          <w:szCs w:val="28"/>
          <w:rtl/>
        </w:rPr>
        <w:t>، ترجمه محمّد بندر ريگى، تهران، ايران، 1374، ج 2، ص 1766</w:t>
      </w:r>
      <w:r w:rsidRPr="001F02F5">
        <w:rPr>
          <w:rFonts w:ascii="Times New Roman" w:eastAsia="Times New Roman" w:hAnsi="Times New Roman" w:cs="B Nazanin"/>
          <w:sz w:val="28"/>
          <w:szCs w:val="28"/>
        </w:rPr>
        <w:t>.</w:t>
      </w:r>
    </w:p>
    <w:bookmarkStart w:id="56" w:name="5"/>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"_5"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5</w:t>
      </w:r>
      <w:r w:rsidRPr="001F02F5">
        <w:rPr>
          <w:rFonts w:ascii="Times New Roman" w:eastAsia="Times New Roman" w:hAnsi="Times New Roman" w:cs="B Nazanin"/>
          <w:sz w:val="28"/>
          <w:szCs w:val="28"/>
        </w:rPr>
        <w:fldChar w:fldCharType="end"/>
      </w:r>
      <w:bookmarkEnd w:id="56"/>
      <w:r w:rsidRPr="001F02F5">
        <w:rPr>
          <w:rFonts w:ascii="Times New Roman" w:eastAsia="Times New Roman" w:hAnsi="Times New Roman" w:cs="B Nazanin"/>
          <w:sz w:val="28"/>
          <w:szCs w:val="28"/>
          <w:rtl/>
        </w:rPr>
        <w:t xml:space="preserve">ـ محمّدرضا باطنى و دستياران، </w:t>
      </w:r>
      <w:r w:rsidRPr="001F02F5">
        <w:rPr>
          <w:rFonts w:ascii="Times New Roman" w:eastAsia="Times New Roman" w:hAnsi="Times New Roman" w:cs="B Nazanin"/>
          <w:i/>
          <w:iCs/>
          <w:sz w:val="28"/>
          <w:szCs w:val="28"/>
          <w:rtl/>
        </w:rPr>
        <w:t>فرهنگ معاصر</w:t>
      </w:r>
      <w:r w:rsidRPr="001F02F5">
        <w:rPr>
          <w:rFonts w:ascii="Times New Roman" w:eastAsia="Times New Roman" w:hAnsi="Times New Roman" w:cs="B Nazanin"/>
          <w:sz w:val="28"/>
          <w:szCs w:val="28"/>
          <w:rtl/>
        </w:rPr>
        <w:t>، ويراست دوم، تهران، فرهنگ معاصر، 1376، ص 136</w:t>
      </w:r>
      <w:r w:rsidRPr="001F02F5">
        <w:rPr>
          <w:rFonts w:ascii="Times New Roman" w:eastAsia="Times New Roman" w:hAnsi="Times New Roman" w:cs="B Nazanin"/>
          <w:sz w:val="28"/>
          <w:szCs w:val="28"/>
        </w:rPr>
        <w:t>.</w:t>
      </w:r>
    </w:p>
    <w:bookmarkStart w:id="57" w:name="6"/>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"_6"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6</w:t>
      </w:r>
      <w:r w:rsidRPr="001F02F5">
        <w:rPr>
          <w:rFonts w:ascii="Times New Roman" w:eastAsia="Times New Roman" w:hAnsi="Times New Roman" w:cs="B Nazanin"/>
          <w:sz w:val="28"/>
          <w:szCs w:val="28"/>
        </w:rPr>
        <w:fldChar w:fldCharType="end"/>
      </w:r>
      <w:bookmarkEnd w:id="57"/>
      <w:r w:rsidRPr="001F02F5">
        <w:rPr>
          <w:rFonts w:ascii="Times New Roman" w:eastAsia="Times New Roman" w:hAnsi="Times New Roman" w:cs="B Nazanin"/>
          <w:sz w:val="28"/>
          <w:szCs w:val="28"/>
          <w:rtl/>
        </w:rPr>
        <w:t xml:space="preserve">ـ ويل دورانت، </w:t>
      </w:r>
      <w:r w:rsidRPr="001F02F5">
        <w:rPr>
          <w:rFonts w:ascii="Times New Roman" w:eastAsia="Times New Roman" w:hAnsi="Times New Roman" w:cs="B Nazanin"/>
          <w:i/>
          <w:iCs/>
          <w:sz w:val="28"/>
          <w:szCs w:val="28"/>
          <w:rtl/>
        </w:rPr>
        <w:t>تاريخ تمدّن</w:t>
      </w:r>
      <w:r w:rsidRPr="001F02F5">
        <w:rPr>
          <w:rFonts w:ascii="Times New Roman" w:eastAsia="Times New Roman" w:hAnsi="Times New Roman" w:cs="B Nazanin"/>
          <w:sz w:val="28"/>
          <w:szCs w:val="28"/>
          <w:rtl/>
        </w:rPr>
        <w:t>، ترجمه احمد آرام، چ هشتم، تهران، علمى و فرهنگى، 1381، ج 1، ص 5</w:t>
      </w:r>
      <w:r w:rsidRPr="001F02F5">
        <w:rPr>
          <w:rFonts w:ascii="Times New Roman" w:eastAsia="Times New Roman" w:hAnsi="Times New Roman" w:cs="B Nazanin"/>
          <w:sz w:val="28"/>
          <w:szCs w:val="28"/>
        </w:rPr>
        <w:t>.</w:t>
      </w:r>
    </w:p>
    <w:bookmarkStart w:id="58" w:name="7"/>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"_7"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7</w:t>
      </w:r>
      <w:r w:rsidRPr="001F02F5">
        <w:rPr>
          <w:rFonts w:ascii="Times New Roman" w:eastAsia="Times New Roman" w:hAnsi="Times New Roman" w:cs="B Nazanin"/>
          <w:sz w:val="28"/>
          <w:szCs w:val="28"/>
        </w:rPr>
        <w:fldChar w:fldCharType="end"/>
      </w:r>
      <w:bookmarkEnd w:id="58"/>
      <w:r w:rsidRPr="001F02F5">
        <w:rPr>
          <w:rFonts w:ascii="Times New Roman" w:eastAsia="Times New Roman" w:hAnsi="Times New Roman" w:cs="B Nazanin"/>
          <w:sz w:val="28"/>
          <w:szCs w:val="28"/>
          <w:rtl/>
        </w:rPr>
        <w:t xml:space="preserve">ـ همو، </w:t>
      </w:r>
      <w:r w:rsidRPr="001F02F5">
        <w:rPr>
          <w:rFonts w:ascii="Times New Roman" w:eastAsia="Times New Roman" w:hAnsi="Times New Roman" w:cs="B Nazanin"/>
          <w:i/>
          <w:iCs/>
          <w:sz w:val="28"/>
          <w:szCs w:val="28"/>
          <w:rtl/>
        </w:rPr>
        <w:t>درآمدى بر تاريخ تمدّن</w:t>
      </w:r>
      <w:r w:rsidRPr="001F02F5">
        <w:rPr>
          <w:rFonts w:ascii="Times New Roman" w:eastAsia="Times New Roman" w:hAnsi="Times New Roman" w:cs="B Nazanin"/>
          <w:sz w:val="28"/>
          <w:szCs w:val="28"/>
          <w:rtl/>
        </w:rPr>
        <w:t>، ترجمه احمد بطحايى و خشايار ديهمى، چ دوم، تهران، آموزش انقلاب اسلامى، 1268، ص 256</w:t>
      </w:r>
      <w:r w:rsidRPr="001F02F5">
        <w:rPr>
          <w:rFonts w:ascii="Times New Roman" w:eastAsia="Times New Roman" w:hAnsi="Times New Roman" w:cs="B Nazanin"/>
          <w:sz w:val="28"/>
          <w:szCs w:val="28"/>
        </w:rPr>
        <w:t>.</w:t>
      </w:r>
    </w:p>
    <w:bookmarkStart w:id="59" w:name="8"/>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"_8"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8</w:t>
      </w:r>
      <w:r w:rsidRPr="001F02F5">
        <w:rPr>
          <w:rFonts w:ascii="Times New Roman" w:eastAsia="Times New Roman" w:hAnsi="Times New Roman" w:cs="B Nazanin"/>
          <w:sz w:val="28"/>
          <w:szCs w:val="28"/>
        </w:rPr>
        <w:fldChar w:fldCharType="end"/>
      </w:r>
      <w:bookmarkEnd w:id="59"/>
      <w:r w:rsidRPr="001F02F5">
        <w:rPr>
          <w:rFonts w:ascii="Times New Roman" w:eastAsia="Times New Roman" w:hAnsi="Times New Roman" w:cs="B Nazanin"/>
          <w:sz w:val="28"/>
          <w:szCs w:val="28"/>
          <w:rtl/>
        </w:rPr>
        <w:t>ـ محمّد معين، فرهنگ فارسى، چ هشتم، تهران، اميركبير، 1371، ج 1، ص 1139</w:t>
      </w:r>
      <w:r w:rsidRPr="001F02F5">
        <w:rPr>
          <w:rFonts w:ascii="Times New Roman" w:eastAsia="Times New Roman" w:hAnsi="Times New Roman" w:cs="B Nazanin"/>
          <w:sz w:val="28"/>
          <w:szCs w:val="28"/>
        </w:rPr>
        <w:t>.</w:t>
      </w:r>
    </w:p>
    <w:bookmarkStart w:id="60" w:name="9"/>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"_9"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9</w:t>
      </w:r>
      <w:r w:rsidRPr="001F02F5">
        <w:rPr>
          <w:rFonts w:ascii="Times New Roman" w:eastAsia="Times New Roman" w:hAnsi="Times New Roman" w:cs="B Nazanin"/>
          <w:sz w:val="28"/>
          <w:szCs w:val="28"/>
        </w:rPr>
        <w:fldChar w:fldCharType="end"/>
      </w:r>
      <w:bookmarkEnd w:id="60"/>
      <w:r w:rsidRPr="001F02F5">
        <w:rPr>
          <w:rFonts w:ascii="Times New Roman" w:eastAsia="Times New Roman" w:hAnsi="Times New Roman" w:cs="B Nazanin"/>
          <w:sz w:val="28"/>
          <w:szCs w:val="28"/>
          <w:rtl/>
        </w:rPr>
        <w:t xml:space="preserve">ـ جان برنال، </w:t>
      </w:r>
      <w:r w:rsidRPr="001F02F5">
        <w:rPr>
          <w:rFonts w:ascii="Times New Roman" w:eastAsia="Times New Roman" w:hAnsi="Times New Roman" w:cs="B Nazanin"/>
          <w:i/>
          <w:iCs/>
          <w:sz w:val="28"/>
          <w:szCs w:val="28"/>
          <w:rtl/>
        </w:rPr>
        <w:t>علم در تاريخ</w:t>
      </w:r>
      <w:r w:rsidRPr="001F02F5">
        <w:rPr>
          <w:rFonts w:ascii="Times New Roman" w:eastAsia="Times New Roman" w:hAnsi="Times New Roman" w:cs="B Nazanin"/>
          <w:sz w:val="28"/>
          <w:szCs w:val="28"/>
          <w:rtl/>
        </w:rPr>
        <w:t>، ترجمه اسدپور پيرانفر، تهران، اميركبير، 1345، ص 86</w:t>
      </w:r>
      <w:r w:rsidRPr="001F02F5">
        <w:rPr>
          <w:rFonts w:ascii="Times New Roman" w:eastAsia="Times New Roman" w:hAnsi="Times New Roman" w:cs="B Nazanin"/>
          <w:sz w:val="28"/>
          <w:szCs w:val="28"/>
        </w:rPr>
        <w:t>.</w:t>
      </w:r>
    </w:p>
    <w:bookmarkStart w:id="61" w:name="10"/>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"_10"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10</w:t>
      </w:r>
      <w:r w:rsidRPr="001F02F5">
        <w:rPr>
          <w:rFonts w:ascii="Times New Roman" w:eastAsia="Times New Roman" w:hAnsi="Times New Roman" w:cs="B Nazanin"/>
          <w:sz w:val="28"/>
          <w:szCs w:val="28"/>
        </w:rPr>
        <w:fldChar w:fldCharType="end"/>
      </w:r>
      <w:bookmarkEnd w:id="61"/>
      <w:r w:rsidRPr="001F02F5">
        <w:rPr>
          <w:rFonts w:ascii="Times New Roman" w:eastAsia="Times New Roman" w:hAnsi="Times New Roman" w:cs="B Nazanin"/>
          <w:sz w:val="28"/>
          <w:szCs w:val="28"/>
        </w:rPr>
        <w:t>. City.</w:t>
      </w:r>
    </w:p>
    <w:bookmarkStart w:id="62" w:name="11"/>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"_11"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11</w:t>
      </w:r>
      <w:r w:rsidRPr="001F02F5">
        <w:rPr>
          <w:rFonts w:ascii="Times New Roman" w:eastAsia="Times New Roman" w:hAnsi="Times New Roman" w:cs="B Nazanin"/>
          <w:sz w:val="28"/>
          <w:szCs w:val="28"/>
        </w:rPr>
        <w:fldChar w:fldCharType="end"/>
      </w:r>
      <w:bookmarkEnd w:id="62"/>
      <w:r w:rsidRPr="001F02F5">
        <w:rPr>
          <w:rFonts w:ascii="Times New Roman" w:eastAsia="Times New Roman" w:hAnsi="Times New Roman" w:cs="B Nazanin"/>
          <w:sz w:val="28"/>
          <w:szCs w:val="28"/>
        </w:rPr>
        <w:t>. Civitas.</w:t>
      </w:r>
    </w:p>
    <w:bookmarkStart w:id="63" w:name="12"/>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"_12"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12</w:t>
      </w:r>
      <w:r w:rsidRPr="001F02F5">
        <w:rPr>
          <w:rFonts w:ascii="Times New Roman" w:eastAsia="Times New Roman" w:hAnsi="Times New Roman" w:cs="B Nazanin"/>
          <w:sz w:val="28"/>
          <w:szCs w:val="28"/>
        </w:rPr>
        <w:fldChar w:fldCharType="end"/>
      </w:r>
      <w:bookmarkEnd w:id="63"/>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 xml:space="preserve">و </w:t>
      </w:r>
      <w:bookmarkStart w:id="64" w:name="13"/>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"_13"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13</w:t>
      </w:r>
      <w:r w:rsidRPr="001F02F5">
        <w:rPr>
          <w:rFonts w:ascii="Times New Roman" w:eastAsia="Times New Roman" w:hAnsi="Times New Roman" w:cs="B Nazanin"/>
          <w:sz w:val="28"/>
          <w:szCs w:val="28"/>
        </w:rPr>
        <w:fldChar w:fldCharType="end"/>
      </w:r>
      <w:bookmarkEnd w:id="64"/>
      <w:r w:rsidRPr="001F02F5">
        <w:rPr>
          <w:rFonts w:ascii="Times New Roman" w:eastAsia="Times New Roman" w:hAnsi="Times New Roman" w:cs="B Nazanin"/>
          <w:sz w:val="28"/>
          <w:szCs w:val="28"/>
          <w:rtl/>
        </w:rPr>
        <w:t xml:space="preserve">ـ ويل دورانت، </w:t>
      </w:r>
      <w:r w:rsidRPr="001F02F5">
        <w:rPr>
          <w:rFonts w:ascii="Times New Roman" w:eastAsia="Times New Roman" w:hAnsi="Times New Roman" w:cs="B Nazanin"/>
          <w:i/>
          <w:iCs/>
          <w:sz w:val="28"/>
          <w:szCs w:val="28"/>
          <w:rtl/>
        </w:rPr>
        <w:t>تاريخ تمدّن</w:t>
      </w:r>
      <w:r w:rsidRPr="001F02F5">
        <w:rPr>
          <w:rFonts w:ascii="Times New Roman" w:eastAsia="Times New Roman" w:hAnsi="Times New Roman" w:cs="B Nazanin"/>
          <w:sz w:val="28"/>
          <w:szCs w:val="28"/>
          <w:rtl/>
        </w:rPr>
        <w:t>، ج 1، ص 5</w:t>
      </w:r>
      <w:r w:rsidRPr="001F02F5">
        <w:rPr>
          <w:rFonts w:ascii="Times New Roman" w:eastAsia="Times New Roman" w:hAnsi="Times New Roman" w:cs="B Nazanin"/>
          <w:sz w:val="28"/>
          <w:szCs w:val="28"/>
        </w:rPr>
        <w:t>.</w:t>
      </w:r>
    </w:p>
    <w:bookmarkStart w:id="65" w:name="14"/>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"_14"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14</w:t>
      </w:r>
      <w:r w:rsidRPr="001F02F5">
        <w:rPr>
          <w:rFonts w:ascii="Times New Roman" w:eastAsia="Times New Roman" w:hAnsi="Times New Roman" w:cs="B Nazanin"/>
          <w:sz w:val="28"/>
          <w:szCs w:val="28"/>
        </w:rPr>
        <w:fldChar w:fldCharType="end"/>
      </w:r>
      <w:bookmarkEnd w:id="65"/>
      <w:r w:rsidRPr="001F02F5">
        <w:rPr>
          <w:rFonts w:ascii="Times New Roman" w:eastAsia="Times New Roman" w:hAnsi="Times New Roman" w:cs="B Nazanin"/>
          <w:sz w:val="28"/>
          <w:szCs w:val="28"/>
          <w:rtl/>
        </w:rPr>
        <w:t xml:space="preserve">ـ همان، ج 1، ص 3 / همو، </w:t>
      </w:r>
      <w:r w:rsidRPr="001F02F5">
        <w:rPr>
          <w:rFonts w:ascii="Times New Roman" w:eastAsia="Times New Roman" w:hAnsi="Times New Roman" w:cs="B Nazanin"/>
          <w:i/>
          <w:iCs/>
          <w:sz w:val="28"/>
          <w:szCs w:val="28"/>
          <w:rtl/>
        </w:rPr>
        <w:t>درآمدى بر تاريخ تمدّن</w:t>
      </w:r>
      <w:r w:rsidRPr="001F02F5">
        <w:rPr>
          <w:rFonts w:ascii="Times New Roman" w:eastAsia="Times New Roman" w:hAnsi="Times New Roman" w:cs="B Nazanin"/>
          <w:sz w:val="28"/>
          <w:szCs w:val="28"/>
          <w:rtl/>
        </w:rPr>
        <w:t>، ص 256</w:t>
      </w:r>
      <w:r w:rsidRPr="001F02F5">
        <w:rPr>
          <w:rFonts w:ascii="Times New Roman" w:eastAsia="Times New Roman" w:hAnsi="Times New Roman" w:cs="B Nazanin"/>
          <w:sz w:val="28"/>
          <w:szCs w:val="28"/>
        </w:rPr>
        <w:t>.</w:t>
      </w:r>
    </w:p>
    <w:bookmarkStart w:id="66" w:name="15"/>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"_15"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15</w:t>
      </w:r>
      <w:r w:rsidRPr="001F02F5">
        <w:rPr>
          <w:rFonts w:ascii="Times New Roman" w:eastAsia="Times New Roman" w:hAnsi="Times New Roman" w:cs="B Nazanin"/>
          <w:sz w:val="28"/>
          <w:szCs w:val="28"/>
        </w:rPr>
        <w:fldChar w:fldCharType="end"/>
      </w:r>
      <w:bookmarkEnd w:id="66"/>
      <w:r w:rsidRPr="001F02F5">
        <w:rPr>
          <w:rFonts w:ascii="Times New Roman" w:eastAsia="Times New Roman" w:hAnsi="Times New Roman" w:cs="B Nazanin"/>
          <w:sz w:val="28"/>
          <w:szCs w:val="28"/>
          <w:rtl/>
        </w:rPr>
        <w:t xml:space="preserve">ـ ساموئل هانتينگتون، </w:t>
      </w:r>
      <w:r w:rsidRPr="001F02F5">
        <w:rPr>
          <w:rFonts w:ascii="Times New Roman" w:eastAsia="Times New Roman" w:hAnsi="Times New Roman" w:cs="B Nazanin"/>
          <w:i/>
          <w:iCs/>
          <w:sz w:val="28"/>
          <w:szCs w:val="28"/>
          <w:rtl/>
        </w:rPr>
        <w:t>نظريه برخورد تمدّن ها</w:t>
      </w:r>
      <w:r w:rsidRPr="001F02F5">
        <w:rPr>
          <w:rFonts w:ascii="Times New Roman" w:eastAsia="Times New Roman" w:hAnsi="Times New Roman" w:cs="B Nazanin"/>
          <w:sz w:val="28"/>
          <w:szCs w:val="28"/>
          <w:rtl/>
        </w:rPr>
        <w:t>، ترجمه مجتبى اميرى، تهران، دفتر مطالعات سياسىوبين المللى، 1374، ص 47</w:t>
      </w:r>
      <w:r w:rsidRPr="001F02F5">
        <w:rPr>
          <w:rFonts w:ascii="Times New Roman" w:eastAsia="Times New Roman" w:hAnsi="Times New Roman" w:cs="B Nazanin"/>
          <w:sz w:val="28"/>
          <w:szCs w:val="28"/>
        </w:rPr>
        <w:t>.</w:t>
      </w:r>
    </w:p>
    <w:bookmarkStart w:id="67" w:name="16"/>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lastRenderedPageBreak/>
        <w:fldChar w:fldCharType="begin"/>
      </w:r>
      <w:r w:rsidRPr="001F02F5">
        <w:rPr>
          <w:rFonts w:ascii="Times New Roman" w:eastAsia="Times New Roman" w:hAnsi="Times New Roman" w:cs="B Nazanin"/>
          <w:sz w:val="28"/>
          <w:szCs w:val="28"/>
        </w:rPr>
        <w:instrText xml:space="preserve"> HYPERLINK "http://marifat.nashriyat.ir/node/252" \l "_16"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16</w:t>
      </w:r>
      <w:r w:rsidRPr="001F02F5">
        <w:rPr>
          <w:rFonts w:ascii="Times New Roman" w:eastAsia="Times New Roman" w:hAnsi="Times New Roman" w:cs="B Nazanin"/>
          <w:sz w:val="28"/>
          <w:szCs w:val="28"/>
        </w:rPr>
        <w:fldChar w:fldCharType="end"/>
      </w:r>
      <w:bookmarkEnd w:id="67"/>
      <w:r w:rsidRPr="001F02F5">
        <w:rPr>
          <w:rFonts w:ascii="Times New Roman" w:eastAsia="Times New Roman" w:hAnsi="Times New Roman" w:cs="B Nazanin"/>
          <w:sz w:val="28"/>
          <w:szCs w:val="28"/>
          <w:rtl/>
        </w:rPr>
        <w:t xml:space="preserve">ـ هنرى لوكاس، </w:t>
      </w:r>
      <w:r w:rsidRPr="001F02F5">
        <w:rPr>
          <w:rFonts w:ascii="Times New Roman" w:eastAsia="Times New Roman" w:hAnsi="Times New Roman" w:cs="B Nazanin"/>
          <w:i/>
          <w:iCs/>
          <w:sz w:val="28"/>
          <w:szCs w:val="28"/>
          <w:rtl/>
        </w:rPr>
        <w:t>تاريخ تمدّن</w:t>
      </w:r>
      <w:r w:rsidRPr="001F02F5">
        <w:rPr>
          <w:rFonts w:ascii="Times New Roman" w:eastAsia="Times New Roman" w:hAnsi="Times New Roman" w:cs="B Nazanin"/>
          <w:sz w:val="28"/>
          <w:szCs w:val="28"/>
          <w:rtl/>
        </w:rPr>
        <w:t>، ترجمه عبدالحسين آذرنگ، تهران، آذرنگ، 1366، ج 1، ص 7 و 16</w:t>
      </w:r>
      <w:r w:rsidRPr="001F02F5">
        <w:rPr>
          <w:rFonts w:ascii="Times New Roman" w:eastAsia="Times New Roman" w:hAnsi="Times New Roman" w:cs="B Nazanin"/>
          <w:sz w:val="28"/>
          <w:szCs w:val="28"/>
        </w:rPr>
        <w:t>.</w:t>
      </w:r>
    </w:p>
    <w:bookmarkStart w:id="68" w:name="17"/>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"_17"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17</w:t>
      </w:r>
      <w:r w:rsidRPr="001F02F5">
        <w:rPr>
          <w:rFonts w:ascii="Times New Roman" w:eastAsia="Times New Roman" w:hAnsi="Times New Roman" w:cs="B Nazanin"/>
          <w:sz w:val="28"/>
          <w:szCs w:val="28"/>
        </w:rPr>
        <w:fldChar w:fldCharType="end"/>
      </w:r>
      <w:bookmarkEnd w:id="68"/>
      <w:r w:rsidRPr="001F02F5">
        <w:rPr>
          <w:rFonts w:ascii="Times New Roman" w:eastAsia="Times New Roman" w:hAnsi="Times New Roman" w:cs="B Nazanin"/>
          <w:sz w:val="28"/>
          <w:szCs w:val="28"/>
          <w:rtl/>
        </w:rPr>
        <w:t xml:space="preserve">ـ على اكبر ولايتى، </w:t>
      </w:r>
      <w:r w:rsidRPr="001F02F5">
        <w:rPr>
          <w:rFonts w:ascii="Times New Roman" w:eastAsia="Times New Roman" w:hAnsi="Times New Roman" w:cs="B Nazanin"/>
          <w:i/>
          <w:iCs/>
          <w:sz w:val="28"/>
          <w:szCs w:val="28"/>
          <w:rtl/>
        </w:rPr>
        <w:t>پويايى فرهنگ و تمدّن اسلام و ايران</w:t>
      </w:r>
      <w:r w:rsidRPr="001F02F5">
        <w:rPr>
          <w:rFonts w:ascii="Times New Roman" w:eastAsia="Times New Roman" w:hAnsi="Times New Roman" w:cs="B Nazanin"/>
          <w:sz w:val="28"/>
          <w:szCs w:val="28"/>
          <w:rtl/>
        </w:rPr>
        <w:t>، چ دوم، تهران، مركز اسناد و خدمات پژوهشى، 1382، ج 1، ص 30 به نقل از</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i/>
          <w:iCs/>
          <w:sz w:val="28"/>
          <w:szCs w:val="28"/>
          <w:rtl/>
        </w:rPr>
        <w:t>موسوعة المورد</w:t>
      </w:r>
      <w:r w:rsidRPr="001F02F5">
        <w:rPr>
          <w:rFonts w:ascii="Times New Roman" w:eastAsia="Times New Roman" w:hAnsi="Times New Roman" w:cs="B Nazanin"/>
          <w:sz w:val="28"/>
          <w:szCs w:val="28"/>
          <w:rtl/>
        </w:rPr>
        <w:t>، ج 3، ص 28</w:t>
      </w:r>
      <w:r w:rsidRPr="001F02F5">
        <w:rPr>
          <w:rFonts w:ascii="Times New Roman" w:eastAsia="Times New Roman" w:hAnsi="Times New Roman" w:cs="B Nazanin"/>
          <w:sz w:val="28"/>
          <w:szCs w:val="28"/>
        </w:rPr>
        <w:t>.</w:t>
      </w:r>
    </w:p>
    <w:bookmarkStart w:id="69" w:name="18"/>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"_18"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18</w:t>
      </w:r>
      <w:r w:rsidRPr="001F02F5">
        <w:rPr>
          <w:rFonts w:ascii="Times New Roman" w:eastAsia="Times New Roman" w:hAnsi="Times New Roman" w:cs="B Nazanin"/>
          <w:sz w:val="28"/>
          <w:szCs w:val="28"/>
        </w:rPr>
        <w:fldChar w:fldCharType="end"/>
      </w:r>
      <w:bookmarkEnd w:id="69"/>
      <w:r w:rsidRPr="001F02F5">
        <w:rPr>
          <w:rFonts w:ascii="Times New Roman" w:eastAsia="Times New Roman" w:hAnsi="Times New Roman" w:cs="B Nazanin"/>
          <w:sz w:val="28"/>
          <w:szCs w:val="28"/>
          <w:rtl/>
        </w:rPr>
        <w:t xml:space="preserve">ـ ابن خلدون، </w:t>
      </w:r>
      <w:r w:rsidRPr="001F02F5">
        <w:rPr>
          <w:rFonts w:ascii="Times New Roman" w:eastAsia="Times New Roman" w:hAnsi="Times New Roman" w:cs="B Nazanin"/>
          <w:i/>
          <w:iCs/>
          <w:sz w:val="28"/>
          <w:szCs w:val="28"/>
          <w:rtl/>
        </w:rPr>
        <w:t>مقدّمه ابن خلدون</w:t>
      </w:r>
      <w:r w:rsidRPr="001F02F5">
        <w:rPr>
          <w:rFonts w:ascii="Times New Roman" w:eastAsia="Times New Roman" w:hAnsi="Times New Roman" w:cs="B Nazanin"/>
          <w:sz w:val="28"/>
          <w:szCs w:val="28"/>
          <w:rtl/>
        </w:rPr>
        <w:t>، ترجمه محمّدپروين گنابادى، چ هشتم، تهران، علمى و فرهنگى، 1375، ج 1، ص 75ـ76</w:t>
      </w:r>
      <w:r w:rsidRPr="001F02F5">
        <w:rPr>
          <w:rFonts w:ascii="Times New Roman" w:eastAsia="Times New Roman" w:hAnsi="Times New Roman" w:cs="B Nazanin"/>
          <w:sz w:val="28"/>
          <w:szCs w:val="28"/>
        </w:rPr>
        <w:t>.</w:t>
      </w:r>
    </w:p>
    <w:bookmarkStart w:id="70" w:name="19"/>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"_19"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19</w:t>
      </w:r>
      <w:r w:rsidRPr="001F02F5">
        <w:rPr>
          <w:rFonts w:ascii="Times New Roman" w:eastAsia="Times New Roman" w:hAnsi="Times New Roman" w:cs="B Nazanin"/>
          <w:sz w:val="28"/>
          <w:szCs w:val="28"/>
        </w:rPr>
        <w:fldChar w:fldCharType="end"/>
      </w:r>
      <w:bookmarkEnd w:id="70"/>
      <w:r w:rsidRPr="001F02F5">
        <w:rPr>
          <w:rFonts w:ascii="Times New Roman" w:eastAsia="Times New Roman" w:hAnsi="Times New Roman" w:cs="B Nazanin"/>
          <w:sz w:val="28"/>
          <w:szCs w:val="28"/>
          <w:rtl/>
        </w:rPr>
        <w:t xml:space="preserve">ـ محمّدتقى جعفرى، </w:t>
      </w:r>
      <w:r w:rsidRPr="001F02F5">
        <w:rPr>
          <w:rFonts w:ascii="Times New Roman" w:eastAsia="Times New Roman" w:hAnsi="Times New Roman" w:cs="B Nazanin"/>
          <w:i/>
          <w:iCs/>
          <w:sz w:val="28"/>
          <w:szCs w:val="28"/>
          <w:rtl/>
        </w:rPr>
        <w:t>ترجمه و تفسير نهج البلاغه</w:t>
      </w:r>
      <w:r w:rsidRPr="001F02F5">
        <w:rPr>
          <w:rFonts w:ascii="Times New Roman" w:eastAsia="Times New Roman" w:hAnsi="Times New Roman" w:cs="B Nazanin"/>
          <w:sz w:val="28"/>
          <w:szCs w:val="28"/>
          <w:rtl/>
        </w:rPr>
        <w:t>، تهران، دفتر نشر فرهنگ اسلامى، 1359، ج 5، ص 161</w:t>
      </w:r>
      <w:r w:rsidRPr="001F02F5">
        <w:rPr>
          <w:rFonts w:ascii="Times New Roman" w:eastAsia="Times New Roman" w:hAnsi="Times New Roman" w:cs="B Nazanin"/>
          <w:sz w:val="28"/>
          <w:szCs w:val="28"/>
        </w:rPr>
        <w:t>.</w:t>
      </w:r>
    </w:p>
    <w:bookmarkStart w:id="71" w:name="20"/>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"_20"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20</w:t>
      </w:r>
      <w:r w:rsidRPr="001F02F5">
        <w:rPr>
          <w:rFonts w:ascii="Times New Roman" w:eastAsia="Times New Roman" w:hAnsi="Times New Roman" w:cs="B Nazanin"/>
          <w:sz w:val="28"/>
          <w:szCs w:val="28"/>
        </w:rPr>
        <w:fldChar w:fldCharType="end"/>
      </w:r>
      <w:bookmarkEnd w:id="71"/>
      <w:r w:rsidRPr="001F02F5">
        <w:rPr>
          <w:rFonts w:ascii="Times New Roman" w:eastAsia="Times New Roman" w:hAnsi="Times New Roman" w:cs="B Nazanin"/>
          <w:sz w:val="28"/>
          <w:szCs w:val="28"/>
          <w:rtl/>
        </w:rPr>
        <w:t>ـ على اكبر ولايتى، پيشين، ج 1، ص 32</w:t>
      </w:r>
      <w:r w:rsidRPr="001F02F5">
        <w:rPr>
          <w:rFonts w:ascii="Times New Roman" w:eastAsia="Times New Roman" w:hAnsi="Times New Roman" w:cs="B Nazanin"/>
          <w:sz w:val="28"/>
          <w:szCs w:val="28"/>
        </w:rPr>
        <w:t>.</w:t>
      </w:r>
    </w:p>
    <w:bookmarkStart w:id="72" w:name="21"/>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"_21"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21</w:t>
      </w:r>
      <w:r w:rsidRPr="001F02F5">
        <w:rPr>
          <w:rFonts w:ascii="Times New Roman" w:eastAsia="Times New Roman" w:hAnsi="Times New Roman" w:cs="B Nazanin"/>
          <w:sz w:val="28"/>
          <w:szCs w:val="28"/>
        </w:rPr>
        <w:fldChar w:fldCharType="end"/>
      </w:r>
      <w:bookmarkEnd w:id="72"/>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sz w:val="28"/>
          <w:szCs w:val="28"/>
          <w:rtl/>
        </w:rPr>
        <w:t xml:space="preserve">و </w:t>
      </w:r>
      <w:bookmarkStart w:id="73" w:name="22"/>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"_22"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22</w:t>
      </w:r>
      <w:r w:rsidRPr="001F02F5">
        <w:rPr>
          <w:rFonts w:ascii="Times New Roman" w:eastAsia="Times New Roman" w:hAnsi="Times New Roman" w:cs="B Nazanin"/>
          <w:sz w:val="28"/>
          <w:szCs w:val="28"/>
        </w:rPr>
        <w:fldChar w:fldCharType="end"/>
      </w:r>
      <w:bookmarkEnd w:id="73"/>
      <w:r w:rsidRPr="001F02F5">
        <w:rPr>
          <w:rFonts w:ascii="Times New Roman" w:eastAsia="Times New Roman" w:hAnsi="Times New Roman" w:cs="B Nazanin"/>
          <w:sz w:val="28"/>
          <w:szCs w:val="28"/>
          <w:rtl/>
        </w:rPr>
        <w:t xml:space="preserve">ـ ويل دورانت، </w:t>
      </w:r>
      <w:r w:rsidRPr="001F02F5">
        <w:rPr>
          <w:rFonts w:ascii="Times New Roman" w:eastAsia="Times New Roman" w:hAnsi="Times New Roman" w:cs="B Nazanin"/>
          <w:i/>
          <w:iCs/>
          <w:sz w:val="28"/>
          <w:szCs w:val="28"/>
          <w:rtl/>
        </w:rPr>
        <w:t>تاريخ تمدّن</w:t>
      </w:r>
      <w:r w:rsidRPr="001F02F5">
        <w:rPr>
          <w:rFonts w:ascii="Times New Roman" w:eastAsia="Times New Roman" w:hAnsi="Times New Roman" w:cs="B Nazanin"/>
          <w:sz w:val="28"/>
          <w:szCs w:val="28"/>
          <w:rtl/>
        </w:rPr>
        <w:t>، ج 1، ص 3</w:t>
      </w:r>
      <w:r w:rsidRPr="001F02F5">
        <w:rPr>
          <w:rFonts w:ascii="Times New Roman" w:eastAsia="Times New Roman" w:hAnsi="Times New Roman" w:cs="B Nazanin"/>
          <w:sz w:val="28"/>
          <w:szCs w:val="28"/>
        </w:rPr>
        <w:t>.</w:t>
      </w:r>
    </w:p>
    <w:bookmarkStart w:id="74" w:name="23"/>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"_23"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23</w:t>
      </w:r>
      <w:r w:rsidRPr="001F02F5">
        <w:rPr>
          <w:rFonts w:ascii="Times New Roman" w:eastAsia="Times New Roman" w:hAnsi="Times New Roman" w:cs="B Nazanin"/>
          <w:sz w:val="28"/>
          <w:szCs w:val="28"/>
        </w:rPr>
        <w:fldChar w:fldCharType="end"/>
      </w:r>
      <w:bookmarkEnd w:id="74"/>
      <w:r w:rsidRPr="001F02F5">
        <w:rPr>
          <w:rFonts w:ascii="Times New Roman" w:eastAsia="Times New Roman" w:hAnsi="Times New Roman" w:cs="B Nazanin"/>
          <w:sz w:val="28"/>
          <w:szCs w:val="28"/>
          <w:rtl/>
        </w:rPr>
        <w:t xml:space="preserve">ـ عزت اللّه رادمنش، </w:t>
      </w:r>
      <w:r w:rsidRPr="001F02F5">
        <w:rPr>
          <w:rFonts w:ascii="Times New Roman" w:eastAsia="Times New Roman" w:hAnsi="Times New Roman" w:cs="B Nazanin"/>
          <w:i/>
          <w:iCs/>
          <w:sz w:val="28"/>
          <w:szCs w:val="28"/>
          <w:rtl/>
        </w:rPr>
        <w:t>كليات عقايد ابن خلدون درباره فلسفه، تاريخ و تمدّن</w:t>
      </w:r>
      <w:r w:rsidRPr="001F02F5">
        <w:rPr>
          <w:rFonts w:ascii="Times New Roman" w:eastAsia="Times New Roman" w:hAnsi="Times New Roman" w:cs="B Nazanin"/>
          <w:sz w:val="28"/>
          <w:szCs w:val="28"/>
          <w:rtl/>
        </w:rPr>
        <w:t>، تهران، دفتر نشر فرهنگ اسلامى، 1357، ص 17</w:t>
      </w:r>
      <w:r w:rsidRPr="001F02F5">
        <w:rPr>
          <w:rFonts w:ascii="Times New Roman" w:eastAsia="Times New Roman" w:hAnsi="Times New Roman" w:cs="B Nazanin"/>
          <w:sz w:val="28"/>
          <w:szCs w:val="28"/>
        </w:rPr>
        <w:t>.</w:t>
      </w:r>
    </w:p>
    <w:bookmarkStart w:id="75" w:name="24"/>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"_24"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24</w:t>
      </w:r>
      <w:r w:rsidRPr="001F02F5">
        <w:rPr>
          <w:rFonts w:ascii="Times New Roman" w:eastAsia="Times New Roman" w:hAnsi="Times New Roman" w:cs="B Nazanin"/>
          <w:sz w:val="28"/>
          <w:szCs w:val="28"/>
        </w:rPr>
        <w:fldChar w:fldCharType="end"/>
      </w:r>
      <w:bookmarkEnd w:id="75"/>
      <w:r w:rsidRPr="001F02F5">
        <w:rPr>
          <w:rFonts w:ascii="Times New Roman" w:eastAsia="Times New Roman" w:hAnsi="Times New Roman" w:cs="B Nazanin"/>
          <w:sz w:val="28"/>
          <w:szCs w:val="28"/>
          <w:rtl/>
        </w:rPr>
        <w:t>ـ همان، ص 9ـ35</w:t>
      </w:r>
      <w:r w:rsidRPr="001F02F5">
        <w:rPr>
          <w:rFonts w:ascii="Times New Roman" w:eastAsia="Times New Roman" w:hAnsi="Times New Roman" w:cs="B Nazanin"/>
          <w:sz w:val="28"/>
          <w:szCs w:val="28"/>
        </w:rPr>
        <w:t>.</w:t>
      </w:r>
    </w:p>
    <w:bookmarkStart w:id="76" w:name="25"/>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"_25"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25</w:t>
      </w:r>
      <w:r w:rsidRPr="001F02F5">
        <w:rPr>
          <w:rFonts w:ascii="Times New Roman" w:eastAsia="Times New Roman" w:hAnsi="Times New Roman" w:cs="B Nazanin"/>
          <w:sz w:val="28"/>
          <w:szCs w:val="28"/>
        </w:rPr>
        <w:fldChar w:fldCharType="end"/>
      </w:r>
      <w:bookmarkEnd w:id="76"/>
      <w:r w:rsidRPr="001F02F5">
        <w:rPr>
          <w:rFonts w:ascii="Times New Roman" w:eastAsia="Times New Roman" w:hAnsi="Times New Roman" w:cs="B Nazanin"/>
          <w:sz w:val="28"/>
          <w:szCs w:val="28"/>
          <w:rtl/>
        </w:rPr>
        <w:t xml:space="preserve">ـ ويل دورانت، </w:t>
      </w:r>
      <w:r w:rsidRPr="001F02F5">
        <w:rPr>
          <w:rFonts w:ascii="Times New Roman" w:eastAsia="Times New Roman" w:hAnsi="Times New Roman" w:cs="B Nazanin"/>
          <w:i/>
          <w:iCs/>
          <w:sz w:val="28"/>
          <w:szCs w:val="28"/>
          <w:rtl/>
        </w:rPr>
        <w:t>تاريخ تمدّن</w:t>
      </w:r>
      <w:r w:rsidRPr="001F02F5">
        <w:rPr>
          <w:rFonts w:ascii="Times New Roman" w:eastAsia="Times New Roman" w:hAnsi="Times New Roman" w:cs="B Nazanin"/>
          <w:sz w:val="28"/>
          <w:szCs w:val="28"/>
          <w:rtl/>
        </w:rPr>
        <w:t>، ج 1، ص 66</w:t>
      </w:r>
      <w:r w:rsidRPr="001F02F5">
        <w:rPr>
          <w:rFonts w:ascii="Times New Roman" w:eastAsia="Times New Roman" w:hAnsi="Times New Roman" w:cs="B Nazanin"/>
          <w:sz w:val="28"/>
          <w:szCs w:val="28"/>
        </w:rPr>
        <w:t>.</w:t>
      </w:r>
    </w:p>
    <w:bookmarkStart w:id="77" w:name="26"/>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"_26"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26</w:t>
      </w:r>
      <w:r w:rsidRPr="001F02F5">
        <w:rPr>
          <w:rFonts w:ascii="Times New Roman" w:eastAsia="Times New Roman" w:hAnsi="Times New Roman" w:cs="B Nazanin"/>
          <w:sz w:val="28"/>
          <w:szCs w:val="28"/>
        </w:rPr>
        <w:fldChar w:fldCharType="end"/>
      </w:r>
      <w:bookmarkEnd w:id="77"/>
      <w:r w:rsidRPr="001F02F5">
        <w:rPr>
          <w:rFonts w:ascii="Times New Roman" w:eastAsia="Times New Roman" w:hAnsi="Times New Roman" w:cs="B Nazanin"/>
          <w:sz w:val="28"/>
          <w:szCs w:val="28"/>
          <w:rtl/>
        </w:rPr>
        <w:t>ـ على اكبر ولايتى، پيشين، ج 1، ص 33ـ34</w:t>
      </w:r>
      <w:r w:rsidRPr="001F02F5">
        <w:rPr>
          <w:rFonts w:ascii="Times New Roman" w:eastAsia="Times New Roman" w:hAnsi="Times New Roman" w:cs="B Nazanin"/>
          <w:sz w:val="28"/>
          <w:szCs w:val="28"/>
        </w:rPr>
        <w:t>.</w:t>
      </w:r>
    </w:p>
    <w:bookmarkStart w:id="78" w:name="27"/>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"_27"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27</w:t>
      </w:r>
      <w:r w:rsidRPr="001F02F5">
        <w:rPr>
          <w:rFonts w:ascii="Times New Roman" w:eastAsia="Times New Roman" w:hAnsi="Times New Roman" w:cs="B Nazanin"/>
          <w:sz w:val="28"/>
          <w:szCs w:val="28"/>
        </w:rPr>
        <w:fldChar w:fldCharType="end"/>
      </w:r>
      <w:bookmarkEnd w:id="78"/>
      <w:r w:rsidRPr="001F02F5">
        <w:rPr>
          <w:rFonts w:ascii="Times New Roman" w:eastAsia="Times New Roman" w:hAnsi="Times New Roman" w:cs="B Nazanin"/>
          <w:sz w:val="28"/>
          <w:szCs w:val="28"/>
          <w:rtl/>
        </w:rPr>
        <w:t xml:space="preserve">ـ سيدجعفر شهيدى، </w:t>
      </w:r>
      <w:r w:rsidRPr="001F02F5">
        <w:rPr>
          <w:rFonts w:ascii="Times New Roman" w:eastAsia="Times New Roman" w:hAnsi="Times New Roman" w:cs="B Nazanin"/>
          <w:i/>
          <w:iCs/>
          <w:sz w:val="28"/>
          <w:szCs w:val="28"/>
          <w:rtl/>
        </w:rPr>
        <w:t>تاريخ تحليلى اسلام</w:t>
      </w:r>
      <w:r w:rsidRPr="001F02F5">
        <w:rPr>
          <w:rFonts w:ascii="Times New Roman" w:eastAsia="Times New Roman" w:hAnsi="Times New Roman" w:cs="B Nazanin"/>
          <w:sz w:val="28"/>
          <w:szCs w:val="28"/>
          <w:rtl/>
        </w:rPr>
        <w:t>، چ پنجم، تهران، مركز نشر دانشگاهى، 1364، ص 43</w:t>
      </w:r>
      <w:r w:rsidRPr="001F02F5">
        <w:rPr>
          <w:rFonts w:ascii="Times New Roman" w:eastAsia="Times New Roman" w:hAnsi="Times New Roman" w:cs="B Nazanin"/>
          <w:sz w:val="28"/>
          <w:szCs w:val="28"/>
        </w:rPr>
        <w:t>.</w:t>
      </w:r>
    </w:p>
    <w:bookmarkStart w:id="79" w:name="28"/>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"_28"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28</w:t>
      </w:r>
      <w:r w:rsidRPr="001F02F5">
        <w:rPr>
          <w:rFonts w:ascii="Times New Roman" w:eastAsia="Times New Roman" w:hAnsi="Times New Roman" w:cs="B Nazanin"/>
          <w:sz w:val="28"/>
          <w:szCs w:val="28"/>
        </w:rPr>
        <w:fldChar w:fldCharType="end"/>
      </w:r>
      <w:bookmarkEnd w:id="79"/>
      <w:r w:rsidRPr="001F02F5">
        <w:rPr>
          <w:rFonts w:ascii="Times New Roman" w:eastAsia="Times New Roman" w:hAnsi="Times New Roman" w:cs="B Nazanin"/>
          <w:sz w:val="28"/>
          <w:szCs w:val="28"/>
          <w:rtl/>
        </w:rPr>
        <w:t>ـ همان، ص 45</w:t>
      </w:r>
      <w:r w:rsidRPr="001F02F5">
        <w:rPr>
          <w:rFonts w:ascii="Times New Roman" w:eastAsia="Times New Roman" w:hAnsi="Times New Roman" w:cs="B Nazanin"/>
          <w:sz w:val="28"/>
          <w:szCs w:val="28"/>
        </w:rPr>
        <w:t>.</w:t>
      </w:r>
    </w:p>
    <w:bookmarkStart w:id="80" w:name="29"/>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"_29"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29</w:t>
      </w:r>
      <w:r w:rsidRPr="001F02F5">
        <w:rPr>
          <w:rFonts w:ascii="Times New Roman" w:eastAsia="Times New Roman" w:hAnsi="Times New Roman" w:cs="B Nazanin"/>
          <w:sz w:val="28"/>
          <w:szCs w:val="28"/>
        </w:rPr>
        <w:fldChar w:fldCharType="end"/>
      </w:r>
      <w:bookmarkEnd w:id="80"/>
      <w:r w:rsidRPr="001F02F5">
        <w:rPr>
          <w:rFonts w:ascii="Times New Roman" w:eastAsia="Times New Roman" w:hAnsi="Times New Roman" w:cs="B Nazanin"/>
          <w:sz w:val="28"/>
          <w:szCs w:val="28"/>
          <w:rtl/>
        </w:rPr>
        <w:t xml:space="preserve">ـ جعفر سبحانى، </w:t>
      </w:r>
      <w:r w:rsidRPr="001F02F5">
        <w:rPr>
          <w:rFonts w:ascii="Times New Roman" w:eastAsia="Times New Roman" w:hAnsi="Times New Roman" w:cs="B Nazanin"/>
          <w:i/>
          <w:iCs/>
          <w:sz w:val="28"/>
          <w:szCs w:val="28"/>
          <w:rtl/>
        </w:rPr>
        <w:t>فروغ ابديت</w:t>
      </w:r>
      <w:r w:rsidRPr="001F02F5">
        <w:rPr>
          <w:rFonts w:ascii="Times New Roman" w:eastAsia="Times New Roman" w:hAnsi="Times New Roman" w:cs="B Nazanin"/>
          <w:sz w:val="28"/>
          <w:szCs w:val="28"/>
          <w:rtl/>
        </w:rPr>
        <w:t>، قم، دفتر تبليغات اسلامى، ج 1، ص 377</w:t>
      </w:r>
      <w:r w:rsidRPr="001F02F5">
        <w:rPr>
          <w:rFonts w:ascii="Times New Roman" w:eastAsia="Times New Roman" w:hAnsi="Times New Roman" w:cs="B Nazanin"/>
          <w:sz w:val="28"/>
          <w:szCs w:val="28"/>
        </w:rPr>
        <w:t>.</w:t>
      </w:r>
    </w:p>
    <w:bookmarkStart w:id="81" w:name="30"/>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"_30"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30</w:t>
      </w:r>
      <w:r w:rsidRPr="001F02F5">
        <w:rPr>
          <w:rFonts w:ascii="Times New Roman" w:eastAsia="Times New Roman" w:hAnsi="Times New Roman" w:cs="B Nazanin"/>
          <w:sz w:val="28"/>
          <w:szCs w:val="28"/>
        </w:rPr>
        <w:fldChar w:fldCharType="end"/>
      </w:r>
      <w:bookmarkEnd w:id="81"/>
      <w:r w:rsidRPr="001F02F5">
        <w:rPr>
          <w:rFonts w:ascii="Times New Roman" w:eastAsia="Times New Roman" w:hAnsi="Times New Roman" w:cs="B Nazanin"/>
          <w:sz w:val="28"/>
          <w:szCs w:val="28"/>
          <w:rtl/>
        </w:rPr>
        <w:t xml:space="preserve">ـ محمّدابراهيم آيتى، </w:t>
      </w:r>
      <w:r w:rsidRPr="001F02F5">
        <w:rPr>
          <w:rFonts w:ascii="Times New Roman" w:eastAsia="Times New Roman" w:hAnsi="Times New Roman" w:cs="B Nazanin"/>
          <w:i/>
          <w:iCs/>
          <w:sz w:val="28"/>
          <w:szCs w:val="28"/>
          <w:rtl/>
        </w:rPr>
        <w:t>تاريخ پيامبر اسلام</w:t>
      </w:r>
      <w:r w:rsidRPr="001F02F5">
        <w:rPr>
          <w:rFonts w:ascii="Times New Roman" w:eastAsia="Times New Roman" w:hAnsi="Times New Roman" w:cs="B Nazanin"/>
          <w:sz w:val="28"/>
          <w:szCs w:val="28"/>
          <w:rtl/>
        </w:rPr>
        <w:t xml:space="preserve">، چ چهارم، تهران، دانشگاه تهران، 1366، ص 234 به نقل از: ابن هشام، </w:t>
      </w:r>
      <w:r w:rsidRPr="001F02F5">
        <w:rPr>
          <w:rFonts w:ascii="Times New Roman" w:eastAsia="Times New Roman" w:hAnsi="Times New Roman" w:cs="B Nazanin"/>
          <w:i/>
          <w:iCs/>
          <w:sz w:val="28"/>
          <w:szCs w:val="28"/>
          <w:rtl/>
        </w:rPr>
        <w:t>سيرة النبى</w:t>
      </w:r>
      <w:r w:rsidRPr="001F02F5">
        <w:rPr>
          <w:rFonts w:ascii="Times New Roman" w:eastAsia="Times New Roman" w:hAnsi="Times New Roman" w:cs="B Nazanin"/>
          <w:sz w:val="28"/>
          <w:szCs w:val="28"/>
          <w:rtl/>
        </w:rPr>
        <w:t>، بيروت، دارالفكر، ج 2، ص 119ـ123</w:t>
      </w:r>
      <w:r w:rsidRPr="001F02F5">
        <w:rPr>
          <w:rFonts w:ascii="Times New Roman" w:eastAsia="Times New Roman" w:hAnsi="Times New Roman" w:cs="B Nazanin"/>
          <w:sz w:val="28"/>
          <w:szCs w:val="28"/>
        </w:rPr>
        <w:t>.</w:t>
      </w:r>
    </w:p>
    <w:bookmarkStart w:id="82" w:name="31"/>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"_31"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31</w:t>
      </w:r>
      <w:r w:rsidRPr="001F02F5">
        <w:rPr>
          <w:rFonts w:ascii="Times New Roman" w:eastAsia="Times New Roman" w:hAnsi="Times New Roman" w:cs="B Nazanin"/>
          <w:sz w:val="28"/>
          <w:szCs w:val="28"/>
        </w:rPr>
        <w:fldChar w:fldCharType="end"/>
      </w:r>
      <w:bookmarkEnd w:id="82"/>
      <w:r w:rsidRPr="001F02F5">
        <w:rPr>
          <w:rFonts w:ascii="Times New Roman" w:eastAsia="Times New Roman" w:hAnsi="Times New Roman" w:cs="B Nazanin"/>
          <w:sz w:val="28"/>
          <w:szCs w:val="28"/>
          <w:rtl/>
        </w:rPr>
        <w:t>ـ سيدجعفر شهيدى، پيشين، ص 55</w:t>
      </w:r>
      <w:r w:rsidRPr="001F02F5">
        <w:rPr>
          <w:rFonts w:ascii="Times New Roman" w:eastAsia="Times New Roman" w:hAnsi="Times New Roman" w:cs="B Nazanin"/>
          <w:sz w:val="28"/>
          <w:szCs w:val="28"/>
        </w:rPr>
        <w:t>.</w:t>
      </w:r>
    </w:p>
    <w:bookmarkStart w:id="83" w:name="32"/>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"_32"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32</w:t>
      </w:r>
      <w:r w:rsidRPr="001F02F5">
        <w:rPr>
          <w:rFonts w:ascii="Times New Roman" w:eastAsia="Times New Roman" w:hAnsi="Times New Roman" w:cs="B Nazanin"/>
          <w:sz w:val="28"/>
          <w:szCs w:val="28"/>
        </w:rPr>
        <w:fldChar w:fldCharType="end"/>
      </w:r>
      <w:bookmarkEnd w:id="83"/>
      <w:r w:rsidRPr="001F02F5">
        <w:rPr>
          <w:rFonts w:ascii="Times New Roman" w:eastAsia="Times New Roman" w:hAnsi="Times New Roman" w:cs="B Nazanin"/>
          <w:sz w:val="28"/>
          <w:szCs w:val="28"/>
          <w:rtl/>
        </w:rPr>
        <w:t>ـ محمّدابراهيم آيتى، پيشين، ص 235</w:t>
      </w:r>
      <w:r w:rsidRPr="001F02F5">
        <w:rPr>
          <w:rFonts w:ascii="Times New Roman" w:eastAsia="Times New Roman" w:hAnsi="Times New Roman" w:cs="B Nazanin"/>
          <w:sz w:val="28"/>
          <w:szCs w:val="28"/>
        </w:rPr>
        <w:t>.</w:t>
      </w:r>
    </w:p>
    <w:bookmarkStart w:id="84" w:name="33"/>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"_33"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33</w:t>
      </w:r>
      <w:r w:rsidRPr="001F02F5">
        <w:rPr>
          <w:rFonts w:ascii="Times New Roman" w:eastAsia="Times New Roman" w:hAnsi="Times New Roman" w:cs="B Nazanin"/>
          <w:sz w:val="28"/>
          <w:szCs w:val="28"/>
        </w:rPr>
        <w:fldChar w:fldCharType="end"/>
      </w:r>
      <w:bookmarkEnd w:id="84"/>
      <w:r w:rsidRPr="001F02F5">
        <w:rPr>
          <w:rFonts w:ascii="Times New Roman" w:eastAsia="Times New Roman" w:hAnsi="Times New Roman" w:cs="B Nazanin"/>
          <w:sz w:val="28"/>
          <w:szCs w:val="28"/>
          <w:rtl/>
        </w:rPr>
        <w:t xml:space="preserve">ـ ناصر مكارم شيرازى و ديگران، </w:t>
      </w:r>
      <w:r w:rsidRPr="001F02F5">
        <w:rPr>
          <w:rFonts w:ascii="Times New Roman" w:eastAsia="Times New Roman" w:hAnsi="Times New Roman" w:cs="B Nazanin"/>
          <w:i/>
          <w:iCs/>
          <w:sz w:val="28"/>
          <w:szCs w:val="28"/>
          <w:rtl/>
        </w:rPr>
        <w:t>تفسير نمونه</w:t>
      </w:r>
      <w:r w:rsidRPr="001F02F5">
        <w:rPr>
          <w:rFonts w:ascii="Times New Roman" w:eastAsia="Times New Roman" w:hAnsi="Times New Roman" w:cs="B Nazanin"/>
          <w:sz w:val="28"/>
          <w:szCs w:val="28"/>
          <w:rtl/>
        </w:rPr>
        <w:t>، تهران، اسلاميه، 1354، ج 4، ص 253</w:t>
      </w:r>
      <w:r w:rsidRPr="001F02F5">
        <w:rPr>
          <w:rFonts w:ascii="Times New Roman" w:eastAsia="Times New Roman" w:hAnsi="Times New Roman" w:cs="B Nazanin"/>
          <w:sz w:val="28"/>
          <w:szCs w:val="28"/>
        </w:rPr>
        <w:t>.</w:t>
      </w:r>
    </w:p>
    <w:bookmarkStart w:id="85" w:name="34"/>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"_34"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34</w:t>
      </w:r>
      <w:r w:rsidRPr="001F02F5">
        <w:rPr>
          <w:rFonts w:ascii="Times New Roman" w:eastAsia="Times New Roman" w:hAnsi="Times New Roman" w:cs="B Nazanin"/>
          <w:sz w:val="28"/>
          <w:szCs w:val="28"/>
        </w:rPr>
        <w:fldChar w:fldCharType="end"/>
      </w:r>
      <w:bookmarkEnd w:id="85"/>
      <w:r w:rsidRPr="001F02F5">
        <w:rPr>
          <w:rFonts w:ascii="Times New Roman" w:eastAsia="Times New Roman" w:hAnsi="Times New Roman" w:cs="B Nazanin"/>
          <w:sz w:val="28"/>
          <w:szCs w:val="28"/>
          <w:rtl/>
        </w:rPr>
        <w:t>ـ جعفر سبحانى، پيشين، ج 1، ص 369</w:t>
      </w:r>
      <w:r w:rsidRPr="001F02F5">
        <w:rPr>
          <w:rFonts w:ascii="Times New Roman" w:eastAsia="Times New Roman" w:hAnsi="Times New Roman" w:cs="B Nazanin"/>
          <w:sz w:val="28"/>
          <w:szCs w:val="28"/>
        </w:rPr>
        <w:t>.</w:t>
      </w:r>
    </w:p>
    <w:bookmarkStart w:id="86" w:name="35"/>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lastRenderedPageBreak/>
        <w:fldChar w:fldCharType="begin"/>
      </w:r>
      <w:r w:rsidRPr="001F02F5">
        <w:rPr>
          <w:rFonts w:ascii="Times New Roman" w:eastAsia="Times New Roman" w:hAnsi="Times New Roman" w:cs="B Nazanin"/>
          <w:sz w:val="28"/>
          <w:szCs w:val="28"/>
        </w:rPr>
        <w:instrText xml:space="preserve"> HYPERLINK "http://marifat.nashriyat.ir/node/252" \l "_35"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35</w:t>
      </w:r>
      <w:r w:rsidRPr="001F02F5">
        <w:rPr>
          <w:rFonts w:ascii="Times New Roman" w:eastAsia="Times New Roman" w:hAnsi="Times New Roman" w:cs="B Nazanin"/>
          <w:sz w:val="28"/>
          <w:szCs w:val="28"/>
        </w:rPr>
        <w:fldChar w:fldCharType="end"/>
      </w:r>
      <w:bookmarkEnd w:id="86"/>
      <w:r w:rsidRPr="001F02F5">
        <w:rPr>
          <w:rFonts w:ascii="Times New Roman" w:eastAsia="Times New Roman" w:hAnsi="Times New Roman" w:cs="B Nazanin"/>
          <w:sz w:val="28"/>
          <w:szCs w:val="28"/>
          <w:rtl/>
        </w:rPr>
        <w:t xml:space="preserve">ـ ناصر مكارم شيرازى و ديگران، پيشين، ج 3، ص 142ـ146 / مرتضى مطهّرى، </w:t>
      </w:r>
      <w:r w:rsidRPr="001F02F5">
        <w:rPr>
          <w:rFonts w:ascii="Times New Roman" w:eastAsia="Times New Roman" w:hAnsi="Times New Roman" w:cs="B Nazanin"/>
          <w:i/>
          <w:iCs/>
          <w:sz w:val="28"/>
          <w:szCs w:val="28"/>
          <w:rtl/>
        </w:rPr>
        <w:t>سيره نبوى</w:t>
      </w:r>
      <w:r w:rsidRPr="001F02F5">
        <w:rPr>
          <w:rFonts w:ascii="Times New Roman" w:eastAsia="Times New Roman" w:hAnsi="Times New Roman" w:cs="B Nazanin"/>
          <w:sz w:val="28"/>
          <w:szCs w:val="28"/>
          <w:rtl/>
        </w:rPr>
        <w:t>، قم، انتشارات اسلامى، ص 141</w:t>
      </w:r>
      <w:r w:rsidRPr="001F02F5">
        <w:rPr>
          <w:rFonts w:ascii="Times New Roman" w:eastAsia="Times New Roman" w:hAnsi="Times New Roman" w:cs="B Nazanin"/>
          <w:sz w:val="28"/>
          <w:szCs w:val="28"/>
        </w:rPr>
        <w:t>.</w:t>
      </w:r>
    </w:p>
    <w:bookmarkStart w:id="87" w:name="36"/>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"_36"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36</w:t>
      </w:r>
      <w:r w:rsidRPr="001F02F5">
        <w:rPr>
          <w:rFonts w:ascii="Times New Roman" w:eastAsia="Times New Roman" w:hAnsi="Times New Roman" w:cs="B Nazanin"/>
          <w:sz w:val="28"/>
          <w:szCs w:val="28"/>
        </w:rPr>
        <w:fldChar w:fldCharType="end"/>
      </w:r>
      <w:bookmarkEnd w:id="87"/>
      <w:r w:rsidRPr="001F02F5">
        <w:rPr>
          <w:rFonts w:ascii="Times New Roman" w:eastAsia="Times New Roman" w:hAnsi="Times New Roman" w:cs="B Nazanin"/>
          <w:sz w:val="28"/>
          <w:szCs w:val="28"/>
          <w:rtl/>
        </w:rPr>
        <w:t xml:space="preserve">ـ مصطفى دلشاد تهرانى، </w:t>
      </w:r>
      <w:r w:rsidRPr="001F02F5">
        <w:rPr>
          <w:rFonts w:ascii="Times New Roman" w:eastAsia="Times New Roman" w:hAnsi="Times New Roman" w:cs="B Nazanin"/>
          <w:i/>
          <w:iCs/>
          <w:sz w:val="28"/>
          <w:szCs w:val="28"/>
          <w:rtl/>
        </w:rPr>
        <w:t>سيره نبوى</w:t>
      </w:r>
      <w:r w:rsidRPr="001F02F5">
        <w:rPr>
          <w:rFonts w:ascii="Times New Roman" w:eastAsia="Times New Roman" w:hAnsi="Times New Roman" w:cs="B Nazanin"/>
          <w:sz w:val="28"/>
          <w:szCs w:val="28"/>
          <w:rtl/>
        </w:rPr>
        <w:t xml:space="preserve">، تهران، سازمان چاپ و انتشارات وزارت فرهنگ و ارشاد اسلامى، 1373، دفتر سوم، ص 358، به نقل از: محمّدبن خالد البرقى، </w:t>
      </w:r>
      <w:r w:rsidRPr="001F02F5">
        <w:rPr>
          <w:rFonts w:ascii="Times New Roman" w:eastAsia="Times New Roman" w:hAnsi="Times New Roman" w:cs="B Nazanin"/>
          <w:i/>
          <w:iCs/>
          <w:sz w:val="28"/>
          <w:szCs w:val="28"/>
          <w:rtl/>
        </w:rPr>
        <w:t>المحاسن</w:t>
      </w:r>
      <w:r w:rsidRPr="001F02F5">
        <w:rPr>
          <w:rFonts w:ascii="Times New Roman" w:eastAsia="Times New Roman" w:hAnsi="Times New Roman" w:cs="B Nazanin"/>
          <w:sz w:val="28"/>
          <w:szCs w:val="28"/>
          <w:rtl/>
        </w:rPr>
        <w:t xml:space="preserve">، تهران، دارالكتب الاسلاميه، 1370 ق، ص 601 / شيخ حرّ عاملى، </w:t>
      </w:r>
      <w:r w:rsidRPr="001F02F5">
        <w:rPr>
          <w:rFonts w:ascii="Times New Roman" w:eastAsia="Times New Roman" w:hAnsi="Times New Roman" w:cs="B Nazanin"/>
          <w:i/>
          <w:iCs/>
          <w:sz w:val="28"/>
          <w:szCs w:val="28"/>
          <w:rtl/>
        </w:rPr>
        <w:t>وسائل الشيعه</w:t>
      </w:r>
      <w:r w:rsidRPr="001F02F5">
        <w:rPr>
          <w:rFonts w:ascii="Times New Roman" w:eastAsia="Times New Roman" w:hAnsi="Times New Roman" w:cs="B Nazanin"/>
          <w:sz w:val="28"/>
          <w:szCs w:val="28"/>
          <w:rtl/>
        </w:rPr>
        <w:t>، بيروت،داراحياءالتراث العربى،1403،ج8،ص428</w:t>
      </w:r>
      <w:r w:rsidRPr="001F02F5">
        <w:rPr>
          <w:rFonts w:ascii="Times New Roman" w:eastAsia="Times New Roman" w:hAnsi="Times New Roman" w:cs="B Nazanin"/>
          <w:sz w:val="28"/>
          <w:szCs w:val="28"/>
        </w:rPr>
        <w:t>.</w:t>
      </w:r>
    </w:p>
    <w:bookmarkStart w:id="88" w:name="37"/>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"_37"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37</w:t>
      </w:r>
      <w:r w:rsidRPr="001F02F5">
        <w:rPr>
          <w:rFonts w:ascii="Times New Roman" w:eastAsia="Times New Roman" w:hAnsi="Times New Roman" w:cs="B Nazanin"/>
          <w:sz w:val="28"/>
          <w:szCs w:val="28"/>
        </w:rPr>
        <w:fldChar w:fldCharType="end"/>
      </w:r>
      <w:bookmarkEnd w:id="88"/>
      <w:r w:rsidRPr="001F02F5">
        <w:rPr>
          <w:rFonts w:ascii="Times New Roman" w:eastAsia="Times New Roman" w:hAnsi="Times New Roman" w:cs="B Nazanin"/>
          <w:sz w:val="28"/>
          <w:szCs w:val="28"/>
          <w:rtl/>
        </w:rPr>
        <w:t>ـ همان، ص 386</w:t>
      </w:r>
      <w:r w:rsidRPr="001F02F5">
        <w:rPr>
          <w:rFonts w:ascii="Times New Roman" w:eastAsia="Times New Roman" w:hAnsi="Times New Roman" w:cs="B Nazanin"/>
          <w:sz w:val="28"/>
          <w:szCs w:val="28"/>
        </w:rPr>
        <w:t>.</w:t>
      </w:r>
    </w:p>
    <w:bookmarkStart w:id="89" w:name="38"/>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"_38"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38</w:t>
      </w:r>
      <w:r w:rsidRPr="001F02F5">
        <w:rPr>
          <w:rFonts w:ascii="Times New Roman" w:eastAsia="Times New Roman" w:hAnsi="Times New Roman" w:cs="B Nazanin"/>
          <w:sz w:val="28"/>
          <w:szCs w:val="28"/>
        </w:rPr>
        <w:fldChar w:fldCharType="end"/>
      </w:r>
      <w:bookmarkEnd w:id="89"/>
      <w:r w:rsidRPr="001F02F5">
        <w:rPr>
          <w:rFonts w:ascii="Times New Roman" w:eastAsia="Times New Roman" w:hAnsi="Times New Roman" w:cs="B Nazanin"/>
          <w:sz w:val="28"/>
          <w:szCs w:val="28"/>
          <w:rtl/>
        </w:rPr>
        <w:t xml:space="preserve">ـ ر.ك. مرتضى فريد، </w:t>
      </w:r>
      <w:r w:rsidRPr="001F02F5">
        <w:rPr>
          <w:rFonts w:ascii="Times New Roman" w:eastAsia="Times New Roman" w:hAnsi="Times New Roman" w:cs="B Nazanin"/>
          <w:i/>
          <w:iCs/>
          <w:sz w:val="28"/>
          <w:szCs w:val="28"/>
          <w:rtl/>
        </w:rPr>
        <w:t>راهنماى انسانيت (سيرى ديگر در نهج الفصاحه</w:t>
      </w:r>
      <w:r w:rsidRPr="001F02F5">
        <w:rPr>
          <w:rFonts w:ascii="Times New Roman" w:eastAsia="Times New Roman" w:hAnsi="Times New Roman" w:cs="B Nazanin"/>
          <w:i/>
          <w:iCs/>
          <w:sz w:val="28"/>
          <w:szCs w:val="28"/>
        </w:rPr>
        <w:t>)</w:t>
      </w:r>
      <w:r w:rsidRPr="001F02F5">
        <w:rPr>
          <w:rFonts w:ascii="Times New Roman" w:eastAsia="Times New Roman" w:hAnsi="Times New Roman" w:cs="B Nazanin"/>
          <w:sz w:val="28"/>
          <w:szCs w:val="28"/>
          <w:rtl/>
        </w:rPr>
        <w:t>، چ يازدهم، تهران، دفتر نشر فرهنگ اسلامى، 1385، ص 601ـ604</w:t>
      </w:r>
      <w:r w:rsidRPr="001F02F5">
        <w:rPr>
          <w:rFonts w:ascii="Times New Roman" w:eastAsia="Times New Roman" w:hAnsi="Times New Roman" w:cs="B Nazanin"/>
          <w:sz w:val="28"/>
          <w:szCs w:val="28"/>
        </w:rPr>
        <w:t>.</w:t>
      </w:r>
    </w:p>
    <w:bookmarkStart w:id="90" w:name="39"/>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"_39"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39</w:t>
      </w:r>
      <w:r w:rsidRPr="001F02F5">
        <w:rPr>
          <w:rFonts w:ascii="Times New Roman" w:eastAsia="Times New Roman" w:hAnsi="Times New Roman" w:cs="B Nazanin"/>
          <w:sz w:val="28"/>
          <w:szCs w:val="28"/>
        </w:rPr>
        <w:fldChar w:fldCharType="end"/>
      </w:r>
      <w:bookmarkEnd w:id="90"/>
      <w:r w:rsidRPr="001F02F5">
        <w:rPr>
          <w:rFonts w:ascii="Times New Roman" w:eastAsia="Times New Roman" w:hAnsi="Times New Roman" w:cs="B Nazanin"/>
          <w:sz w:val="28"/>
          <w:szCs w:val="28"/>
          <w:rtl/>
        </w:rPr>
        <w:t xml:space="preserve">ـ «بعثتُ لاتممّ مكارم الاخلاق»; «عليكم بمكارم الاخلاق فانّ ربّى بعثنى بها» (ملامهدى نراقى، </w:t>
      </w:r>
      <w:r w:rsidRPr="001F02F5">
        <w:rPr>
          <w:rFonts w:ascii="Times New Roman" w:eastAsia="Times New Roman" w:hAnsi="Times New Roman" w:cs="B Nazanin"/>
          <w:i/>
          <w:iCs/>
          <w:sz w:val="28"/>
          <w:szCs w:val="28"/>
          <w:rtl/>
        </w:rPr>
        <w:t>علم اخلاق اسلامى</w:t>
      </w:r>
      <w:r w:rsidRPr="001F02F5">
        <w:rPr>
          <w:rFonts w:ascii="Times New Roman" w:eastAsia="Times New Roman" w:hAnsi="Times New Roman" w:cs="B Nazanin"/>
          <w:sz w:val="28"/>
          <w:szCs w:val="28"/>
          <w:rtl/>
        </w:rPr>
        <w:t xml:space="preserve"> </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 xml:space="preserve">ترجمه كتاب </w:t>
      </w:r>
      <w:r w:rsidRPr="001F02F5">
        <w:rPr>
          <w:rFonts w:ascii="Times New Roman" w:eastAsia="Times New Roman" w:hAnsi="Times New Roman" w:cs="B Nazanin"/>
          <w:i/>
          <w:iCs/>
          <w:sz w:val="28"/>
          <w:szCs w:val="28"/>
          <w:rtl/>
        </w:rPr>
        <w:t>جامع السعادات</w:t>
      </w:r>
      <w:r w:rsidRPr="001F02F5">
        <w:rPr>
          <w:rFonts w:ascii="Times New Roman" w:eastAsia="Times New Roman" w:hAnsi="Times New Roman" w:cs="B Nazanin"/>
          <w:sz w:val="28"/>
          <w:szCs w:val="28"/>
        </w:rPr>
        <w:t>)</w:t>
      </w:r>
      <w:r w:rsidRPr="001F02F5">
        <w:rPr>
          <w:rFonts w:ascii="Times New Roman" w:eastAsia="Times New Roman" w:hAnsi="Times New Roman" w:cs="B Nazanin"/>
          <w:sz w:val="28"/>
          <w:szCs w:val="28"/>
          <w:rtl/>
        </w:rPr>
        <w:t>، ترجمه سيد جلال الدين مجتبوى، چ سوم، تهران، حكمت، 1366، ج 1، ص يك</w:t>
      </w:r>
      <w:r w:rsidRPr="001F02F5">
        <w:rPr>
          <w:rFonts w:ascii="Times New Roman" w:eastAsia="Times New Roman" w:hAnsi="Times New Roman" w:cs="B Nazanin"/>
          <w:sz w:val="28"/>
          <w:szCs w:val="28"/>
        </w:rPr>
        <w:t>.)</w:t>
      </w:r>
    </w:p>
    <w:bookmarkStart w:id="91" w:name="40"/>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"_40"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40</w:t>
      </w:r>
      <w:r w:rsidRPr="001F02F5">
        <w:rPr>
          <w:rFonts w:ascii="Times New Roman" w:eastAsia="Times New Roman" w:hAnsi="Times New Roman" w:cs="B Nazanin"/>
          <w:sz w:val="28"/>
          <w:szCs w:val="28"/>
        </w:rPr>
        <w:fldChar w:fldCharType="end"/>
      </w:r>
      <w:bookmarkEnd w:id="91"/>
      <w:r w:rsidRPr="001F02F5">
        <w:rPr>
          <w:rFonts w:ascii="Times New Roman" w:eastAsia="Times New Roman" w:hAnsi="Times New Roman" w:cs="B Nazanin"/>
          <w:sz w:val="28"/>
          <w:szCs w:val="28"/>
          <w:rtl/>
        </w:rPr>
        <w:t xml:space="preserve">ـ محمّدعلى سادات، </w:t>
      </w:r>
      <w:r w:rsidRPr="001F02F5">
        <w:rPr>
          <w:rFonts w:ascii="Times New Roman" w:eastAsia="Times New Roman" w:hAnsi="Times New Roman" w:cs="B Nazanin"/>
          <w:i/>
          <w:iCs/>
          <w:sz w:val="28"/>
          <w:szCs w:val="28"/>
          <w:rtl/>
        </w:rPr>
        <w:t>اخلاق اسلامى</w:t>
      </w:r>
      <w:r w:rsidRPr="001F02F5">
        <w:rPr>
          <w:rFonts w:ascii="Times New Roman" w:eastAsia="Times New Roman" w:hAnsi="Times New Roman" w:cs="B Nazanin"/>
          <w:sz w:val="28"/>
          <w:szCs w:val="28"/>
          <w:rtl/>
        </w:rPr>
        <w:t>، چ ششم، تهران، سمت، 1368، ص 193ـ194</w:t>
      </w:r>
      <w:r w:rsidRPr="001F02F5">
        <w:rPr>
          <w:rFonts w:ascii="Times New Roman" w:eastAsia="Times New Roman" w:hAnsi="Times New Roman" w:cs="B Nazanin"/>
          <w:sz w:val="28"/>
          <w:szCs w:val="28"/>
        </w:rPr>
        <w:t>.</w:t>
      </w:r>
    </w:p>
    <w:bookmarkStart w:id="92" w:name="41"/>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"_41"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41</w:t>
      </w:r>
      <w:r w:rsidRPr="001F02F5">
        <w:rPr>
          <w:rFonts w:ascii="Times New Roman" w:eastAsia="Times New Roman" w:hAnsi="Times New Roman" w:cs="B Nazanin"/>
          <w:sz w:val="28"/>
          <w:szCs w:val="28"/>
        </w:rPr>
        <w:fldChar w:fldCharType="end"/>
      </w:r>
      <w:bookmarkEnd w:id="92"/>
      <w:r w:rsidRPr="001F02F5">
        <w:rPr>
          <w:rFonts w:ascii="Times New Roman" w:eastAsia="Times New Roman" w:hAnsi="Times New Roman" w:cs="B Nazanin"/>
          <w:sz w:val="28"/>
          <w:szCs w:val="28"/>
          <w:rtl/>
        </w:rPr>
        <w:t xml:space="preserve">ـ مصطفى دلشاد تهرانى، پيشين، دفتر سوم، ص 173، به نقل از: ابن شهرآشوب، </w:t>
      </w:r>
      <w:r w:rsidRPr="001F02F5">
        <w:rPr>
          <w:rFonts w:ascii="Times New Roman" w:eastAsia="Times New Roman" w:hAnsi="Times New Roman" w:cs="B Nazanin"/>
          <w:i/>
          <w:iCs/>
          <w:sz w:val="28"/>
          <w:szCs w:val="28"/>
          <w:rtl/>
        </w:rPr>
        <w:t>مناقب آل ابيطالب</w:t>
      </w:r>
      <w:r w:rsidRPr="001F02F5">
        <w:rPr>
          <w:rFonts w:ascii="Times New Roman" w:eastAsia="Times New Roman" w:hAnsi="Times New Roman" w:cs="B Nazanin"/>
          <w:sz w:val="28"/>
          <w:szCs w:val="28"/>
          <w:rtl/>
        </w:rPr>
        <w:t xml:space="preserve">، بيروت، دارالاضواء، 1405، ج 1، ص 145 / محمّدباقر مجلسى، </w:t>
      </w:r>
      <w:r w:rsidRPr="001F02F5">
        <w:rPr>
          <w:rFonts w:ascii="Times New Roman" w:eastAsia="Times New Roman" w:hAnsi="Times New Roman" w:cs="B Nazanin"/>
          <w:i/>
          <w:iCs/>
          <w:sz w:val="28"/>
          <w:szCs w:val="28"/>
          <w:rtl/>
        </w:rPr>
        <w:t>بحارالانوار</w:t>
      </w:r>
      <w:r w:rsidRPr="001F02F5">
        <w:rPr>
          <w:rFonts w:ascii="Times New Roman" w:eastAsia="Times New Roman" w:hAnsi="Times New Roman" w:cs="B Nazanin"/>
          <w:sz w:val="28"/>
          <w:szCs w:val="28"/>
          <w:rtl/>
        </w:rPr>
        <w:t>، بيروت، دار احياءالتراث العربى، 1403، ج 16، ص 226</w:t>
      </w:r>
      <w:r w:rsidRPr="001F02F5">
        <w:rPr>
          <w:rFonts w:ascii="Times New Roman" w:eastAsia="Times New Roman" w:hAnsi="Times New Roman" w:cs="B Nazanin"/>
          <w:sz w:val="28"/>
          <w:szCs w:val="28"/>
        </w:rPr>
        <w:t>.</w:t>
      </w:r>
    </w:p>
    <w:bookmarkStart w:id="93" w:name="42"/>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"_42"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42</w:t>
      </w:r>
      <w:r w:rsidRPr="001F02F5">
        <w:rPr>
          <w:rFonts w:ascii="Times New Roman" w:eastAsia="Times New Roman" w:hAnsi="Times New Roman" w:cs="B Nazanin"/>
          <w:sz w:val="28"/>
          <w:szCs w:val="28"/>
        </w:rPr>
        <w:fldChar w:fldCharType="end"/>
      </w:r>
      <w:bookmarkEnd w:id="93"/>
      <w:r w:rsidRPr="001F02F5">
        <w:rPr>
          <w:rFonts w:ascii="Times New Roman" w:eastAsia="Times New Roman" w:hAnsi="Times New Roman" w:cs="B Nazanin"/>
          <w:sz w:val="28"/>
          <w:szCs w:val="28"/>
          <w:rtl/>
        </w:rPr>
        <w:t>ـ همان، به نقل از</w:t>
      </w:r>
      <w:r w:rsidRPr="001F02F5">
        <w:rPr>
          <w:rFonts w:ascii="Times New Roman" w:eastAsia="Times New Roman" w:hAnsi="Times New Roman" w:cs="B Nazanin"/>
          <w:sz w:val="28"/>
          <w:szCs w:val="28"/>
        </w:rPr>
        <w:t xml:space="preserve">: </w:t>
      </w:r>
      <w:r w:rsidRPr="001F02F5">
        <w:rPr>
          <w:rFonts w:ascii="Times New Roman" w:eastAsia="Times New Roman" w:hAnsi="Times New Roman" w:cs="B Nazanin"/>
          <w:i/>
          <w:iCs/>
          <w:sz w:val="28"/>
          <w:szCs w:val="28"/>
          <w:rtl/>
        </w:rPr>
        <w:t>مصباح الشريعه</w:t>
      </w:r>
      <w:r w:rsidRPr="001F02F5">
        <w:rPr>
          <w:rFonts w:ascii="Times New Roman" w:eastAsia="Times New Roman" w:hAnsi="Times New Roman" w:cs="B Nazanin"/>
          <w:sz w:val="28"/>
          <w:szCs w:val="28"/>
          <w:rtl/>
        </w:rPr>
        <w:t>، ترجمه حسن مصطفوى، تهران، قلم، 1363، ص 155 / محمّدباقر مجلسى، پيشين، ج 71، ص 423</w:t>
      </w:r>
      <w:r w:rsidRPr="001F02F5">
        <w:rPr>
          <w:rFonts w:ascii="Times New Roman" w:eastAsia="Times New Roman" w:hAnsi="Times New Roman" w:cs="B Nazanin"/>
          <w:sz w:val="28"/>
          <w:szCs w:val="28"/>
        </w:rPr>
        <w:t>.</w:t>
      </w:r>
    </w:p>
    <w:bookmarkStart w:id="94" w:name="43"/>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"_43"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43</w:t>
      </w:r>
      <w:r w:rsidRPr="001F02F5">
        <w:rPr>
          <w:rFonts w:ascii="Times New Roman" w:eastAsia="Times New Roman" w:hAnsi="Times New Roman" w:cs="B Nazanin"/>
          <w:sz w:val="28"/>
          <w:szCs w:val="28"/>
        </w:rPr>
        <w:fldChar w:fldCharType="end"/>
      </w:r>
      <w:bookmarkEnd w:id="94"/>
      <w:r w:rsidRPr="001F02F5">
        <w:rPr>
          <w:rFonts w:ascii="Times New Roman" w:eastAsia="Times New Roman" w:hAnsi="Times New Roman" w:cs="B Nazanin"/>
          <w:sz w:val="28"/>
          <w:szCs w:val="28"/>
          <w:rtl/>
        </w:rPr>
        <w:t xml:space="preserve">ـ همان، ص 174، به نقل از: قاضى عياض، </w:t>
      </w:r>
      <w:r w:rsidRPr="001F02F5">
        <w:rPr>
          <w:rFonts w:ascii="Times New Roman" w:eastAsia="Times New Roman" w:hAnsi="Times New Roman" w:cs="B Nazanin"/>
          <w:i/>
          <w:iCs/>
          <w:sz w:val="28"/>
          <w:szCs w:val="28"/>
          <w:rtl/>
        </w:rPr>
        <w:t>الشفاء بتعريف حقوق المصطفى</w:t>
      </w:r>
      <w:r w:rsidRPr="001F02F5">
        <w:rPr>
          <w:rFonts w:ascii="Times New Roman" w:eastAsia="Times New Roman" w:hAnsi="Times New Roman" w:cs="B Nazanin"/>
          <w:sz w:val="28"/>
          <w:szCs w:val="28"/>
          <w:rtl/>
        </w:rPr>
        <w:t>، بيروت، دارالكتب العربى، ج 1، ص 137</w:t>
      </w:r>
      <w:r w:rsidRPr="001F02F5">
        <w:rPr>
          <w:rFonts w:ascii="Times New Roman" w:eastAsia="Times New Roman" w:hAnsi="Times New Roman" w:cs="B Nazanin"/>
          <w:sz w:val="28"/>
          <w:szCs w:val="28"/>
        </w:rPr>
        <w:t>.</w:t>
      </w:r>
    </w:p>
    <w:bookmarkStart w:id="95" w:name="44"/>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"_44"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44</w:t>
      </w:r>
      <w:r w:rsidRPr="001F02F5">
        <w:rPr>
          <w:rFonts w:ascii="Times New Roman" w:eastAsia="Times New Roman" w:hAnsi="Times New Roman" w:cs="B Nazanin"/>
          <w:sz w:val="28"/>
          <w:szCs w:val="28"/>
        </w:rPr>
        <w:fldChar w:fldCharType="end"/>
      </w:r>
      <w:bookmarkEnd w:id="95"/>
      <w:r w:rsidRPr="001F02F5">
        <w:rPr>
          <w:rFonts w:ascii="Times New Roman" w:eastAsia="Times New Roman" w:hAnsi="Times New Roman" w:cs="B Nazanin"/>
          <w:sz w:val="28"/>
          <w:szCs w:val="28"/>
          <w:rtl/>
        </w:rPr>
        <w:t xml:space="preserve">ـ طه حسين، </w:t>
      </w:r>
      <w:r w:rsidRPr="001F02F5">
        <w:rPr>
          <w:rFonts w:ascii="Times New Roman" w:eastAsia="Times New Roman" w:hAnsi="Times New Roman" w:cs="B Nazanin"/>
          <w:i/>
          <w:iCs/>
          <w:sz w:val="28"/>
          <w:szCs w:val="28"/>
          <w:rtl/>
        </w:rPr>
        <w:t>آئينه اسلام</w:t>
      </w:r>
      <w:r w:rsidRPr="001F02F5">
        <w:rPr>
          <w:rFonts w:ascii="Times New Roman" w:eastAsia="Times New Roman" w:hAnsi="Times New Roman" w:cs="B Nazanin"/>
          <w:sz w:val="28"/>
          <w:szCs w:val="28"/>
          <w:rtl/>
        </w:rPr>
        <w:t>، ترجمه محمّدابراهيم آيتى، چ سوم، تهران، شركت سهامى انتشار، ص 65</w:t>
      </w:r>
      <w:r w:rsidRPr="001F02F5">
        <w:rPr>
          <w:rFonts w:ascii="Times New Roman" w:eastAsia="Times New Roman" w:hAnsi="Times New Roman" w:cs="B Nazanin"/>
          <w:sz w:val="28"/>
          <w:szCs w:val="28"/>
        </w:rPr>
        <w:t>.</w:t>
      </w:r>
    </w:p>
    <w:bookmarkStart w:id="96" w:name="45"/>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"_45"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45</w:t>
      </w:r>
      <w:r w:rsidRPr="001F02F5">
        <w:rPr>
          <w:rFonts w:ascii="Times New Roman" w:eastAsia="Times New Roman" w:hAnsi="Times New Roman" w:cs="B Nazanin"/>
          <w:sz w:val="28"/>
          <w:szCs w:val="28"/>
        </w:rPr>
        <w:fldChar w:fldCharType="end"/>
      </w:r>
      <w:bookmarkEnd w:id="96"/>
      <w:r w:rsidRPr="001F02F5">
        <w:rPr>
          <w:rFonts w:ascii="Times New Roman" w:eastAsia="Times New Roman" w:hAnsi="Times New Roman" w:cs="B Nazanin"/>
          <w:sz w:val="28"/>
          <w:szCs w:val="28"/>
          <w:rtl/>
        </w:rPr>
        <w:t>ـ همان، ص 91</w:t>
      </w:r>
      <w:r w:rsidRPr="001F02F5">
        <w:rPr>
          <w:rFonts w:ascii="Times New Roman" w:eastAsia="Times New Roman" w:hAnsi="Times New Roman" w:cs="B Nazanin"/>
          <w:sz w:val="28"/>
          <w:szCs w:val="28"/>
        </w:rPr>
        <w:t>.</w:t>
      </w:r>
    </w:p>
    <w:bookmarkStart w:id="97" w:name="46"/>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"_46"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46</w:t>
      </w:r>
      <w:r w:rsidRPr="001F02F5">
        <w:rPr>
          <w:rFonts w:ascii="Times New Roman" w:eastAsia="Times New Roman" w:hAnsi="Times New Roman" w:cs="B Nazanin"/>
          <w:sz w:val="28"/>
          <w:szCs w:val="28"/>
        </w:rPr>
        <w:fldChar w:fldCharType="end"/>
      </w:r>
      <w:bookmarkEnd w:id="97"/>
      <w:r w:rsidRPr="001F02F5">
        <w:rPr>
          <w:rFonts w:ascii="Times New Roman" w:eastAsia="Times New Roman" w:hAnsi="Times New Roman" w:cs="B Nazanin"/>
          <w:sz w:val="28"/>
          <w:szCs w:val="28"/>
          <w:rtl/>
        </w:rPr>
        <w:t>ـ جعفر سبحانى، پيشين، ج 2، ص 812</w:t>
      </w:r>
      <w:r w:rsidRPr="001F02F5">
        <w:rPr>
          <w:rFonts w:ascii="Times New Roman" w:eastAsia="Times New Roman" w:hAnsi="Times New Roman" w:cs="B Nazanin"/>
          <w:sz w:val="28"/>
          <w:szCs w:val="28"/>
        </w:rPr>
        <w:t>.</w:t>
      </w:r>
    </w:p>
    <w:bookmarkStart w:id="98" w:name="47"/>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"_47"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47</w:t>
      </w:r>
      <w:r w:rsidRPr="001F02F5">
        <w:rPr>
          <w:rFonts w:ascii="Times New Roman" w:eastAsia="Times New Roman" w:hAnsi="Times New Roman" w:cs="B Nazanin"/>
          <w:sz w:val="28"/>
          <w:szCs w:val="28"/>
        </w:rPr>
        <w:fldChar w:fldCharType="end"/>
      </w:r>
      <w:bookmarkEnd w:id="98"/>
      <w:r w:rsidRPr="001F02F5">
        <w:rPr>
          <w:rFonts w:ascii="Times New Roman" w:eastAsia="Times New Roman" w:hAnsi="Times New Roman" w:cs="B Nazanin"/>
          <w:sz w:val="28"/>
          <w:szCs w:val="28"/>
          <w:rtl/>
        </w:rPr>
        <w:t xml:space="preserve">ـ جان ديون پورت، </w:t>
      </w:r>
      <w:r w:rsidRPr="001F02F5">
        <w:rPr>
          <w:rFonts w:ascii="Times New Roman" w:eastAsia="Times New Roman" w:hAnsi="Times New Roman" w:cs="B Nazanin"/>
          <w:i/>
          <w:iCs/>
          <w:sz w:val="28"/>
          <w:szCs w:val="28"/>
          <w:rtl/>
        </w:rPr>
        <w:t>عذر تقصير به پيشگاه محمّد و قرآن</w:t>
      </w:r>
      <w:r w:rsidRPr="001F02F5">
        <w:rPr>
          <w:rFonts w:ascii="Times New Roman" w:eastAsia="Times New Roman" w:hAnsi="Times New Roman" w:cs="B Nazanin"/>
          <w:sz w:val="28"/>
          <w:szCs w:val="28"/>
          <w:rtl/>
        </w:rPr>
        <w:t>، ترجمه سيد غلامرضا سعيدى، قم، دارالتبليغ اسلامى، 1348، ص 77</w:t>
      </w:r>
      <w:r w:rsidRPr="001F02F5">
        <w:rPr>
          <w:rFonts w:ascii="Times New Roman" w:eastAsia="Times New Roman" w:hAnsi="Times New Roman" w:cs="B Nazanin"/>
          <w:sz w:val="28"/>
          <w:szCs w:val="28"/>
        </w:rPr>
        <w:t>.</w:t>
      </w:r>
    </w:p>
    <w:bookmarkStart w:id="99" w:name="48"/>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"_48"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48</w:t>
      </w:r>
      <w:r w:rsidRPr="001F02F5">
        <w:rPr>
          <w:rFonts w:ascii="Times New Roman" w:eastAsia="Times New Roman" w:hAnsi="Times New Roman" w:cs="B Nazanin"/>
          <w:sz w:val="28"/>
          <w:szCs w:val="28"/>
        </w:rPr>
        <w:fldChar w:fldCharType="end"/>
      </w:r>
      <w:bookmarkEnd w:id="99"/>
      <w:r w:rsidRPr="001F02F5">
        <w:rPr>
          <w:rFonts w:ascii="Times New Roman" w:eastAsia="Times New Roman" w:hAnsi="Times New Roman" w:cs="B Nazanin"/>
          <w:sz w:val="28"/>
          <w:szCs w:val="28"/>
          <w:rtl/>
        </w:rPr>
        <w:t>ـ عزت اللّه رادمنش، پيشين، ص 179</w:t>
      </w:r>
      <w:r w:rsidRPr="001F02F5">
        <w:rPr>
          <w:rFonts w:ascii="Times New Roman" w:eastAsia="Times New Roman" w:hAnsi="Times New Roman" w:cs="B Nazanin"/>
          <w:sz w:val="28"/>
          <w:szCs w:val="28"/>
        </w:rPr>
        <w:t>.</w:t>
      </w:r>
    </w:p>
    <w:bookmarkStart w:id="100" w:name="49"/>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lastRenderedPageBreak/>
        <w:fldChar w:fldCharType="begin"/>
      </w:r>
      <w:r w:rsidRPr="001F02F5">
        <w:rPr>
          <w:rFonts w:ascii="Times New Roman" w:eastAsia="Times New Roman" w:hAnsi="Times New Roman" w:cs="B Nazanin"/>
          <w:sz w:val="28"/>
          <w:szCs w:val="28"/>
        </w:rPr>
        <w:instrText xml:space="preserve"> HYPERLINK "http://marifat.nashriyat.ir/node/252" \l "_49"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49</w:t>
      </w:r>
      <w:r w:rsidRPr="001F02F5">
        <w:rPr>
          <w:rFonts w:ascii="Times New Roman" w:eastAsia="Times New Roman" w:hAnsi="Times New Roman" w:cs="B Nazanin"/>
          <w:sz w:val="28"/>
          <w:szCs w:val="28"/>
        </w:rPr>
        <w:fldChar w:fldCharType="end"/>
      </w:r>
      <w:bookmarkEnd w:id="100"/>
      <w:r w:rsidRPr="001F02F5">
        <w:rPr>
          <w:rFonts w:ascii="Times New Roman" w:eastAsia="Times New Roman" w:hAnsi="Times New Roman" w:cs="B Nazanin"/>
          <w:sz w:val="28"/>
          <w:szCs w:val="28"/>
          <w:rtl/>
        </w:rPr>
        <w:t>ـ ر. ك. همان، ص 71ـ82</w:t>
      </w:r>
      <w:r w:rsidRPr="001F02F5">
        <w:rPr>
          <w:rFonts w:ascii="Times New Roman" w:eastAsia="Times New Roman" w:hAnsi="Times New Roman" w:cs="B Nazanin"/>
          <w:sz w:val="28"/>
          <w:szCs w:val="28"/>
        </w:rPr>
        <w:t>.</w:t>
      </w:r>
    </w:p>
    <w:bookmarkStart w:id="101" w:name="50"/>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"_50"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50</w:t>
      </w:r>
      <w:r w:rsidRPr="001F02F5">
        <w:rPr>
          <w:rFonts w:ascii="Times New Roman" w:eastAsia="Times New Roman" w:hAnsi="Times New Roman" w:cs="B Nazanin"/>
          <w:sz w:val="28"/>
          <w:szCs w:val="28"/>
        </w:rPr>
        <w:fldChar w:fldCharType="end"/>
      </w:r>
      <w:bookmarkEnd w:id="101"/>
      <w:r w:rsidRPr="001F02F5">
        <w:rPr>
          <w:rFonts w:ascii="Times New Roman" w:eastAsia="Times New Roman" w:hAnsi="Times New Roman" w:cs="B Nazanin"/>
          <w:sz w:val="28"/>
          <w:szCs w:val="28"/>
          <w:rtl/>
        </w:rPr>
        <w:t xml:space="preserve">ـ احمد ديلمى و مسعود آذربايجانى، </w:t>
      </w:r>
      <w:r w:rsidRPr="001F02F5">
        <w:rPr>
          <w:rFonts w:ascii="Times New Roman" w:eastAsia="Times New Roman" w:hAnsi="Times New Roman" w:cs="B Nazanin"/>
          <w:i/>
          <w:iCs/>
          <w:sz w:val="28"/>
          <w:szCs w:val="28"/>
          <w:rtl/>
        </w:rPr>
        <w:t>اخلاق اسلامى</w:t>
      </w:r>
      <w:r w:rsidRPr="001F02F5">
        <w:rPr>
          <w:rFonts w:ascii="Times New Roman" w:eastAsia="Times New Roman" w:hAnsi="Times New Roman" w:cs="B Nazanin"/>
          <w:sz w:val="28"/>
          <w:szCs w:val="28"/>
          <w:rtl/>
        </w:rPr>
        <w:t xml:space="preserve">، چ شانزدهم، قم، معارف، 1382، ص 169ـ170، به نقل از: ر.ك. آبراهام مزلو، </w:t>
      </w:r>
      <w:r w:rsidRPr="001F02F5">
        <w:rPr>
          <w:rFonts w:ascii="Times New Roman" w:eastAsia="Times New Roman" w:hAnsi="Times New Roman" w:cs="B Nazanin"/>
          <w:i/>
          <w:iCs/>
          <w:sz w:val="28"/>
          <w:szCs w:val="28"/>
          <w:rtl/>
        </w:rPr>
        <w:t>انگيزش و شخصيت</w:t>
      </w:r>
      <w:r w:rsidRPr="001F02F5">
        <w:rPr>
          <w:rFonts w:ascii="Times New Roman" w:eastAsia="Times New Roman" w:hAnsi="Times New Roman" w:cs="B Nazanin"/>
          <w:sz w:val="28"/>
          <w:szCs w:val="28"/>
          <w:rtl/>
        </w:rPr>
        <w:t>، ترجمه احمد رضوانى، مشهد، آستان قدس رضوى، 1367</w:t>
      </w:r>
      <w:r w:rsidRPr="001F02F5">
        <w:rPr>
          <w:rFonts w:ascii="Times New Roman" w:eastAsia="Times New Roman" w:hAnsi="Times New Roman" w:cs="B Nazanin"/>
          <w:sz w:val="28"/>
          <w:szCs w:val="28"/>
        </w:rPr>
        <w:t>.</w:t>
      </w:r>
    </w:p>
    <w:bookmarkStart w:id="102" w:name="51"/>
    <w:p w:rsidR="00F43ECB" w:rsidRPr="001F02F5" w:rsidRDefault="00F43ECB" w:rsidP="001F02F5">
      <w:pPr>
        <w:bidi/>
        <w:spacing w:before="100" w:beforeAutospacing="1" w:after="100" w:afterAutospacing="1" w:line="240" w:lineRule="auto"/>
        <w:ind w:left="720"/>
        <w:jc w:val="both"/>
        <w:rPr>
          <w:rFonts w:ascii="Times New Roman" w:eastAsia="Times New Roman" w:hAnsi="Times New Roman" w:cs="B Nazanin"/>
          <w:sz w:val="28"/>
          <w:szCs w:val="28"/>
        </w:rPr>
      </w:pPr>
      <w:r w:rsidRPr="001F02F5">
        <w:rPr>
          <w:rFonts w:ascii="Times New Roman" w:eastAsia="Times New Roman" w:hAnsi="Times New Roman" w:cs="B Nazanin"/>
          <w:sz w:val="28"/>
          <w:szCs w:val="28"/>
        </w:rPr>
        <w:fldChar w:fldCharType="begin"/>
      </w:r>
      <w:r w:rsidRPr="001F02F5">
        <w:rPr>
          <w:rFonts w:ascii="Times New Roman" w:eastAsia="Times New Roman" w:hAnsi="Times New Roman" w:cs="B Nazanin"/>
          <w:sz w:val="28"/>
          <w:szCs w:val="28"/>
        </w:rPr>
        <w:instrText xml:space="preserve"> HYPERLINK "http://marifat.nashriyat.ir/node/252" \l "_51" </w:instrText>
      </w:r>
      <w:r w:rsidRPr="001F02F5">
        <w:rPr>
          <w:rFonts w:ascii="Times New Roman" w:eastAsia="Times New Roman" w:hAnsi="Times New Roman" w:cs="B Nazanin"/>
          <w:sz w:val="28"/>
          <w:szCs w:val="28"/>
        </w:rPr>
        <w:fldChar w:fldCharType="separate"/>
      </w:r>
      <w:r w:rsidRPr="001F02F5">
        <w:rPr>
          <w:rFonts w:ascii="Times New Roman" w:eastAsia="Times New Roman" w:hAnsi="Times New Roman" w:cs="B Nazanin"/>
          <w:color w:val="0000FF"/>
          <w:sz w:val="28"/>
          <w:szCs w:val="28"/>
          <w:u w:val="single"/>
        </w:rPr>
        <w:t>51</w:t>
      </w:r>
      <w:r w:rsidRPr="001F02F5">
        <w:rPr>
          <w:rFonts w:ascii="Times New Roman" w:eastAsia="Times New Roman" w:hAnsi="Times New Roman" w:cs="B Nazanin"/>
          <w:sz w:val="28"/>
          <w:szCs w:val="28"/>
        </w:rPr>
        <w:fldChar w:fldCharType="end"/>
      </w:r>
      <w:bookmarkEnd w:id="102"/>
      <w:r w:rsidRPr="001F02F5">
        <w:rPr>
          <w:rFonts w:ascii="Times New Roman" w:eastAsia="Times New Roman" w:hAnsi="Times New Roman" w:cs="B Nazanin"/>
          <w:sz w:val="28"/>
          <w:szCs w:val="28"/>
          <w:rtl/>
        </w:rPr>
        <w:t xml:space="preserve">ـ مرتضى مطهّرى، </w:t>
      </w:r>
      <w:r w:rsidRPr="001F02F5">
        <w:rPr>
          <w:rFonts w:ascii="Times New Roman" w:eastAsia="Times New Roman" w:hAnsi="Times New Roman" w:cs="B Nazanin"/>
          <w:i/>
          <w:iCs/>
          <w:sz w:val="28"/>
          <w:szCs w:val="28"/>
          <w:rtl/>
        </w:rPr>
        <w:t>تعليم و تربيت در اسلام</w:t>
      </w:r>
      <w:r w:rsidRPr="001F02F5">
        <w:rPr>
          <w:rFonts w:ascii="Times New Roman" w:eastAsia="Times New Roman" w:hAnsi="Times New Roman" w:cs="B Nazanin"/>
          <w:sz w:val="28"/>
          <w:szCs w:val="28"/>
          <w:rtl/>
        </w:rPr>
        <w:t>، تهران، الزهراء، 1362، ص 272</w:t>
      </w:r>
      <w:r w:rsidRPr="001F02F5">
        <w:rPr>
          <w:rFonts w:ascii="Times New Roman" w:eastAsia="Times New Roman" w:hAnsi="Times New Roman" w:cs="B Nazanin"/>
          <w:sz w:val="28"/>
          <w:szCs w:val="28"/>
        </w:rPr>
        <w:t>.</w:t>
      </w:r>
    </w:p>
    <w:bookmarkEnd w:id="0"/>
    <w:p w:rsidR="002F7292" w:rsidRPr="001F02F5" w:rsidRDefault="002F7292" w:rsidP="001F02F5">
      <w:pPr>
        <w:bidi/>
        <w:jc w:val="both"/>
        <w:rPr>
          <w:rFonts w:cs="B Nazanin"/>
          <w:sz w:val="28"/>
          <w:szCs w:val="28"/>
        </w:rPr>
      </w:pPr>
    </w:p>
    <w:sectPr w:rsidR="002F7292" w:rsidRPr="001F02F5"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C71" w:rsidRDefault="00A17C71" w:rsidP="001F02F5">
      <w:pPr>
        <w:spacing w:after="0" w:line="240" w:lineRule="auto"/>
      </w:pPr>
      <w:r>
        <w:separator/>
      </w:r>
    </w:p>
  </w:endnote>
  <w:endnote w:type="continuationSeparator" w:id="0">
    <w:p w:rsidR="00A17C71" w:rsidRDefault="00A17C71" w:rsidP="001F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954480"/>
      <w:docPartObj>
        <w:docPartGallery w:val="Page Numbers (Bottom of Page)"/>
        <w:docPartUnique/>
      </w:docPartObj>
    </w:sdtPr>
    <w:sdtEndPr>
      <w:rPr>
        <w:noProof/>
      </w:rPr>
    </w:sdtEndPr>
    <w:sdtContent>
      <w:p w:rsidR="001F02F5" w:rsidRDefault="001F02F5">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1F02F5" w:rsidRDefault="001F0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C71" w:rsidRDefault="00A17C71" w:rsidP="001F02F5">
      <w:pPr>
        <w:spacing w:after="0" w:line="240" w:lineRule="auto"/>
      </w:pPr>
      <w:r>
        <w:separator/>
      </w:r>
    </w:p>
  </w:footnote>
  <w:footnote w:type="continuationSeparator" w:id="0">
    <w:p w:rsidR="00A17C71" w:rsidRDefault="00A17C71" w:rsidP="001F0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427B2"/>
    <w:multiLevelType w:val="multilevel"/>
    <w:tmpl w:val="2E68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E7"/>
    <w:rsid w:val="001F02F5"/>
    <w:rsid w:val="002F7292"/>
    <w:rsid w:val="00805CE7"/>
    <w:rsid w:val="00A17C71"/>
    <w:rsid w:val="00A24100"/>
    <w:rsid w:val="00F43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3E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3E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3E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3ECB"/>
    <w:rPr>
      <w:color w:val="0000FF"/>
      <w:u w:val="single"/>
    </w:rPr>
  </w:style>
  <w:style w:type="character" w:styleId="FollowedHyperlink">
    <w:name w:val="FollowedHyperlink"/>
    <w:basedOn w:val="DefaultParagraphFont"/>
    <w:uiPriority w:val="99"/>
    <w:semiHidden/>
    <w:unhideWhenUsed/>
    <w:rsid w:val="00F43ECB"/>
    <w:rPr>
      <w:color w:val="800080"/>
      <w:u w:val="single"/>
    </w:rPr>
  </w:style>
  <w:style w:type="paragraph" w:styleId="Header">
    <w:name w:val="header"/>
    <w:basedOn w:val="Normal"/>
    <w:link w:val="HeaderChar"/>
    <w:uiPriority w:val="99"/>
    <w:unhideWhenUsed/>
    <w:rsid w:val="001F02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02F5"/>
  </w:style>
  <w:style w:type="paragraph" w:styleId="Footer">
    <w:name w:val="footer"/>
    <w:basedOn w:val="Normal"/>
    <w:link w:val="FooterChar"/>
    <w:uiPriority w:val="99"/>
    <w:unhideWhenUsed/>
    <w:rsid w:val="001F02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0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3E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3E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3E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3ECB"/>
    <w:rPr>
      <w:color w:val="0000FF"/>
      <w:u w:val="single"/>
    </w:rPr>
  </w:style>
  <w:style w:type="character" w:styleId="FollowedHyperlink">
    <w:name w:val="FollowedHyperlink"/>
    <w:basedOn w:val="DefaultParagraphFont"/>
    <w:uiPriority w:val="99"/>
    <w:semiHidden/>
    <w:unhideWhenUsed/>
    <w:rsid w:val="00F43ECB"/>
    <w:rPr>
      <w:color w:val="800080"/>
      <w:u w:val="single"/>
    </w:rPr>
  </w:style>
  <w:style w:type="paragraph" w:styleId="Header">
    <w:name w:val="header"/>
    <w:basedOn w:val="Normal"/>
    <w:link w:val="HeaderChar"/>
    <w:uiPriority w:val="99"/>
    <w:unhideWhenUsed/>
    <w:rsid w:val="001F02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02F5"/>
  </w:style>
  <w:style w:type="paragraph" w:styleId="Footer">
    <w:name w:val="footer"/>
    <w:basedOn w:val="Normal"/>
    <w:link w:val="FooterChar"/>
    <w:uiPriority w:val="99"/>
    <w:unhideWhenUsed/>
    <w:rsid w:val="001F02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0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21399">
      <w:bodyDiv w:val="1"/>
      <w:marLeft w:val="0"/>
      <w:marRight w:val="0"/>
      <w:marTop w:val="0"/>
      <w:marBottom w:val="0"/>
      <w:divBdr>
        <w:top w:val="none" w:sz="0" w:space="0" w:color="auto"/>
        <w:left w:val="none" w:sz="0" w:space="0" w:color="auto"/>
        <w:bottom w:val="none" w:sz="0" w:space="0" w:color="auto"/>
        <w:right w:val="none" w:sz="0" w:space="0" w:color="auto"/>
      </w:divBdr>
      <w:divsChild>
        <w:div w:id="959073837">
          <w:marLeft w:val="0"/>
          <w:marRight w:val="0"/>
          <w:marTop w:val="0"/>
          <w:marBottom w:val="0"/>
          <w:divBdr>
            <w:top w:val="none" w:sz="0" w:space="0" w:color="auto"/>
            <w:left w:val="none" w:sz="0" w:space="0" w:color="auto"/>
            <w:bottom w:val="none" w:sz="0" w:space="0" w:color="auto"/>
            <w:right w:val="none" w:sz="0" w:space="0" w:color="auto"/>
          </w:divBdr>
          <w:divsChild>
            <w:div w:id="1056857449">
              <w:marLeft w:val="0"/>
              <w:marRight w:val="0"/>
              <w:marTop w:val="0"/>
              <w:marBottom w:val="0"/>
              <w:divBdr>
                <w:top w:val="none" w:sz="0" w:space="0" w:color="auto"/>
                <w:left w:val="none" w:sz="0" w:space="0" w:color="auto"/>
                <w:bottom w:val="none" w:sz="0" w:space="0" w:color="auto"/>
                <w:right w:val="none" w:sz="0" w:space="0" w:color="auto"/>
              </w:divBdr>
              <w:divsChild>
                <w:div w:id="21409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5257</Words>
  <Characters>29969</Characters>
  <Application>Microsoft Office Word</Application>
  <DocSecurity>0</DocSecurity>
  <Lines>249</Lines>
  <Paragraphs>70</Paragraphs>
  <ScaleCrop>false</ScaleCrop>
  <Company>maktab</Company>
  <LinksUpToDate>false</LinksUpToDate>
  <CharactersWithSpaces>35156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2014-03-03T20:04:00Z</dcterms:created>
  <dcterms:modified xsi:type="dcterms:W3CDTF">2014-03-03T21:26:00Z</dcterms:modified>
</cp:coreProperties>
</file>