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FC" w:rsidRDefault="00287BFC" w:rsidP="00EF2B17">
      <w:pPr>
        <w:jc w:val="both"/>
        <w:rPr>
          <w:rtl/>
          <w:lang w:bidi="fa-IR"/>
        </w:rPr>
      </w:pPr>
    </w:p>
    <w:p w:rsidR="00EF2B17" w:rsidRDefault="00EF2B17" w:rsidP="0047377B">
      <w:pPr>
        <w:pStyle w:val="ListParagraph"/>
        <w:ind w:left="0"/>
        <w:jc w:val="right"/>
        <w:rPr>
          <w:b/>
          <w:bCs/>
          <w:rtl/>
          <w:lang w:bidi="fa-IR"/>
        </w:rPr>
      </w:pPr>
      <w:r w:rsidRPr="00EF2B17">
        <w:rPr>
          <w:rFonts w:hint="cs"/>
          <w:b/>
          <w:bCs/>
          <w:rtl/>
          <w:lang w:bidi="fa-IR"/>
        </w:rPr>
        <w:t>اصلاح الگوی غذایی برنج</w:t>
      </w:r>
      <w:r w:rsidR="0047377B">
        <w:rPr>
          <w:rFonts w:hint="cs"/>
          <w:b/>
          <w:bCs/>
          <w:rtl/>
          <w:lang w:bidi="fa-IR"/>
        </w:rPr>
        <w:t xml:space="preserve">                                                                                               عاطفه زینلی‌نیا</w:t>
      </w:r>
    </w:p>
    <w:p w:rsidR="00477801" w:rsidRPr="00477801" w:rsidRDefault="00477801" w:rsidP="0047377B">
      <w:pPr>
        <w:pStyle w:val="ListParagraph"/>
        <w:ind w:left="0"/>
        <w:jc w:val="right"/>
        <w:rPr>
          <w:b/>
          <w:bCs/>
          <w:color w:val="FF0000"/>
          <w:rtl/>
          <w:lang w:bidi="fa-IR"/>
        </w:rPr>
      </w:pPr>
    </w:p>
    <w:p w:rsidR="00477801" w:rsidRPr="00EF2B17" w:rsidRDefault="00477801" w:rsidP="00477801">
      <w:pPr>
        <w:pStyle w:val="ListParagraph"/>
        <w:ind w:left="0"/>
        <w:rPr>
          <w:b/>
          <w:bCs/>
          <w:rtl/>
          <w:lang w:bidi="fa-IR"/>
        </w:rPr>
      </w:pPr>
      <w:r w:rsidRPr="00477801">
        <w:rPr>
          <w:rFonts w:hint="cs"/>
          <w:b/>
          <w:bCs/>
          <w:color w:val="FF0000"/>
          <w:rtl/>
          <w:lang w:bidi="fa-IR"/>
        </w:rPr>
        <w:t>برنج</w:t>
      </w:r>
    </w:p>
    <w:p w:rsidR="00042FEC" w:rsidRDefault="00287BFC" w:rsidP="00042FEC">
      <w:pPr>
        <w:pStyle w:val="ListParagraph"/>
        <w:ind w:left="0"/>
        <w:jc w:val="both"/>
        <w:rPr>
          <w:rtl/>
        </w:rPr>
      </w:pPr>
      <w:r>
        <w:rPr>
          <w:rFonts w:hint="cs"/>
          <w:rtl/>
          <w:lang w:bidi="fa-IR"/>
        </w:rPr>
        <w:t>برنج گیاهی</w:t>
      </w:r>
      <w:r w:rsidR="00580911">
        <w:rPr>
          <w:rFonts w:hint="cs"/>
          <w:rtl/>
          <w:lang w:bidi="fa-IR"/>
        </w:rPr>
        <w:t xml:space="preserve"> است</w:t>
      </w:r>
      <w:r>
        <w:rPr>
          <w:rFonts w:hint="cs"/>
          <w:rtl/>
          <w:lang w:bidi="fa-IR"/>
        </w:rPr>
        <w:t xml:space="preserve"> یکساله از تیره</w:t>
      </w:r>
      <w:r w:rsidR="00EF2B17">
        <w:rPr>
          <w:rFonts w:hint="cs"/>
          <w:rtl/>
          <w:lang w:bidi="fa-IR"/>
        </w:rPr>
        <w:t>‌ی</w:t>
      </w:r>
      <w:r>
        <w:rPr>
          <w:rFonts w:hint="cs"/>
          <w:rtl/>
          <w:lang w:bidi="fa-IR"/>
        </w:rPr>
        <w:t xml:space="preserve"> گندم با طول حدود یک متر و طبع سرد و خشک. تاکنون </w:t>
      </w:r>
      <w:r w:rsidR="00EF2B17">
        <w:rPr>
          <w:rFonts w:hint="cs"/>
          <w:rtl/>
          <w:lang w:bidi="fa-IR"/>
        </w:rPr>
        <w:t>150 نو</w:t>
      </w:r>
      <w:r>
        <w:rPr>
          <w:rFonts w:hint="cs"/>
          <w:rtl/>
          <w:lang w:bidi="fa-IR"/>
        </w:rPr>
        <w:t xml:space="preserve">ع </w:t>
      </w:r>
      <w:r w:rsidR="00042FEC">
        <w:rPr>
          <w:rFonts w:hint="cs"/>
          <w:rtl/>
          <w:lang w:bidi="fa-IR"/>
        </w:rPr>
        <w:t xml:space="preserve">از </w:t>
      </w:r>
      <w:r>
        <w:rPr>
          <w:rFonts w:hint="cs"/>
          <w:rtl/>
          <w:lang w:bidi="fa-IR"/>
        </w:rPr>
        <w:t xml:space="preserve">آن شناخته شده که معروف‌ترین آن‌ها در ایران به نام صدری، دم‌سیاه، گرده، جنیا، طارم، استخوانی و شمشیری می‌باشد. برنج مانند گندم از دو قسمت تشکیل شده است. </w:t>
      </w:r>
      <w:r w:rsidR="00B2338B">
        <w:rPr>
          <w:rFonts w:hint="cs"/>
          <w:rtl/>
          <w:lang w:bidi="fa-IR"/>
        </w:rPr>
        <w:t>قسمت داخلی آن مواد نشاسته‌ای می‌باشد و قسمت خارجی</w:t>
      </w:r>
      <w:r w:rsidR="00042FEC">
        <w:rPr>
          <w:rFonts w:hint="cs"/>
          <w:rtl/>
          <w:lang w:bidi="fa-IR"/>
        </w:rPr>
        <w:t>‌اش</w:t>
      </w:r>
      <w:r w:rsidR="00B2338B">
        <w:rPr>
          <w:rFonts w:hint="cs"/>
          <w:rtl/>
          <w:lang w:bidi="fa-IR"/>
        </w:rPr>
        <w:t xml:space="preserve"> که سرشار از ویتامین‌های </w:t>
      </w:r>
      <w:r w:rsidR="00B2338B" w:rsidRPr="00EF2B17">
        <w:rPr>
          <w:sz w:val="20"/>
          <w:szCs w:val="22"/>
          <w:lang w:bidi="fa-IR"/>
        </w:rPr>
        <w:t>B</w:t>
      </w:r>
      <w:r w:rsidR="00B2338B">
        <w:rPr>
          <w:rFonts w:hint="cs"/>
          <w:rtl/>
          <w:lang w:bidi="fa-IR"/>
        </w:rPr>
        <w:t xml:space="preserve"> است</w:t>
      </w:r>
      <w:r w:rsidR="00042FEC">
        <w:rPr>
          <w:rFonts w:hint="cs"/>
          <w:rtl/>
          <w:lang w:bidi="fa-IR"/>
        </w:rPr>
        <w:t>،</w:t>
      </w:r>
      <w:r w:rsidR="00B2338B">
        <w:rPr>
          <w:rFonts w:hint="cs"/>
          <w:rtl/>
          <w:lang w:bidi="fa-IR"/>
        </w:rPr>
        <w:t xml:space="preserve"> «شلتوک» نام دارد. برنج کامل، برنجی است که همراه با شلتوک باشد. برنج کامل</w:t>
      </w:r>
      <w:r w:rsidR="00042FEC">
        <w:rPr>
          <w:rFonts w:hint="cs"/>
          <w:rtl/>
          <w:lang w:bidi="fa-IR"/>
        </w:rPr>
        <w:t>،</w:t>
      </w:r>
      <w:r w:rsidR="00B2338B">
        <w:rPr>
          <w:rFonts w:hint="cs"/>
          <w:rtl/>
          <w:lang w:bidi="fa-IR"/>
        </w:rPr>
        <w:t xml:space="preserve"> زرد و یا صورتی رنگ و فاقد درخشندگی است. برنج ماد</w:t>
      </w:r>
      <w:r w:rsidR="00042FEC">
        <w:rPr>
          <w:rFonts w:hint="cs"/>
          <w:rtl/>
          <w:lang w:bidi="fa-IR"/>
        </w:rPr>
        <w:t>ّ</w:t>
      </w:r>
      <w:r w:rsidR="00B2338B">
        <w:rPr>
          <w:rFonts w:hint="cs"/>
          <w:rtl/>
          <w:lang w:bidi="fa-IR"/>
        </w:rPr>
        <w:t xml:space="preserve">ه‌ی غذایی بی‌نهایت نیروبخش و سرشار از مواد هیدروکربنه، مقداری مواد چربی و ازته، املاح معدنی گوناگون مثل فسفر، پتاسیم، کلسیم و آهن و ویتامین‌های </w:t>
      </w:r>
      <w:r w:rsidR="00B2338B" w:rsidRPr="00EF2B17">
        <w:rPr>
          <w:sz w:val="20"/>
          <w:szCs w:val="22"/>
          <w:lang w:bidi="fa-IR"/>
        </w:rPr>
        <w:t>A</w:t>
      </w:r>
      <w:r w:rsidR="00EF2B17">
        <w:rPr>
          <w:rFonts w:hint="cs"/>
          <w:sz w:val="20"/>
          <w:szCs w:val="22"/>
          <w:rtl/>
          <w:lang w:bidi="fa-IR"/>
        </w:rPr>
        <w:t xml:space="preserve"> </w:t>
      </w:r>
      <w:r w:rsidR="00B2338B">
        <w:rPr>
          <w:rFonts w:hint="cs"/>
          <w:rtl/>
          <w:lang w:bidi="fa-IR"/>
        </w:rPr>
        <w:t>و</w:t>
      </w:r>
      <w:r w:rsidR="00B2338B" w:rsidRPr="00EF2B17">
        <w:rPr>
          <w:sz w:val="20"/>
          <w:szCs w:val="22"/>
          <w:lang w:bidi="fa-IR"/>
        </w:rPr>
        <w:t>B</w:t>
      </w:r>
      <w:r w:rsidR="00B2338B" w:rsidRPr="00EF2B17">
        <w:rPr>
          <w:rFonts w:hint="cs"/>
          <w:sz w:val="20"/>
          <w:szCs w:val="22"/>
          <w:rtl/>
          <w:lang w:bidi="fa-IR"/>
        </w:rPr>
        <w:t xml:space="preserve"> </w:t>
      </w:r>
      <w:r w:rsidR="00B2338B">
        <w:rPr>
          <w:rFonts w:hint="cs"/>
          <w:rtl/>
          <w:lang w:bidi="fa-IR"/>
        </w:rPr>
        <w:t>می‌باشد. رسول گرامی اسلام</w:t>
      </w:r>
      <w:r w:rsidR="00B2338B">
        <w:rPr>
          <w:rFonts w:hint="cs"/>
          <w:lang w:bidi="fa-IR"/>
        </w:rPr>
        <w:sym w:font="ABBASI &amp; GHASEMI (SYMBOL)" w:char="F085"/>
      </w:r>
      <w:r w:rsidR="00B2338B">
        <w:rPr>
          <w:rFonts w:hint="cs"/>
          <w:rtl/>
          <w:lang w:bidi="fa-IR"/>
        </w:rPr>
        <w:t xml:space="preserve"> فرموده‌اند: </w:t>
      </w:r>
      <w:r w:rsidR="00042FEC">
        <w:rPr>
          <w:rFonts w:hint="cs"/>
          <w:rtl/>
          <w:lang w:bidi="fa-IR"/>
        </w:rPr>
        <w:t>«</w:t>
      </w:r>
      <w:r w:rsidR="00042FEC" w:rsidRPr="00042FEC">
        <w:rPr>
          <w:rFonts w:cs="B Badr"/>
          <w:rtl/>
          <w:lang w:bidi="fa-IR"/>
        </w:rPr>
        <w:t>سَيِّدُ طَعَامِ‏ الدُّنْيَا وَ الْآخِرَةِ اللَّحْمُ ثُمَّ الْأَرُز</w:t>
      </w:r>
      <w:r w:rsidR="00042FEC">
        <w:rPr>
          <w:rFonts w:hint="cs"/>
          <w:rtl/>
          <w:lang w:bidi="fa-IR"/>
        </w:rPr>
        <w:t>»</w:t>
      </w:r>
      <w:r w:rsidR="00042FEC" w:rsidRPr="00042FEC">
        <w:rPr>
          <w:rFonts w:hint="cs"/>
          <w:sz w:val="20"/>
          <w:szCs w:val="22"/>
          <w:rtl/>
          <w:lang w:bidi="fa-IR"/>
        </w:rPr>
        <w:t>(</w:t>
      </w:r>
      <w:r w:rsidR="00042FEC" w:rsidRPr="00042FEC">
        <w:rPr>
          <w:rFonts w:cs="B Badr" w:hint="cs"/>
          <w:sz w:val="20"/>
          <w:szCs w:val="22"/>
          <w:rtl/>
          <w:lang w:bidi="fa-IR"/>
        </w:rPr>
        <w:t>صحيفة</w:t>
      </w:r>
      <w:r w:rsidR="00042FEC" w:rsidRPr="00042FEC">
        <w:rPr>
          <w:rFonts w:hint="cs"/>
          <w:sz w:val="20"/>
          <w:szCs w:val="22"/>
          <w:rtl/>
          <w:lang w:bidi="fa-IR"/>
        </w:rPr>
        <w:t xml:space="preserve"> الإمام الرضا، ص53)</w:t>
      </w:r>
      <w:r w:rsidR="00042FEC">
        <w:rPr>
          <w:rFonts w:hint="cs"/>
          <w:sz w:val="20"/>
          <w:szCs w:val="22"/>
          <w:rtl/>
          <w:lang w:bidi="fa-IR"/>
        </w:rPr>
        <w:t xml:space="preserve">؛ </w:t>
      </w:r>
      <w:r w:rsidR="00B2338B">
        <w:rPr>
          <w:rFonts w:hint="cs"/>
          <w:rtl/>
          <w:lang w:bidi="fa-IR"/>
        </w:rPr>
        <w:t>بهترین غذاهای دنیا و آخرت، گوشت و پس از آن برنج است.</w:t>
      </w:r>
      <w:r w:rsidR="008B0875" w:rsidRPr="008B0875">
        <w:rPr>
          <w:rtl/>
        </w:rPr>
        <w:t xml:space="preserve"> </w:t>
      </w:r>
    </w:p>
    <w:p w:rsidR="00B2338B" w:rsidRDefault="00B2338B" w:rsidP="0047377B">
      <w:pPr>
        <w:pStyle w:val="ListParagraph"/>
        <w:ind w:left="0"/>
        <w:jc w:val="both"/>
        <w:rPr>
          <w:rtl/>
          <w:lang w:bidi="fa-IR"/>
        </w:rPr>
      </w:pPr>
      <w:r w:rsidRPr="0049718C">
        <w:rPr>
          <w:rFonts w:hint="cs"/>
          <w:rtl/>
          <w:lang w:bidi="fa-IR"/>
        </w:rPr>
        <w:t>درباره‌ی مصارف درمانی برنج روایات متعد</w:t>
      </w:r>
      <w:r w:rsidR="00042FEC" w:rsidRPr="0049718C">
        <w:rPr>
          <w:rFonts w:hint="cs"/>
          <w:rtl/>
          <w:lang w:bidi="fa-IR"/>
        </w:rPr>
        <w:t>ّ</w:t>
      </w:r>
      <w:r w:rsidRPr="0049718C">
        <w:rPr>
          <w:rFonts w:hint="cs"/>
          <w:rtl/>
          <w:lang w:bidi="fa-IR"/>
        </w:rPr>
        <w:t>دی از معصومین</w:t>
      </w:r>
      <w:r w:rsidRPr="0049718C">
        <w:rPr>
          <w:rFonts w:hint="cs"/>
          <w:lang w:bidi="fa-IR"/>
        </w:rPr>
        <w:sym w:font="ABBASI &amp; GHASEMI (SYMBOL)" w:char="F089"/>
      </w:r>
      <w:r w:rsidRPr="0049718C">
        <w:rPr>
          <w:rFonts w:hint="cs"/>
          <w:rtl/>
          <w:lang w:bidi="fa-IR"/>
        </w:rPr>
        <w:t xml:space="preserve"> رسیده‌است. </w:t>
      </w:r>
      <w:r w:rsidR="005D3C10" w:rsidRPr="0049718C">
        <w:rPr>
          <w:rFonts w:hint="cs"/>
          <w:rtl/>
          <w:lang w:bidi="fa-IR"/>
        </w:rPr>
        <w:t>از آن جمله در روایات است از امام صادق</w:t>
      </w:r>
      <w:r w:rsidR="005D3C10" w:rsidRPr="0049718C">
        <w:rPr>
          <w:rFonts w:hint="cs"/>
          <w:lang w:bidi="fa-IR"/>
        </w:rPr>
        <w:sym w:font="ABBASI &amp; GHASEMI (SYMBOL)" w:char="F086"/>
      </w:r>
      <w:r w:rsidR="005D3C10" w:rsidRPr="0049718C">
        <w:rPr>
          <w:rFonts w:hint="cs"/>
          <w:rtl/>
          <w:lang w:bidi="fa-IR"/>
        </w:rPr>
        <w:t xml:space="preserve"> که فرمودند: «</w:t>
      </w:r>
      <w:r w:rsidR="008C5D8D" w:rsidRPr="0049718C">
        <w:rPr>
          <w:rFonts w:cs="B Badr"/>
          <w:rtl/>
          <w:lang w:bidi="fa-IR"/>
        </w:rPr>
        <w:t>نِعْمَ الطَّعَامُ الْأَرُزُّ وَ إِنَّا لَنَدَّخِرُهُ لِمَرْضَانَا</w:t>
      </w:r>
      <w:r w:rsidR="00042FEC" w:rsidRPr="0049718C">
        <w:rPr>
          <w:rFonts w:hint="cs"/>
          <w:rtl/>
          <w:lang w:bidi="fa-IR"/>
        </w:rPr>
        <w:t xml:space="preserve">» </w:t>
      </w:r>
      <w:r w:rsidR="008C5D8D" w:rsidRPr="0049718C">
        <w:rPr>
          <w:rFonts w:hint="cs"/>
          <w:sz w:val="20"/>
          <w:szCs w:val="22"/>
          <w:rtl/>
          <w:lang w:bidi="fa-IR"/>
        </w:rPr>
        <w:t>(برقی،</w:t>
      </w:r>
      <w:r w:rsidR="00042FEC" w:rsidRPr="0049718C">
        <w:rPr>
          <w:rFonts w:hint="cs"/>
          <w:sz w:val="20"/>
          <w:szCs w:val="22"/>
          <w:rtl/>
          <w:lang w:bidi="fa-IR"/>
        </w:rPr>
        <w:t xml:space="preserve"> </w:t>
      </w:r>
      <w:r w:rsidR="0047377B">
        <w:rPr>
          <w:rFonts w:hint="cs"/>
          <w:sz w:val="20"/>
          <w:szCs w:val="22"/>
          <w:rtl/>
          <w:lang w:bidi="fa-IR"/>
        </w:rPr>
        <w:t xml:space="preserve">1371، </w:t>
      </w:r>
      <w:r w:rsidR="0047377B" w:rsidRPr="0049718C">
        <w:rPr>
          <w:rFonts w:hint="cs"/>
          <w:sz w:val="20"/>
          <w:szCs w:val="22"/>
          <w:rtl/>
          <w:lang w:bidi="fa-IR"/>
        </w:rPr>
        <w:t>ج2</w:t>
      </w:r>
      <w:r w:rsidR="0047377B">
        <w:rPr>
          <w:rFonts w:hint="cs"/>
          <w:sz w:val="20"/>
          <w:szCs w:val="22"/>
          <w:rtl/>
          <w:lang w:bidi="fa-IR"/>
        </w:rPr>
        <w:t xml:space="preserve">، </w:t>
      </w:r>
      <w:r w:rsidR="008C5D8D" w:rsidRPr="0049718C">
        <w:rPr>
          <w:rFonts w:hint="cs"/>
          <w:sz w:val="20"/>
          <w:szCs w:val="22"/>
          <w:rtl/>
          <w:lang w:bidi="fa-IR"/>
        </w:rPr>
        <w:t>ص502)</w:t>
      </w:r>
      <w:r w:rsidR="0049718C" w:rsidRPr="0049718C">
        <w:rPr>
          <w:rFonts w:hint="cs"/>
          <w:rtl/>
          <w:lang w:bidi="fa-IR"/>
        </w:rPr>
        <w:t>؛</w:t>
      </w:r>
      <w:r w:rsidR="0049718C" w:rsidRPr="0049718C">
        <w:rPr>
          <w:rtl/>
        </w:rPr>
        <w:t xml:space="preserve"> </w:t>
      </w:r>
      <w:r w:rsidR="0049718C" w:rsidRPr="0049718C">
        <w:rPr>
          <w:rtl/>
          <w:lang w:bidi="fa-IR"/>
        </w:rPr>
        <w:t>برنج خوب طعام</w:t>
      </w:r>
      <w:r w:rsidR="0049718C" w:rsidRPr="0049718C">
        <w:rPr>
          <w:rFonts w:hint="cs"/>
          <w:rtl/>
          <w:lang w:bidi="fa-IR"/>
        </w:rPr>
        <w:t>ی</w:t>
      </w:r>
      <w:r w:rsidR="0049718C">
        <w:rPr>
          <w:rtl/>
          <w:lang w:bidi="fa-IR"/>
        </w:rPr>
        <w:t xml:space="preserve"> است</w:t>
      </w:r>
      <w:r w:rsidR="0049718C" w:rsidRPr="0049718C">
        <w:rPr>
          <w:rtl/>
          <w:lang w:bidi="fa-IR"/>
        </w:rPr>
        <w:t>، و ما آن را برا</w:t>
      </w:r>
      <w:r w:rsidR="0049718C" w:rsidRPr="0049718C">
        <w:rPr>
          <w:rFonts w:hint="cs"/>
          <w:rtl/>
          <w:lang w:bidi="fa-IR"/>
        </w:rPr>
        <w:t>ی</w:t>
      </w:r>
      <w:r w:rsidR="0049718C" w:rsidRPr="0049718C">
        <w:rPr>
          <w:rtl/>
          <w:lang w:bidi="fa-IR"/>
        </w:rPr>
        <w:t xml:space="preserve"> ب</w:t>
      </w:r>
      <w:r w:rsidR="0049718C" w:rsidRPr="0049718C">
        <w:rPr>
          <w:rFonts w:hint="cs"/>
          <w:rtl/>
          <w:lang w:bidi="fa-IR"/>
        </w:rPr>
        <w:t>یمارانمان</w:t>
      </w:r>
      <w:r w:rsidR="0049718C" w:rsidRPr="0049718C">
        <w:rPr>
          <w:rtl/>
          <w:lang w:bidi="fa-IR"/>
        </w:rPr>
        <w:t xml:space="preserve"> ذخ</w:t>
      </w:r>
      <w:r w:rsidR="0049718C" w:rsidRPr="0049718C">
        <w:rPr>
          <w:rFonts w:hint="cs"/>
          <w:rtl/>
          <w:lang w:bidi="fa-IR"/>
        </w:rPr>
        <w:t>یره</w:t>
      </w:r>
      <w:r w:rsidR="0049718C" w:rsidRPr="0049718C">
        <w:rPr>
          <w:rtl/>
          <w:lang w:bidi="fa-IR"/>
        </w:rPr>
        <w:t xml:space="preserve"> م</w:t>
      </w:r>
      <w:r w:rsidR="0049718C" w:rsidRPr="0049718C">
        <w:rPr>
          <w:rFonts w:hint="cs"/>
          <w:rtl/>
          <w:lang w:bidi="fa-IR"/>
        </w:rPr>
        <w:t>ی‌</w:t>
      </w:r>
      <w:r w:rsidR="0049718C" w:rsidRPr="0049718C">
        <w:rPr>
          <w:rtl/>
          <w:lang w:bidi="fa-IR"/>
        </w:rPr>
        <w:t>کن</w:t>
      </w:r>
      <w:r w:rsidR="0049718C" w:rsidRPr="0049718C">
        <w:rPr>
          <w:rFonts w:hint="cs"/>
          <w:rtl/>
          <w:lang w:bidi="fa-IR"/>
        </w:rPr>
        <w:t>یم</w:t>
      </w:r>
      <w:r w:rsidR="0049718C" w:rsidRPr="0049718C">
        <w:rPr>
          <w:rtl/>
          <w:lang w:bidi="fa-IR"/>
        </w:rPr>
        <w:t>.</w:t>
      </w:r>
      <w:r w:rsidR="008C5D8D" w:rsidRPr="0049718C">
        <w:rPr>
          <w:rFonts w:hint="cs"/>
          <w:rtl/>
          <w:lang w:bidi="fa-IR"/>
        </w:rPr>
        <w:t xml:space="preserve"> </w:t>
      </w:r>
      <w:r w:rsidR="005F60EE" w:rsidRPr="0049718C">
        <w:rPr>
          <w:rFonts w:hint="cs"/>
          <w:rtl/>
          <w:lang w:bidi="fa-IR"/>
        </w:rPr>
        <w:t xml:space="preserve">در ذیل به برخی از خواص برنج اشاره </w:t>
      </w:r>
      <w:r w:rsidR="005F60EE">
        <w:rPr>
          <w:rFonts w:hint="cs"/>
          <w:rtl/>
          <w:lang w:bidi="fa-IR"/>
        </w:rPr>
        <w:t>خواهیم کرد.</w:t>
      </w:r>
    </w:p>
    <w:p w:rsidR="005F60EE" w:rsidRDefault="005F60EE" w:rsidP="00EF2B17">
      <w:pPr>
        <w:pStyle w:val="ListParagraph"/>
        <w:numPr>
          <w:ilvl w:val="0"/>
          <w:numId w:val="1"/>
        </w:numPr>
        <w:ind w:left="0" w:firstLine="284"/>
        <w:jc w:val="both"/>
        <w:rPr>
          <w:lang w:bidi="fa-IR"/>
        </w:rPr>
      </w:pPr>
      <w:r>
        <w:rPr>
          <w:rFonts w:hint="cs"/>
          <w:rtl/>
          <w:lang w:bidi="fa-IR"/>
        </w:rPr>
        <w:t>بهترین غذا برای دوران نقاهت</w:t>
      </w:r>
    </w:p>
    <w:p w:rsidR="005F60EE" w:rsidRDefault="005F60EE" w:rsidP="00EF2B17">
      <w:pPr>
        <w:pStyle w:val="ListParagraph"/>
        <w:numPr>
          <w:ilvl w:val="0"/>
          <w:numId w:val="1"/>
        </w:numPr>
        <w:ind w:left="0" w:firstLine="284"/>
        <w:jc w:val="both"/>
        <w:rPr>
          <w:lang w:bidi="fa-IR"/>
        </w:rPr>
      </w:pPr>
      <w:r>
        <w:rPr>
          <w:rFonts w:hint="cs"/>
          <w:rtl/>
          <w:lang w:bidi="fa-IR"/>
        </w:rPr>
        <w:t>مفید برای درمان فشار خون</w:t>
      </w:r>
    </w:p>
    <w:p w:rsidR="005F60EE" w:rsidRDefault="005F60EE" w:rsidP="00EF2B17">
      <w:pPr>
        <w:pStyle w:val="ListParagraph"/>
        <w:numPr>
          <w:ilvl w:val="0"/>
          <w:numId w:val="1"/>
        </w:numPr>
        <w:ind w:left="0" w:firstLine="284"/>
        <w:jc w:val="both"/>
        <w:rPr>
          <w:lang w:bidi="fa-IR"/>
        </w:rPr>
      </w:pPr>
      <w:r>
        <w:rPr>
          <w:rFonts w:hint="cs"/>
          <w:rtl/>
          <w:lang w:bidi="fa-IR"/>
        </w:rPr>
        <w:t>پایین آوردن</w:t>
      </w:r>
      <w:r w:rsidR="00042FEC">
        <w:rPr>
          <w:rFonts w:hint="cs"/>
          <w:rtl/>
          <w:lang w:bidi="fa-IR"/>
        </w:rPr>
        <w:t>ده‌ی</w:t>
      </w:r>
      <w:r>
        <w:rPr>
          <w:rFonts w:hint="cs"/>
          <w:rtl/>
          <w:lang w:bidi="fa-IR"/>
        </w:rPr>
        <w:t xml:space="preserve"> صفرا</w:t>
      </w:r>
    </w:p>
    <w:p w:rsidR="005F60EE" w:rsidRDefault="005F60EE" w:rsidP="00EF2B17">
      <w:pPr>
        <w:pStyle w:val="ListParagraph"/>
        <w:numPr>
          <w:ilvl w:val="0"/>
          <w:numId w:val="1"/>
        </w:numPr>
        <w:ind w:left="0" w:firstLine="284"/>
        <w:jc w:val="both"/>
        <w:rPr>
          <w:lang w:bidi="fa-IR"/>
        </w:rPr>
      </w:pPr>
      <w:r>
        <w:rPr>
          <w:rFonts w:hint="cs"/>
          <w:rtl/>
          <w:lang w:bidi="fa-IR"/>
        </w:rPr>
        <w:t>چاق کننده</w:t>
      </w:r>
    </w:p>
    <w:p w:rsidR="005F60EE" w:rsidRDefault="005F60EE" w:rsidP="00042FEC">
      <w:pPr>
        <w:pStyle w:val="ListParagraph"/>
        <w:numPr>
          <w:ilvl w:val="0"/>
          <w:numId w:val="1"/>
        </w:numPr>
        <w:ind w:left="0" w:firstLine="284"/>
        <w:jc w:val="both"/>
        <w:rPr>
          <w:lang w:bidi="fa-IR"/>
        </w:rPr>
      </w:pPr>
      <w:r>
        <w:rPr>
          <w:rFonts w:hint="cs"/>
          <w:rtl/>
          <w:lang w:bidi="fa-IR"/>
        </w:rPr>
        <w:t>باز ک</w:t>
      </w:r>
      <w:r w:rsidR="00042FEC">
        <w:rPr>
          <w:rFonts w:hint="cs"/>
          <w:rtl/>
          <w:lang w:bidi="fa-IR"/>
        </w:rPr>
        <w:t>ننده‌ی</w:t>
      </w:r>
      <w:r>
        <w:rPr>
          <w:rFonts w:hint="cs"/>
          <w:rtl/>
          <w:lang w:bidi="fa-IR"/>
        </w:rPr>
        <w:t xml:space="preserve"> رنگ چهره</w:t>
      </w:r>
    </w:p>
    <w:p w:rsidR="005F60EE" w:rsidRPr="00477801" w:rsidRDefault="00477801" w:rsidP="00477801">
      <w:pPr>
        <w:pStyle w:val="ListParagraph"/>
        <w:ind w:left="0"/>
        <w:jc w:val="both"/>
        <w:rPr>
          <w:b/>
          <w:bCs/>
          <w:color w:val="FF0000"/>
          <w:lang w:bidi="fa-IR"/>
        </w:rPr>
      </w:pPr>
      <w:r w:rsidRPr="00477801">
        <w:rPr>
          <w:rFonts w:hint="cs"/>
          <w:b/>
          <w:bCs/>
          <w:color w:val="FF0000"/>
          <w:rtl/>
          <w:lang w:bidi="fa-IR"/>
        </w:rPr>
        <w:t>آرد برنج</w:t>
      </w:r>
    </w:p>
    <w:p w:rsidR="005F60EE" w:rsidRDefault="005F60EE" w:rsidP="00042FEC">
      <w:pPr>
        <w:pStyle w:val="ListParagraph"/>
        <w:numPr>
          <w:ilvl w:val="0"/>
          <w:numId w:val="2"/>
        </w:numPr>
        <w:ind w:left="0" w:firstLine="284"/>
        <w:jc w:val="both"/>
        <w:rPr>
          <w:lang w:bidi="fa-IR"/>
        </w:rPr>
      </w:pPr>
      <w:r>
        <w:rPr>
          <w:rFonts w:hint="cs"/>
          <w:rtl/>
          <w:lang w:bidi="fa-IR"/>
        </w:rPr>
        <w:t xml:space="preserve">آرد برنج به صورت ضماد در </w:t>
      </w:r>
      <w:r w:rsidR="00042FEC">
        <w:rPr>
          <w:rFonts w:hint="cs"/>
          <w:rtl/>
          <w:lang w:bidi="fa-IR"/>
        </w:rPr>
        <w:t>درمان سوختگی‌های درجه یک و</w:t>
      </w:r>
      <w:r w:rsidR="00AB7AA1">
        <w:rPr>
          <w:rFonts w:hint="cs"/>
          <w:rtl/>
          <w:lang w:bidi="fa-IR"/>
        </w:rPr>
        <w:t xml:space="preserve"> زخم‌ها و ورم‌های پوستی مفید است.</w:t>
      </w:r>
    </w:p>
    <w:p w:rsidR="00A37B11" w:rsidRDefault="00AB7AA1" w:rsidP="00EF2B17">
      <w:pPr>
        <w:pStyle w:val="ListParagraph"/>
        <w:numPr>
          <w:ilvl w:val="0"/>
          <w:numId w:val="2"/>
        </w:numPr>
        <w:ind w:left="0" w:firstLine="284"/>
        <w:jc w:val="both"/>
        <w:rPr>
          <w:lang w:bidi="fa-IR"/>
        </w:rPr>
      </w:pPr>
      <w:r>
        <w:rPr>
          <w:rFonts w:hint="cs"/>
          <w:rtl/>
          <w:lang w:bidi="fa-IR"/>
        </w:rPr>
        <w:t>جهت برطرف نمودن کک و مک صورت، می‌توان آرد برنج را با عرق رازیانه مخلوط کرده به صورت ماسک روی صورت گذاشت.</w:t>
      </w:r>
      <w:r w:rsidR="00A37B11">
        <w:rPr>
          <w:rFonts w:hint="cs"/>
          <w:rtl/>
          <w:lang w:bidi="fa-IR"/>
        </w:rPr>
        <w:t xml:space="preserve"> به جای عرق رازیانه می‌توان از آب خربزه نیز استفاده کرد.</w:t>
      </w:r>
    </w:p>
    <w:p w:rsidR="00A37B11" w:rsidRDefault="00A37B11" w:rsidP="00EF2B17">
      <w:pPr>
        <w:pStyle w:val="ListParagraph"/>
        <w:numPr>
          <w:ilvl w:val="0"/>
          <w:numId w:val="2"/>
        </w:numPr>
        <w:ind w:left="0" w:firstLine="284"/>
        <w:jc w:val="both"/>
        <w:rPr>
          <w:lang w:bidi="fa-IR"/>
        </w:rPr>
      </w:pPr>
      <w:r>
        <w:rPr>
          <w:rFonts w:hint="cs"/>
          <w:rtl/>
          <w:lang w:bidi="fa-IR"/>
        </w:rPr>
        <w:t>برای رفع سوزش و قرمزی پوست کودکان در اثر ادرار پاشیدن مخلوط آرد برنج با نشاسته بر روی موضع تأثیرگذار است.</w:t>
      </w:r>
    </w:p>
    <w:p w:rsidR="00A37B11" w:rsidRDefault="00A37B11" w:rsidP="00042FEC">
      <w:pPr>
        <w:pStyle w:val="ListParagraph"/>
        <w:numPr>
          <w:ilvl w:val="0"/>
          <w:numId w:val="2"/>
        </w:numPr>
        <w:ind w:left="0" w:firstLine="284"/>
        <w:jc w:val="both"/>
        <w:rPr>
          <w:lang w:bidi="fa-IR"/>
        </w:rPr>
      </w:pPr>
      <w:r>
        <w:rPr>
          <w:rFonts w:hint="cs"/>
          <w:rtl/>
          <w:lang w:bidi="fa-IR"/>
        </w:rPr>
        <w:t>کمپرس با آرد برنج تب را کاهش می‌دهد.</w:t>
      </w:r>
      <w:r w:rsidR="006012F3">
        <w:rPr>
          <w:rFonts w:hint="cs"/>
          <w:rtl/>
          <w:lang w:bidi="fa-IR"/>
        </w:rPr>
        <w:t xml:space="preserve"> </w:t>
      </w:r>
    </w:p>
    <w:p w:rsidR="0098391E" w:rsidRDefault="00A37B11" w:rsidP="00EF2B17">
      <w:pPr>
        <w:jc w:val="both"/>
        <w:rPr>
          <w:b/>
          <w:bCs/>
          <w:rtl/>
          <w:lang w:bidi="fa-IR"/>
        </w:rPr>
      </w:pPr>
      <w:r w:rsidRPr="00017FD6">
        <w:rPr>
          <w:rFonts w:hint="cs"/>
          <w:b/>
          <w:bCs/>
          <w:rtl/>
          <w:lang w:bidi="fa-IR"/>
        </w:rPr>
        <w:t>شلتوک (سبوس)</w:t>
      </w:r>
    </w:p>
    <w:p w:rsidR="00A37B11" w:rsidRDefault="00A37B11" w:rsidP="00042FEC">
      <w:pPr>
        <w:jc w:val="both"/>
        <w:rPr>
          <w:rtl/>
          <w:lang w:bidi="fa-IR"/>
        </w:rPr>
      </w:pPr>
      <w:r>
        <w:rPr>
          <w:rFonts w:hint="cs"/>
          <w:rtl/>
          <w:lang w:bidi="fa-IR"/>
        </w:rPr>
        <w:t>شلتوک یا سبوس برنج از لحاظ غذایی بسیار با ارزش</w:t>
      </w:r>
      <w:r w:rsidR="00042FEC">
        <w:rPr>
          <w:rFonts w:hint="cs"/>
          <w:rtl/>
          <w:lang w:bidi="fa-IR"/>
        </w:rPr>
        <w:t xml:space="preserve"> است</w:t>
      </w:r>
      <w:r>
        <w:rPr>
          <w:rFonts w:hint="cs"/>
          <w:rtl/>
          <w:lang w:bidi="fa-IR"/>
        </w:rPr>
        <w:t xml:space="preserve"> و همان</w:t>
      </w:r>
      <w:r w:rsidR="006012F3">
        <w:rPr>
          <w:rFonts w:hint="cs"/>
          <w:rtl/>
          <w:lang w:bidi="fa-IR"/>
        </w:rPr>
        <w:t xml:space="preserve"> </w:t>
      </w:r>
      <w:r>
        <w:rPr>
          <w:rFonts w:hint="cs"/>
          <w:rtl/>
          <w:lang w:bidi="fa-IR"/>
        </w:rPr>
        <w:t>طور که اشاره شد</w:t>
      </w:r>
      <w:r w:rsidR="00042FEC">
        <w:rPr>
          <w:rFonts w:hint="cs"/>
          <w:rtl/>
          <w:lang w:bidi="fa-IR"/>
        </w:rPr>
        <w:t>،</w:t>
      </w:r>
      <w:r>
        <w:rPr>
          <w:rFonts w:hint="cs"/>
          <w:rtl/>
          <w:lang w:bidi="fa-IR"/>
        </w:rPr>
        <w:t xml:space="preserve"> دارای مقادیر فراوانی ویتامین </w:t>
      </w:r>
      <w:r w:rsidRPr="00017FD6">
        <w:rPr>
          <w:sz w:val="20"/>
          <w:szCs w:val="22"/>
          <w:lang w:bidi="fa-IR"/>
        </w:rPr>
        <w:t>B</w:t>
      </w:r>
      <w:r>
        <w:rPr>
          <w:rFonts w:hint="cs"/>
          <w:rtl/>
          <w:lang w:bidi="fa-IR"/>
        </w:rPr>
        <w:t xml:space="preserve"> </w:t>
      </w:r>
      <w:r w:rsidR="00042FEC">
        <w:rPr>
          <w:rFonts w:hint="cs"/>
          <w:rtl/>
          <w:lang w:bidi="fa-IR"/>
        </w:rPr>
        <w:t>می‌باشد</w:t>
      </w:r>
      <w:r>
        <w:rPr>
          <w:rFonts w:hint="cs"/>
          <w:rtl/>
          <w:lang w:bidi="fa-IR"/>
        </w:rPr>
        <w:t xml:space="preserve"> که از سفیدی و ریزش مو جلوگیری می‌کند. در جایی که مصرف برنج</w:t>
      </w:r>
      <w:r w:rsidR="00042FEC">
        <w:rPr>
          <w:rFonts w:hint="cs"/>
          <w:rtl/>
          <w:lang w:bidi="fa-IR"/>
        </w:rPr>
        <w:t xml:space="preserve"> یعنی بدون شلتوک</w:t>
      </w:r>
      <w:r>
        <w:rPr>
          <w:rFonts w:hint="cs"/>
          <w:rtl/>
          <w:lang w:bidi="fa-IR"/>
        </w:rPr>
        <w:t xml:space="preserve"> سفید متداول است راهکارهایی برای جبران کمبود ویتامین‌های از دست رفته و بهره‌مندی بهتر از این ماد</w:t>
      </w:r>
      <w:r w:rsidR="00042FEC">
        <w:rPr>
          <w:rFonts w:hint="cs"/>
          <w:rtl/>
          <w:lang w:bidi="fa-IR"/>
        </w:rPr>
        <w:t>ّ</w:t>
      </w:r>
      <w:r>
        <w:rPr>
          <w:rFonts w:hint="cs"/>
          <w:rtl/>
          <w:lang w:bidi="fa-IR"/>
        </w:rPr>
        <w:t>ه‌ی غذایی وجود دارد که در ادامه به اختصار به بیان چند مورد می‌پردازیم</w:t>
      </w:r>
      <w:r w:rsidR="00EF49F6">
        <w:rPr>
          <w:rFonts w:hint="cs"/>
          <w:rtl/>
          <w:lang w:bidi="fa-IR"/>
        </w:rPr>
        <w:t>.</w:t>
      </w:r>
    </w:p>
    <w:p w:rsidR="004E76CC" w:rsidRDefault="00EF49F6" w:rsidP="00EF2B17">
      <w:pPr>
        <w:jc w:val="both"/>
        <w:rPr>
          <w:rtl/>
          <w:lang w:bidi="fa-IR"/>
        </w:rPr>
      </w:pPr>
      <w:r>
        <w:rPr>
          <w:rFonts w:hint="cs"/>
          <w:rtl/>
          <w:lang w:bidi="fa-IR"/>
        </w:rPr>
        <w:t>در مواردی برای بعض</w:t>
      </w:r>
      <w:r w:rsidR="00731DDC">
        <w:rPr>
          <w:rFonts w:hint="cs"/>
          <w:rtl/>
          <w:lang w:bidi="fa-IR"/>
        </w:rPr>
        <w:t xml:space="preserve">ی </w:t>
      </w:r>
      <w:r w:rsidR="004E76CC">
        <w:rPr>
          <w:rFonts w:hint="cs"/>
          <w:rtl/>
          <w:lang w:bidi="fa-IR"/>
        </w:rPr>
        <w:t>افراد یکی از این دو، مناسب‌تر است. به عنوان مثال:</w:t>
      </w:r>
    </w:p>
    <w:p w:rsidR="002D026E" w:rsidRDefault="00A42206" w:rsidP="00EF2B17">
      <w:pPr>
        <w:pStyle w:val="ListParagraph"/>
        <w:numPr>
          <w:ilvl w:val="0"/>
          <w:numId w:val="3"/>
        </w:numPr>
        <w:ind w:left="0" w:firstLine="284"/>
        <w:jc w:val="both"/>
        <w:rPr>
          <w:lang w:bidi="fa-IR"/>
        </w:rPr>
      </w:pPr>
      <w:r>
        <w:rPr>
          <w:rFonts w:hint="cs"/>
          <w:rtl/>
          <w:lang w:bidi="fa-IR"/>
        </w:rPr>
        <w:t>شلتوک برنج را در کمی آب بجوشانیم، صاف کرده و با غذای دلخواه مصرف نماییم.</w:t>
      </w:r>
    </w:p>
    <w:p w:rsidR="004E76CC" w:rsidRDefault="004E76CC" w:rsidP="00EF2B17">
      <w:pPr>
        <w:pStyle w:val="ListParagraph"/>
        <w:numPr>
          <w:ilvl w:val="0"/>
          <w:numId w:val="3"/>
        </w:numPr>
        <w:ind w:left="0" w:firstLine="284"/>
        <w:jc w:val="both"/>
        <w:rPr>
          <w:lang w:bidi="fa-IR"/>
        </w:rPr>
      </w:pPr>
      <w:r>
        <w:rPr>
          <w:rFonts w:hint="cs"/>
          <w:rtl/>
          <w:lang w:bidi="fa-IR"/>
        </w:rPr>
        <w:lastRenderedPageBreak/>
        <w:t>شلتوک برنج را تهیه کرده، به صورت پودر در آورده و در غذاها استفاده نماییم.</w:t>
      </w:r>
    </w:p>
    <w:p w:rsidR="004E76CC" w:rsidRDefault="004E76CC" w:rsidP="00042FEC">
      <w:pPr>
        <w:pStyle w:val="ListParagraph"/>
        <w:numPr>
          <w:ilvl w:val="0"/>
          <w:numId w:val="3"/>
        </w:numPr>
        <w:ind w:left="0" w:firstLine="284"/>
        <w:jc w:val="both"/>
        <w:rPr>
          <w:lang w:bidi="fa-IR"/>
        </w:rPr>
      </w:pPr>
      <w:r>
        <w:rPr>
          <w:rFonts w:hint="cs"/>
          <w:rtl/>
          <w:lang w:bidi="fa-IR"/>
        </w:rPr>
        <w:t>از دم‌کرده‌ی شلتوک برنج استفاده کنیم. برای تهیه‌ی این دم‌کرده می‌توان 2 قاشق غذاخوری شلتوک را در آب‌جوش ریخته و به مدت 20 تا 30 دقیقه دم نم</w:t>
      </w:r>
      <w:r w:rsidR="00042FEC">
        <w:rPr>
          <w:rFonts w:hint="cs"/>
          <w:rtl/>
          <w:lang w:bidi="fa-IR"/>
        </w:rPr>
        <w:t>ود</w:t>
      </w:r>
      <w:r>
        <w:rPr>
          <w:rFonts w:hint="cs"/>
          <w:rtl/>
          <w:lang w:bidi="fa-IR"/>
        </w:rPr>
        <w:t xml:space="preserve"> و در آخرین دقایق دم‌کشیدن کمی لیموی عمانی اضافه ک</w:t>
      </w:r>
      <w:r w:rsidR="00042FEC">
        <w:rPr>
          <w:rFonts w:hint="cs"/>
          <w:rtl/>
          <w:lang w:bidi="fa-IR"/>
        </w:rPr>
        <w:t>رد</w:t>
      </w:r>
      <w:r>
        <w:rPr>
          <w:rFonts w:hint="cs"/>
          <w:rtl/>
          <w:lang w:bidi="fa-IR"/>
        </w:rPr>
        <w:t>.</w:t>
      </w:r>
    </w:p>
    <w:p w:rsidR="0098391E" w:rsidRDefault="004E76CC" w:rsidP="0098391E">
      <w:pPr>
        <w:jc w:val="both"/>
        <w:rPr>
          <w:b/>
          <w:bCs/>
          <w:rtl/>
          <w:lang w:bidi="fa-IR"/>
        </w:rPr>
      </w:pPr>
      <w:r w:rsidRPr="00017FD6">
        <w:rPr>
          <w:rFonts w:hint="cs"/>
          <w:b/>
          <w:bCs/>
          <w:rtl/>
          <w:lang w:bidi="fa-IR"/>
        </w:rPr>
        <w:t>کته یا چلو</w:t>
      </w:r>
      <w:r w:rsidR="0098391E">
        <w:rPr>
          <w:rFonts w:hint="cs"/>
          <w:b/>
          <w:bCs/>
          <w:rtl/>
          <w:lang w:bidi="fa-IR"/>
        </w:rPr>
        <w:t xml:space="preserve"> برنج</w:t>
      </w:r>
    </w:p>
    <w:p w:rsidR="00E06F03" w:rsidRDefault="00E162B0" w:rsidP="0098391E">
      <w:pPr>
        <w:jc w:val="both"/>
        <w:rPr>
          <w:rtl/>
          <w:lang w:bidi="fa-IR"/>
        </w:rPr>
      </w:pPr>
      <w:r>
        <w:rPr>
          <w:rFonts w:hint="cs"/>
          <w:rtl/>
          <w:lang w:bidi="fa-IR"/>
        </w:rPr>
        <w:t>داروسازان سن</w:t>
      </w:r>
      <w:r w:rsidR="00042FEC">
        <w:rPr>
          <w:rFonts w:hint="cs"/>
          <w:rtl/>
          <w:lang w:bidi="fa-IR"/>
        </w:rPr>
        <w:t>ّ</w:t>
      </w:r>
      <w:r>
        <w:rPr>
          <w:rFonts w:hint="cs"/>
          <w:rtl/>
          <w:lang w:bidi="fa-IR"/>
        </w:rPr>
        <w:t>تی ایران</w:t>
      </w:r>
      <w:r w:rsidR="00042FEC">
        <w:rPr>
          <w:rFonts w:hint="cs"/>
          <w:rtl/>
          <w:lang w:bidi="fa-IR"/>
        </w:rPr>
        <w:t>،</w:t>
      </w:r>
      <w:r>
        <w:rPr>
          <w:rFonts w:hint="cs"/>
          <w:rtl/>
          <w:lang w:bidi="fa-IR"/>
        </w:rPr>
        <w:t xml:space="preserve"> خوردن برنج‌های لعاب‌دار را به صورت کته جایز نمی‌دانستند و معتقد بودند که باید آن‌ها را خیس کرد و بعد از شستشو جوشاند و چندین بار آبکش نمود تا به کلی لعاب آن‌ها گرفته شود. امّا از آنجا که انواع پرورش یافته‌ی برنج </w:t>
      </w:r>
      <w:r w:rsidR="00317C0F">
        <w:rPr>
          <w:rFonts w:hint="cs"/>
          <w:rtl/>
          <w:lang w:bidi="fa-IR"/>
        </w:rPr>
        <w:t>که در ایران و در بعضی ا</w:t>
      </w:r>
      <w:r w:rsidR="006012F3">
        <w:rPr>
          <w:rFonts w:hint="cs"/>
          <w:rtl/>
          <w:lang w:bidi="fa-IR"/>
        </w:rPr>
        <w:t>ز شهرهای هند کاشت</w:t>
      </w:r>
      <w:r w:rsidR="00317C0F">
        <w:rPr>
          <w:rFonts w:hint="cs"/>
          <w:rtl/>
          <w:lang w:bidi="fa-IR"/>
        </w:rPr>
        <w:t xml:space="preserve"> می‌شود، لعاب کمتری داشته و زود هضم می‌باشد می‌توان آن‌ها را به صورت کته هم خورد. برنج صاف کرده</w:t>
      </w:r>
      <w:r w:rsidR="00042FEC">
        <w:rPr>
          <w:rFonts w:hint="cs"/>
          <w:rtl/>
          <w:lang w:bidi="fa-IR"/>
        </w:rPr>
        <w:t>،</w:t>
      </w:r>
      <w:r w:rsidR="00317C0F">
        <w:rPr>
          <w:rFonts w:hint="cs"/>
          <w:rtl/>
          <w:lang w:bidi="fa-IR"/>
        </w:rPr>
        <w:t xml:space="preserve"> سرد و برنج کته کمی گرم است. بنابراین توصیه می‌شود گرم مزاجان آن را به صورت چلو و سردمزاجان به صورت کته مصرف نمایند. البته در </w:t>
      </w:r>
      <w:r w:rsidR="00642980">
        <w:rPr>
          <w:rFonts w:hint="cs"/>
          <w:rtl/>
          <w:lang w:bidi="fa-IR"/>
        </w:rPr>
        <w:t>مورد بچ</w:t>
      </w:r>
      <w:r w:rsidR="00042FEC">
        <w:rPr>
          <w:rFonts w:hint="cs"/>
          <w:rtl/>
          <w:lang w:bidi="fa-IR"/>
        </w:rPr>
        <w:t>ّ</w:t>
      </w:r>
      <w:r w:rsidR="00642980">
        <w:rPr>
          <w:rFonts w:hint="cs"/>
          <w:rtl/>
          <w:lang w:bidi="fa-IR"/>
        </w:rPr>
        <w:t xml:space="preserve">ه‌ها بهتر است برنج را با آب زیاد جوشانده، آن را صاف کرده و یا نرم نمود و به آن‌ها داد یا از آن آرد تهیه </w:t>
      </w:r>
      <w:r w:rsidR="00F07FBC">
        <w:rPr>
          <w:rFonts w:hint="cs"/>
          <w:rtl/>
          <w:lang w:bidi="fa-IR"/>
        </w:rPr>
        <w:t>کرده و در غذا به کار برد. ام</w:t>
      </w:r>
      <w:r w:rsidR="00042FEC">
        <w:rPr>
          <w:rFonts w:hint="cs"/>
          <w:rtl/>
          <w:lang w:bidi="fa-IR"/>
        </w:rPr>
        <w:t>ّ</w:t>
      </w:r>
      <w:r w:rsidR="00F07FBC">
        <w:rPr>
          <w:rFonts w:hint="cs"/>
          <w:rtl/>
          <w:lang w:bidi="fa-IR"/>
        </w:rPr>
        <w:t>ا اف</w:t>
      </w:r>
      <w:r w:rsidR="00642980">
        <w:rPr>
          <w:rFonts w:hint="cs"/>
          <w:rtl/>
          <w:lang w:bidi="fa-IR"/>
        </w:rPr>
        <w:t>راد مبتلا به سودا  باید برنج را به صورت کته</w:t>
      </w:r>
      <w:r w:rsidR="00E06F03">
        <w:rPr>
          <w:rFonts w:hint="cs"/>
          <w:rtl/>
          <w:lang w:bidi="fa-IR"/>
        </w:rPr>
        <w:t xml:space="preserve"> در برنامه‌ی غذایی خود قرار دهند. همچنین کته</w:t>
      </w:r>
      <w:r w:rsidR="00042FEC">
        <w:rPr>
          <w:rFonts w:hint="cs"/>
          <w:rtl/>
          <w:lang w:bidi="fa-IR"/>
        </w:rPr>
        <w:t>‌ی</w:t>
      </w:r>
      <w:r w:rsidR="00E06F03">
        <w:rPr>
          <w:rFonts w:hint="cs"/>
          <w:rtl/>
          <w:lang w:bidi="fa-IR"/>
        </w:rPr>
        <w:t xml:space="preserve"> برنج برای افراد مبتلا به اسهال و اسهال خونی غذای مناسبی است.</w:t>
      </w:r>
    </w:p>
    <w:p w:rsidR="00E06F03" w:rsidRPr="006776F5" w:rsidRDefault="00E06F03" w:rsidP="00EF2B17">
      <w:pPr>
        <w:jc w:val="both"/>
        <w:rPr>
          <w:b/>
          <w:bCs/>
          <w:rtl/>
          <w:lang w:bidi="fa-IR"/>
        </w:rPr>
      </w:pPr>
      <w:r w:rsidRPr="006776F5">
        <w:rPr>
          <w:rFonts w:hint="cs"/>
          <w:b/>
          <w:bCs/>
          <w:rtl/>
          <w:lang w:bidi="fa-IR"/>
        </w:rPr>
        <w:t>چه کسانی باید کمتر برنج بخورند؟</w:t>
      </w:r>
    </w:p>
    <w:p w:rsidR="009004D6" w:rsidRPr="00F85BC4" w:rsidRDefault="00E06F03" w:rsidP="00042FEC">
      <w:pPr>
        <w:jc w:val="both"/>
        <w:rPr>
          <w:rtl/>
          <w:lang w:bidi="fa-IR"/>
        </w:rPr>
      </w:pPr>
      <w:r>
        <w:rPr>
          <w:rFonts w:hint="cs"/>
          <w:rtl/>
          <w:lang w:bidi="fa-IR"/>
        </w:rPr>
        <w:t>خوردن زیاد برنج سفید می‌تواند از علل پیدایش اختلالات عصبی، بیماری پلاگر و دیابت باشد. برنج از حبوباتی است که سلولز چندانی ندارد و هنگامی که پوست آن گرفته می‌شود به کل</w:t>
      </w:r>
      <w:r w:rsidR="00042FEC">
        <w:rPr>
          <w:rFonts w:hint="cs"/>
          <w:rtl/>
          <w:lang w:bidi="fa-IR"/>
        </w:rPr>
        <w:t>ّ</w:t>
      </w:r>
      <w:r>
        <w:rPr>
          <w:rFonts w:hint="cs"/>
          <w:rtl/>
          <w:lang w:bidi="fa-IR"/>
        </w:rPr>
        <w:t>ی سلولز خود را از دست می‌دهد</w:t>
      </w:r>
      <w:r w:rsidR="00042FEC">
        <w:rPr>
          <w:rFonts w:hint="cs"/>
          <w:rtl/>
          <w:lang w:bidi="fa-IR"/>
        </w:rPr>
        <w:t xml:space="preserve"> و</w:t>
      </w:r>
      <w:r>
        <w:rPr>
          <w:rFonts w:hint="cs"/>
          <w:rtl/>
          <w:lang w:bidi="fa-IR"/>
        </w:rPr>
        <w:t xml:space="preserve"> خاصیت قبض کننده پیدا کرده </w:t>
      </w:r>
      <w:r w:rsidRPr="00F85BC4">
        <w:rPr>
          <w:rFonts w:hint="cs"/>
          <w:rtl/>
          <w:lang w:bidi="fa-IR"/>
        </w:rPr>
        <w:t>و مول</w:t>
      </w:r>
      <w:r w:rsidR="00042FEC" w:rsidRPr="00F85BC4">
        <w:rPr>
          <w:rFonts w:hint="cs"/>
          <w:rtl/>
          <w:lang w:bidi="fa-IR"/>
        </w:rPr>
        <w:t>ّ</w:t>
      </w:r>
      <w:r w:rsidRPr="00F85BC4">
        <w:rPr>
          <w:rFonts w:hint="cs"/>
          <w:rtl/>
          <w:lang w:bidi="fa-IR"/>
        </w:rPr>
        <w:t>د یبوست می‌شود. بنابراین مبتلایان به یبوست و مرض قند باید برنج کمتر بخورند. همچنین کسانی که تصل</w:t>
      </w:r>
      <w:r w:rsidR="00042FEC" w:rsidRPr="00F85BC4">
        <w:rPr>
          <w:rFonts w:hint="cs"/>
          <w:rtl/>
          <w:lang w:bidi="fa-IR"/>
        </w:rPr>
        <w:t>ّ</w:t>
      </w:r>
      <w:r w:rsidRPr="00F85BC4">
        <w:rPr>
          <w:rFonts w:hint="cs"/>
          <w:rtl/>
          <w:lang w:bidi="fa-IR"/>
        </w:rPr>
        <w:t>ب شرا</w:t>
      </w:r>
      <w:r w:rsidR="00042FEC" w:rsidRPr="00F85BC4">
        <w:rPr>
          <w:rFonts w:hint="cs"/>
          <w:rtl/>
          <w:lang w:bidi="fa-IR"/>
        </w:rPr>
        <w:t>یی</w:t>
      </w:r>
      <w:r w:rsidRPr="00F85BC4">
        <w:rPr>
          <w:rFonts w:hint="cs"/>
          <w:rtl/>
          <w:lang w:bidi="fa-IR"/>
        </w:rPr>
        <w:t>ن دارند باید برنج را با شلتوک آن مصرف نمایند.</w:t>
      </w:r>
      <w:r w:rsidR="00317C0F" w:rsidRPr="00F85BC4">
        <w:rPr>
          <w:rFonts w:hint="cs"/>
          <w:rtl/>
          <w:lang w:bidi="fa-IR"/>
        </w:rPr>
        <w:t xml:space="preserve">  </w:t>
      </w:r>
    </w:p>
    <w:p w:rsidR="009004D6" w:rsidRPr="00F85BC4" w:rsidRDefault="0098391E" w:rsidP="00477801">
      <w:pPr>
        <w:jc w:val="both"/>
        <w:rPr>
          <w:b/>
          <w:bCs/>
          <w:rtl/>
          <w:lang w:bidi="fa-IR"/>
        </w:rPr>
      </w:pPr>
      <w:r w:rsidRPr="00F85BC4">
        <w:rPr>
          <w:rFonts w:hint="cs"/>
          <w:b/>
          <w:bCs/>
          <w:rtl/>
          <w:lang w:bidi="fa-IR"/>
        </w:rPr>
        <w:t>اصلاح مصرف</w:t>
      </w:r>
      <w:r w:rsidR="009004D6" w:rsidRPr="00F85BC4">
        <w:rPr>
          <w:rFonts w:hint="cs"/>
          <w:b/>
          <w:bCs/>
          <w:rtl/>
          <w:lang w:bidi="fa-IR"/>
        </w:rPr>
        <w:t xml:space="preserve"> برنج سفید (برنج بدون شلتوک):</w:t>
      </w:r>
    </w:p>
    <w:p w:rsidR="00433D4D" w:rsidRPr="00433D4D" w:rsidRDefault="00433D4D" w:rsidP="00433D4D">
      <w:pPr>
        <w:jc w:val="both"/>
        <w:rPr>
          <w:rtl/>
          <w:lang w:bidi="fa-IR"/>
        </w:rPr>
      </w:pPr>
      <w:r w:rsidRPr="00F85BC4">
        <w:rPr>
          <w:rFonts w:hint="cs"/>
          <w:rtl/>
          <w:lang w:bidi="fa-IR"/>
        </w:rPr>
        <w:t>با توضیحاتی که گذشت ضرورت</w:t>
      </w:r>
      <w:r w:rsidRPr="00433D4D">
        <w:rPr>
          <w:rFonts w:hint="cs"/>
          <w:rtl/>
          <w:lang w:bidi="fa-IR"/>
        </w:rPr>
        <w:t xml:space="preserve"> اصلاح الگوی مصرف برنج، روشن می‌شود. بنابراین پیشنهاد ما این است که در مرحله‌ی اول حتّی‌المقدور از مصرف برنج‌های خارجی خودداری کنید یا مصرف آن را به حداقل برسانید. و استفاده از برنج‌های ایرانی را در برنامه‌ی غذایی‌تان بگنجانید. در این باره گفتنی است که برنج‌های ایرانی از نظر قیمت تفاوت چندانی با برنج‌های خارجی ندارند امّا از نظر کیفیت و سلامتی قابل مقایسه با آن‌ها نیستند. حتّی استفاده از برنج‌های نیم‌دانه‌ی ایرانی برای مصرف روزانه‌ی خانواده بهتر از برنج‌های خارجی است.</w:t>
      </w:r>
    </w:p>
    <w:p w:rsidR="00433D4D" w:rsidRPr="00903727" w:rsidRDefault="00433D4D" w:rsidP="00433D4D">
      <w:pPr>
        <w:jc w:val="both"/>
        <w:rPr>
          <w:rtl/>
          <w:lang w:bidi="fa-IR"/>
        </w:rPr>
      </w:pPr>
      <w:r w:rsidRPr="00433D4D">
        <w:rPr>
          <w:rFonts w:hint="cs"/>
          <w:rtl/>
          <w:lang w:bidi="fa-IR"/>
        </w:rPr>
        <w:t xml:space="preserve">در مرحله‌ی دوم </w:t>
      </w:r>
      <w:r w:rsidRPr="00903727">
        <w:rPr>
          <w:rFonts w:hint="cs"/>
          <w:rtl/>
          <w:lang w:bidi="fa-IR"/>
        </w:rPr>
        <w:t>خانم‌های ایرانی باید برنامه‌ریزی نموده و در جدول غذایی آشپزخانه تنوّع و گوناگونی به وجود آورند و بدین ترتیب از مصرف برنج بکاهند.</w:t>
      </w:r>
    </w:p>
    <w:p w:rsidR="00433D4D" w:rsidRPr="00903727" w:rsidRDefault="00433D4D" w:rsidP="00433D4D">
      <w:pPr>
        <w:jc w:val="both"/>
        <w:rPr>
          <w:rtl/>
          <w:lang w:bidi="fa-IR"/>
        </w:rPr>
      </w:pPr>
      <w:r w:rsidRPr="00903727">
        <w:rPr>
          <w:rFonts w:hint="cs"/>
          <w:rtl/>
          <w:lang w:bidi="fa-IR"/>
        </w:rPr>
        <w:t>در مرحله‌ی سوم لازم است برنامه‌ی غذایی جدید، حاوی مواد غذایی تازه و سالم باشد و این مواد به گونه‌ای پخت گردد که طعم اصلی خود را حفظ نماید تا از این طریق نوعی فرهنگ غذایی در کودکانمان به وجود آید که عملاً برنج در آن جایگاه تعیین کننده و اصلی نداشته باشد.</w:t>
      </w:r>
    </w:p>
    <w:p w:rsidR="00EF2B17" w:rsidRPr="00903727" w:rsidRDefault="00433D4D" w:rsidP="00903727">
      <w:pPr>
        <w:jc w:val="both"/>
        <w:rPr>
          <w:sz w:val="22"/>
          <w:szCs w:val="24"/>
          <w:rtl/>
          <w:lang w:bidi="fa-IR"/>
        </w:rPr>
      </w:pPr>
      <w:r w:rsidRPr="00903727">
        <w:rPr>
          <w:rFonts w:hint="cs"/>
          <w:rtl/>
          <w:lang w:bidi="fa-IR"/>
        </w:rPr>
        <w:t xml:space="preserve">فراموش نکنیم که </w:t>
      </w:r>
      <w:r w:rsidR="00477801" w:rsidRPr="00903727">
        <w:rPr>
          <w:rFonts w:hint="cs"/>
          <w:rtl/>
          <w:lang w:bidi="fa-IR"/>
        </w:rPr>
        <w:t xml:space="preserve">کودکان غذاهایی را دوست دارند که در خانواده خورده‌اند و خود در بزرگسالی همان نوع غذا را تهیه می‌کنند و فرزندان آن‌ها با این غذاها خو می‌گیرند. غذایی که در سفره تجربه نشود و ذائقه به آن خو نگیرد از فهرست غذاها حذف می‌شود.  از طرفی افراط و تفریط در هر امری پسندیده نیست لذا استفاده از برنج که امروزه یکی از غذاهای اصلی ما شده نیازمند اصلاح الگوی مصرف است که </w:t>
      </w:r>
      <w:r w:rsidRPr="00903727">
        <w:rPr>
          <w:rFonts w:hint="cs"/>
          <w:rtl/>
          <w:lang w:bidi="fa-IR"/>
        </w:rPr>
        <w:t>یکی از پیش‌نیازهای دستیابی به سبک زندگی اسلامی است.</w:t>
      </w:r>
      <w:r w:rsidR="00477801" w:rsidRPr="00903727">
        <w:rPr>
          <w:rFonts w:hint="cs"/>
          <w:rtl/>
          <w:lang w:bidi="fa-IR"/>
        </w:rPr>
        <w:t xml:space="preserve"> </w:t>
      </w:r>
    </w:p>
    <w:p w:rsidR="009004D6" w:rsidRPr="00D938FE" w:rsidRDefault="009004D6" w:rsidP="00EF2B17">
      <w:pPr>
        <w:jc w:val="both"/>
        <w:rPr>
          <w:b/>
          <w:bCs/>
          <w:sz w:val="22"/>
          <w:szCs w:val="22"/>
          <w:rtl/>
          <w:lang w:bidi="fa-IR"/>
        </w:rPr>
      </w:pPr>
      <w:r w:rsidRPr="00903727">
        <w:rPr>
          <w:rFonts w:hint="cs"/>
          <w:b/>
          <w:bCs/>
          <w:sz w:val="22"/>
          <w:szCs w:val="22"/>
          <w:rtl/>
          <w:lang w:bidi="fa-IR"/>
        </w:rPr>
        <w:t>منابع:</w:t>
      </w:r>
    </w:p>
    <w:p w:rsidR="00D938FE" w:rsidRPr="00D938FE" w:rsidRDefault="00D938FE" w:rsidP="00D938FE">
      <w:pPr>
        <w:pStyle w:val="ListParagraph"/>
        <w:tabs>
          <w:tab w:val="right" w:pos="567"/>
        </w:tabs>
        <w:ind w:left="284" w:firstLine="0"/>
        <w:jc w:val="both"/>
        <w:rPr>
          <w:sz w:val="22"/>
          <w:szCs w:val="22"/>
          <w:lang w:bidi="fa-IR"/>
        </w:rPr>
      </w:pPr>
      <w:r>
        <w:rPr>
          <w:rFonts w:cs="B Badr" w:hint="cs"/>
          <w:sz w:val="22"/>
          <w:szCs w:val="22"/>
          <w:rtl/>
          <w:lang w:bidi="fa-IR"/>
        </w:rPr>
        <w:t xml:space="preserve">* </w:t>
      </w:r>
      <w:r w:rsidRPr="00D938FE">
        <w:rPr>
          <w:rFonts w:cs="B Badr" w:hint="cs"/>
          <w:sz w:val="22"/>
          <w:szCs w:val="22"/>
          <w:rtl/>
          <w:lang w:bidi="fa-IR"/>
        </w:rPr>
        <w:t>صحيفة</w:t>
      </w:r>
      <w:r w:rsidRPr="00D938FE">
        <w:rPr>
          <w:rFonts w:hint="cs"/>
          <w:sz w:val="22"/>
          <w:szCs w:val="22"/>
          <w:rtl/>
          <w:lang w:bidi="fa-IR"/>
        </w:rPr>
        <w:t xml:space="preserve"> الإمام الرضا</w:t>
      </w:r>
      <w:r>
        <w:rPr>
          <w:rFonts w:hint="cs"/>
          <w:sz w:val="22"/>
          <w:szCs w:val="22"/>
          <w:lang w:bidi="fa-IR"/>
        </w:rPr>
        <w:sym w:font="ABBASI &amp; GHASEMI (SYMBOL)" w:char="F086"/>
      </w:r>
      <w:r w:rsidR="0047377B">
        <w:rPr>
          <w:rFonts w:hint="cs"/>
          <w:sz w:val="22"/>
          <w:szCs w:val="22"/>
          <w:rtl/>
          <w:lang w:bidi="fa-IR"/>
        </w:rPr>
        <w:t>،‏ محقق</w:t>
      </w:r>
      <w:r w:rsidRPr="00D938FE">
        <w:rPr>
          <w:rFonts w:hint="cs"/>
          <w:sz w:val="22"/>
          <w:szCs w:val="22"/>
          <w:rtl/>
          <w:lang w:bidi="fa-IR"/>
        </w:rPr>
        <w:t>/ مصحح: نجف، محم</w:t>
      </w:r>
      <w:r w:rsidR="00F85BC4">
        <w:rPr>
          <w:rFonts w:hint="cs"/>
          <w:sz w:val="22"/>
          <w:szCs w:val="22"/>
          <w:rtl/>
          <w:lang w:bidi="fa-IR"/>
        </w:rPr>
        <w:t>ّ</w:t>
      </w:r>
      <w:r w:rsidRPr="00D938FE">
        <w:rPr>
          <w:rFonts w:hint="cs"/>
          <w:sz w:val="22"/>
          <w:szCs w:val="22"/>
          <w:rtl/>
          <w:lang w:bidi="fa-IR"/>
        </w:rPr>
        <w:t>د مهدى‏، مشهد</w:t>
      </w:r>
      <w:r>
        <w:rPr>
          <w:rFonts w:hint="cs"/>
          <w:sz w:val="22"/>
          <w:szCs w:val="22"/>
          <w:rtl/>
          <w:lang w:bidi="fa-IR"/>
        </w:rPr>
        <w:t>،</w:t>
      </w:r>
      <w:r w:rsidRPr="00D938FE">
        <w:rPr>
          <w:rFonts w:hint="cs"/>
          <w:sz w:val="22"/>
          <w:szCs w:val="22"/>
          <w:rtl/>
          <w:lang w:bidi="fa-IR"/>
        </w:rPr>
        <w:t xml:space="preserve"> كنگره جهانى امام رضا</w:t>
      </w:r>
      <w:r>
        <w:rPr>
          <w:rFonts w:hint="cs"/>
          <w:sz w:val="22"/>
          <w:szCs w:val="22"/>
          <w:lang w:bidi="fa-IR"/>
        </w:rPr>
        <w:sym w:font="ABBASI &amp; GHASEMI (SYMBOL)" w:char="F086"/>
      </w:r>
      <w:r>
        <w:rPr>
          <w:rFonts w:hint="cs"/>
          <w:sz w:val="22"/>
          <w:szCs w:val="22"/>
          <w:rtl/>
          <w:lang w:bidi="fa-IR"/>
        </w:rPr>
        <w:t>،</w:t>
      </w:r>
      <w:r w:rsidRPr="00D938FE">
        <w:rPr>
          <w:rFonts w:hint="cs"/>
          <w:sz w:val="22"/>
          <w:szCs w:val="22"/>
          <w:rtl/>
          <w:lang w:bidi="fa-IR"/>
        </w:rPr>
        <w:t>‏ 1406 ق‏.</w:t>
      </w:r>
    </w:p>
    <w:p w:rsidR="00D938FE" w:rsidRPr="00D938FE" w:rsidRDefault="00D938FE" w:rsidP="00D938FE">
      <w:pPr>
        <w:pStyle w:val="ListParagraph"/>
        <w:numPr>
          <w:ilvl w:val="0"/>
          <w:numId w:val="4"/>
        </w:numPr>
        <w:tabs>
          <w:tab w:val="right" w:pos="567"/>
        </w:tabs>
        <w:ind w:left="0" w:firstLine="284"/>
        <w:jc w:val="both"/>
        <w:rPr>
          <w:sz w:val="22"/>
          <w:szCs w:val="22"/>
          <w:lang w:bidi="fa-IR"/>
        </w:rPr>
      </w:pPr>
      <w:r w:rsidRPr="00D938FE">
        <w:rPr>
          <w:sz w:val="22"/>
          <w:szCs w:val="22"/>
          <w:rtl/>
          <w:lang w:bidi="fa-IR"/>
        </w:rPr>
        <w:t>برقى، احمد بن محم</w:t>
      </w:r>
      <w:r w:rsidR="00F85BC4">
        <w:rPr>
          <w:rFonts w:hint="cs"/>
          <w:sz w:val="22"/>
          <w:szCs w:val="22"/>
          <w:rtl/>
          <w:lang w:bidi="fa-IR"/>
        </w:rPr>
        <w:t>ّ</w:t>
      </w:r>
      <w:r w:rsidRPr="00D938FE">
        <w:rPr>
          <w:sz w:val="22"/>
          <w:szCs w:val="22"/>
          <w:rtl/>
          <w:lang w:bidi="fa-IR"/>
        </w:rPr>
        <w:t>د بن خالد، ا</w:t>
      </w:r>
      <w:r>
        <w:rPr>
          <w:sz w:val="22"/>
          <w:szCs w:val="22"/>
          <w:rtl/>
          <w:lang w:bidi="fa-IR"/>
        </w:rPr>
        <w:t>لمحاسن‏، محقق محدث، جلال الدين، قم‏، دار الكتب الإسلا</w:t>
      </w:r>
      <w:r w:rsidRPr="00D938FE">
        <w:rPr>
          <w:rFonts w:cs="B Badr"/>
          <w:sz w:val="22"/>
          <w:szCs w:val="22"/>
          <w:rtl/>
          <w:lang w:bidi="fa-IR"/>
        </w:rPr>
        <w:t>مية</w:t>
      </w:r>
      <w:r>
        <w:rPr>
          <w:rFonts w:hint="cs"/>
          <w:sz w:val="22"/>
          <w:szCs w:val="22"/>
          <w:rtl/>
          <w:lang w:bidi="fa-IR"/>
        </w:rPr>
        <w:t>،</w:t>
      </w:r>
      <w:r w:rsidRPr="00D938FE">
        <w:rPr>
          <w:sz w:val="22"/>
          <w:szCs w:val="22"/>
          <w:rtl/>
          <w:lang w:bidi="fa-IR"/>
        </w:rPr>
        <w:t xml:space="preserve"> 1371.</w:t>
      </w:r>
    </w:p>
    <w:p w:rsidR="009004D6" w:rsidRPr="00D938FE" w:rsidRDefault="009004D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lastRenderedPageBreak/>
        <w:t>جزایری، غیاث‌الدین، زبان خوراکی‌ها، ج3، چ19، تهران، امیر کبیر، 1387.</w:t>
      </w:r>
    </w:p>
    <w:p w:rsidR="009004D6" w:rsidRPr="00D938FE" w:rsidRDefault="009004D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حکیم، محم</w:t>
      </w:r>
      <w:r w:rsidR="00F85BC4">
        <w:rPr>
          <w:rFonts w:hint="cs"/>
          <w:sz w:val="22"/>
          <w:szCs w:val="22"/>
          <w:rtl/>
          <w:lang w:bidi="fa-IR"/>
        </w:rPr>
        <w:t>ّ</w:t>
      </w:r>
      <w:r w:rsidRPr="00D938FE">
        <w:rPr>
          <w:rFonts w:hint="cs"/>
          <w:sz w:val="22"/>
          <w:szCs w:val="22"/>
          <w:rtl/>
          <w:lang w:bidi="fa-IR"/>
        </w:rPr>
        <w:t>د تقی، خوردنی‌ها و آشامیدنی‌ها از نظر پیشوایان علم و دین، ویرایش 2، چ4، تهران، دفتر نشر فرهنگ اسلامی، 1367.</w:t>
      </w:r>
    </w:p>
    <w:p w:rsidR="009004D6" w:rsidRPr="00D938FE" w:rsidRDefault="009004D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حمیدی، زینب، خوراک درمانی یا خواص خوردنی‌های شفابخش در سلامتی انسان، چ2، قزوین، طه، 1384.</w:t>
      </w:r>
    </w:p>
    <w:p w:rsidR="009004D6" w:rsidRPr="00D938FE" w:rsidRDefault="009004D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 xml:space="preserve">صارم بافنده، محبوبه، میوه‌ها و گیاهان: ضد پیری، ضد چاقی، ضد لاغری، </w:t>
      </w:r>
      <w:r w:rsidR="007304B6" w:rsidRPr="00D938FE">
        <w:rPr>
          <w:rFonts w:hint="cs"/>
          <w:sz w:val="22"/>
          <w:szCs w:val="22"/>
          <w:rtl/>
          <w:lang w:bidi="fa-IR"/>
        </w:rPr>
        <w:t>مشهد، کتاب درمانی، 1377.</w:t>
      </w:r>
    </w:p>
    <w:p w:rsidR="007304B6" w:rsidRPr="00D938FE" w:rsidRDefault="007304B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کارلیه، لئونس، سبزی‌ها و میوه‌های شفابخش، ترجمه‌ی مهدی نراقی، چ13، تهران، امیر کبیر، 1387.</w:t>
      </w:r>
    </w:p>
    <w:p w:rsidR="007304B6" w:rsidRPr="00D938FE" w:rsidRDefault="007304B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مجلسی، محم</w:t>
      </w:r>
      <w:r w:rsidR="00F85BC4">
        <w:rPr>
          <w:rFonts w:hint="cs"/>
          <w:sz w:val="22"/>
          <w:szCs w:val="22"/>
          <w:rtl/>
          <w:lang w:bidi="fa-IR"/>
        </w:rPr>
        <w:t>ّ</w:t>
      </w:r>
      <w:r w:rsidRPr="00D938FE">
        <w:rPr>
          <w:rFonts w:hint="cs"/>
          <w:sz w:val="22"/>
          <w:szCs w:val="22"/>
          <w:rtl/>
          <w:lang w:bidi="fa-IR"/>
        </w:rPr>
        <w:t>د باقر، بحار الانوار، ج66، چ3، تهران، دارالکتب الاسلامیه، 1374.</w:t>
      </w:r>
    </w:p>
    <w:p w:rsidR="007304B6" w:rsidRPr="00D938FE" w:rsidRDefault="007304B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مروی، محم</w:t>
      </w:r>
      <w:r w:rsidR="00F85BC4">
        <w:rPr>
          <w:rFonts w:hint="cs"/>
          <w:sz w:val="22"/>
          <w:szCs w:val="22"/>
          <w:rtl/>
          <w:lang w:bidi="fa-IR"/>
        </w:rPr>
        <w:t>ّ</w:t>
      </w:r>
      <w:r w:rsidRPr="00D938FE">
        <w:rPr>
          <w:rFonts w:hint="cs"/>
          <w:sz w:val="22"/>
          <w:szCs w:val="22"/>
          <w:rtl/>
          <w:lang w:bidi="fa-IR"/>
        </w:rPr>
        <w:t>د صادق و گرجی، اعظم، اصلاح الگوی مصرف غذا، تهران، گوهر منظوم، 1388.</w:t>
      </w:r>
    </w:p>
    <w:p w:rsidR="007304B6" w:rsidRPr="00D938FE" w:rsidRDefault="007304B6" w:rsidP="00EF2B17">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هادی زاده زرگر، کشکول طبی زرگر، مشهد، سخن گستر، 1390.</w:t>
      </w:r>
    </w:p>
    <w:p w:rsidR="00D938FE" w:rsidRPr="00D938FE" w:rsidRDefault="007304B6" w:rsidP="00D938FE">
      <w:pPr>
        <w:pStyle w:val="ListParagraph"/>
        <w:numPr>
          <w:ilvl w:val="0"/>
          <w:numId w:val="4"/>
        </w:numPr>
        <w:tabs>
          <w:tab w:val="right" w:pos="567"/>
        </w:tabs>
        <w:ind w:left="0" w:firstLine="284"/>
        <w:jc w:val="both"/>
        <w:rPr>
          <w:sz w:val="22"/>
          <w:szCs w:val="22"/>
          <w:lang w:bidi="fa-IR"/>
        </w:rPr>
      </w:pPr>
      <w:r w:rsidRPr="00D938FE">
        <w:rPr>
          <w:rFonts w:hint="cs"/>
          <w:sz w:val="22"/>
          <w:szCs w:val="22"/>
          <w:rtl/>
          <w:lang w:bidi="fa-IR"/>
        </w:rPr>
        <w:t>هوشیار، محم</w:t>
      </w:r>
      <w:r w:rsidR="00F85BC4">
        <w:rPr>
          <w:rFonts w:hint="cs"/>
          <w:sz w:val="22"/>
          <w:szCs w:val="22"/>
          <w:rtl/>
          <w:lang w:bidi="fa-IR"/>
        </w:rPr>
        <w:t>ّ</w:t>
      </w:r>
      <w:r w:rsidRPr="00D938FE">
        <w:rPr>
          <w:rFonts w:hint="cs"/>
          <w:sz w:val="22"/>
          <w:szCs w:val="22"/>
          <w:rtl/>
          <w:lang w:bidi="fa-IR"/>
        </w:rPr>
        <w:t>د جواد، خواص مواد معدنی، ویتامین‌ها و غلات، چ2، مشهد، محم</w:t>
      </w:r>
      <w:r w:rsidR="00F85BC4">
        <w:rPr>
          <w:rFonts w:hint="cs"/>
          <w:sz w:val="22"/>
          <w:szCs w:val="22"/>
          <w:rtl/>
          <w:lang w:bidi="fa-IR"/>
        </w:rPr>
        <w:t>ّ</w:t>
      </w:r>
      <w:r w:rsidRPr="00D938FE">
        <w:rPr>
          <w:rFonts w:hint="cs"/>
          <w:sz w:val="22"/>
          <w:szCs w:val="22"/>
          <w:rtl/>
          <w:lang w:bidi="fa-IR"/>
        </w:rPr>
        <w:t>د جواد هوشیار، 1387.</w:t>
      </w:r>
    </w:p>
    <w:sectPr w:rsidR="00D938FE" w:rsidRPr="00D938FE" w:rsidSect="00EF2B1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D5" w:rsidRDefault="002F61D5" w:rsidP="003C1908">
      <w:r>
        <w:separator/>
      </w:r>
    </w:p>
  </w:endnote>
  <w:endnote w:type="continuationSeparator" w:id="0">
    <w:p w:rsidR="002F61D5" w:rsidRDefault="002F61D5" w:rsidP="003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BASI &amp; GHASEMI (SYMBOL)">
    <w:altName w:val="Symbol"/>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Default="003C19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Default="003C19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Default="003C19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D5" w:rsidRDefault="002F61D5" w:rsidP="003C1908">
      <w:r>
        <w:separator/>
      </w:r>
    </w:p>
  </w:footnote>
  <w:footnote w:type="continuationSeparator" w:id="0">
    <w:p w:rsidR="002F61D5" w:rsidRDefault="002F61D5" w:rsidP="003C1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Default="003C19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Pr="003C1908" w:rsidRDefault="003C1908" w:rsidP="003C1908">
    <w:pPr>
      <w:pStyle w:val="Header"/>
      <w:jc w:val="center"/>
      <w:rPr>
        <w:rFonts w:cs="B Nazanin" w:hint="cs"/>
        <w:sz w:val="22"/>
        <w:szCs w:val="24"/>
        <w:lang w:bidi="fa-IR"/>
      </w:rPr>
    </w:pPr>
    <w:r w:rsidRPr="003C1908">
      <w:rPr>
        <w:rFonts w:cs="B Nazanin" w:hint="cs"/>
        <w:sz w:val="22"/>
        <w:szCs w:val="24"/>
        <w:rtl/>
        <w:lang w:bidi="fa-IR"/>
      </w:rPr>
      <w:t xml:space="preserve">شمیم نرجس                                                   </w:t>
    </w:r>
    <w:bookmarkStart w:id="0" w:name="_GoBack"/>
    <w:bookmarkEnd w:id="0"/>
    <w:r w:rsidRPr="003C1908">
      <w:rPr>
        <w:rFonts w:cs="B Nazanin" w:hint="cs"/>
        <w:sz w:val="22"/>
        <w:szCs w:val="24"/>
        <w:rtl/>
        <w:lang w:bidi="fa-IR"/>
      </w:rPr>
      <w:t xml:space="preserve">                                     ش32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08" w:rsidRDefault="003C19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30DD"/>
    <w:multiLevelType w:val="hybridMultilevel"/>
    <w:tmpl w:val="722685F8"/>
    <w:lvl w:ilvl="0" w:tplc="575A9374">
      <w:start w:val="1"/>
      <w:numFmt w:val="decimal"/>
      <w:lvlText w:val="%1."/>
      <w:lvlJc w:val="left"/>
      <w:pPr>
        <w:ind w:left="644" w:hanging="360"/>
      </w:pPr>
      <w:rPr>
        <w:rFonts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A122AD"/>
    <w:multiLevelType w:val="hybridMultilevel"/>
    <w:tmpl w:val="38F0B9B6"/>
    <w:lvl w:ilvl="0" w:tplc="1C706FEC">
      <w:start w:val="1"/>
      <w:numFmt w:val="decimal"/>
      <w:lvlText w:val="%1."/>
      <w:lvlJc w:val="left"/>
      <w:pPr>
        <w:ind w:left="644" w:hanging="360"/>
      </w:pPr>
      <w:rPr>
        <w:rFonts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F612051"/>
    <w:multiLevelType w:val="hybridMultilevel"/>
    <w:tmpl w:val="B1A8E98A"/>
    <w:lvl w:ilvl="0" w:tplc="1302AEDE">
      <w:start w:val="1"/>
      <w:numFmt w:val="decimal"/>
      <w:lvlText w:val="%1."/>
      <w:lvlJc w:val="left"/>
      <w:pPr>
        <w:ind w:left="644" w:hanging="360"/>
      </w:pPr>
      <w:rPr>
        <w:rFonts w:ascii="Times New Roman" w:eastAsiaTheme="minorHAnsi" w:hAnsi="Times New Roman" w:cs="B Zar"/>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5725EE4"/>
    <w:multiLevelType w:val="hybridMultilevel"/>
    <w:tmpl w:val="67603EA0"/>
    <w:lvl w:ilvl="0" w:tplc="9014DAD2">
      <w:start w:val="1"/>
      <w:numFmt w:val="bullet"/>
      <w:lvlText w:val="-"/>
      <w:lvlJc w:val="left"/>
      <w:pPr>
        <w:ind w:left="1004" w:hanging="360"/>
      </w:pPr>
      <w:rPr>
        <w:rFonts w:ascii="Times New Roman" w:eastAsiaTheme="minorHAnsi"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DA"/>
    <w:rsid w:val="00017FD6"/>
    <w:rsid w:val="00042EFE"/>
    <w:rsid w:val="00042FEC"/>
    <w:rsid w:val="000C0BC4"/>
    <w:rsid w:val="00287BFC"/>
    <w:rsid w:val="002D026E"/>
    <w:rsid w:val="002F2A47"/>
    <w:rsid w:val="002F61D5"/>
    <w:rsid w:val="00317C0F"/>
    <w:rsid w:val="003C1908"/>
    <w:rsid w:val="00433D4D"/>
    <w:rsid w:val="0047377B"/>
    <w:rsid w:val="00477801"/>
    <w:rsid w:val="0049718C"/>
    <w:rsid w:val="004E76CC"/>
    <w:rsid w:val="00552624"/>
    <w:rsid w:val="00580911"/>
    <w:rsid w:val="005B3E93"/>
    <w:rsid w:val="005D3C10"/>
    <w:rsid w:val="005F60EE"/>
    <w:rsid w:val="006012F3"/>
    <w:rsid w:val="00642980"/>
    <w:rsid w:val="006776F5"/>
    <w:rsid w:val="006E195F"/>
    <w:rsid w:val="007304B6"/>
    <w:rsid w:val="00731DDC"/>
    <w:rsid w:val="008B0875"/>
    <w:rsid w:val="008C5D8D"/>
    <w:rsid w:val="009004D6"/>
    <w:rsid w:val="00903727"/>
    <w:rsid w:val="0098391E"/>
    <w:rsid w:val="00A00ADA"/>
    <w:rsid w:val="00A37B11"/>
    <w:rsid w:val="00A42206"/>
    <w:rsid w:val="00AB7AA1"/>
    <w:rsid w:val="00B16F57"/>
    <w:rsid w:val="00B2338B"/>
    <w:rsid w:val="00B926D7"/>
    <w:rsid w:val="00C11C9E"/>
    <w:rsid w:val="00D2664A"/>
    <w:rsid w:val="00D938FE"/>
    <w:rsid w:val="00E06F03"/>
    <w:rsid w:val="00E162B0"/>
    <w:rsid w:val="00E44B39"/>
    <w:rsid w:val="00EF2B17"/>
    <w:rsid w:val="00EF49F6"/>
    <w:rsid w:val="00F07FBC"/>
    <w:rsid w:val="00F20326"/>
    <w:rsid w:val="00F85BC4"/>
    <w:rsid w:val="00FB4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663"/>
  <w15:chartTrackingRefBased/>
  <w15:docId w15:val="{074151CC-3D24-4088-9DAC-A645661D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Zar"/>
        <w:sz w:val="24"/>
        <w:szCs w:val="26"/>
        <w:lang w:val="en-US" w:eastAsia="en-US" w:bidi="ar-SA"/>
      </w:rPr>
    </w:rPrDefault>
    <w:pPrDefault>
      <w:pPr>
        <w:bidi/>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206"/>
    <w:pPr>
      <w:ind w:left="720"/>
      <w:contextualSpacing/>
    </w:pPr>
  </w:style>
  <w:style w:type="paragraph" w:styleId="NormalWeb">
    <w:name w:val="Normal (Web)"/>
    <w:basedOn w:val="Normal"/>
    <w:uiPriority w:val="99"/>
    <w:semiHidden/>
    <w:unhideWhenUsed/>
    <w:rsid w:val="008B0875"/>
    <w:pPr>
      <w:bidi w:val="0"/>
      <w:spacing w:before="100" w:beforeAutospacing="1" w:after="100" w:afterAutospacing="1"/>
      <w:ind w:firstLine="0"/>
    </w:pPr>
    <w:rPr>
      <w:rFonts w:eastAsia="Times New Roman" w:cs="Times New Roman"/>
      <w:szCs w:val="24"/>
    </w:rPr>
  </w:style>
  <w:style w:type="paragraph" w:styleId="Header">
    <w:name w:val="header"/>
    <w:basedOn w:val="Normal"/>
    <w:link w:val="HeaderChar"/>
    <w:uiPriority w:val="99"/>
    <w:unhideWhenUsed/>
    <w:rsid w:val="003C1908"/>
    <w:pPr>
      <w:tabs>
        <w:tab w:val="center" w:pos="4680"/>
        <w:tab w:val="right" w:pos="9360"/>
      </w:tabs>
    </w:pPr>
  </w:style>
  <w:style w:type="character" w:customStyle="1" w:styleId="HeaderChar">
    <w:name w:val="Header Char"/>
    <w:basedOn w:val="DefaultParagraphFont"/>
    <w:link w:val="Header"/>
    <w:uiPriority w:val="99"/>
    <w:rsid w:val="003C1908"/>
  </w:style>
  <w:style w:type="paragraph" w:styleId="Footer">
    <w:name w:val="footer"/>
    <w:basedOn w:val="Normal"/>
    <w:link w:val="FooterChar"/>
    <w:uiPriority w:val="99"/>
    <w:unhideWhenUsed/>
    <w:rsid w:val="003C1908"/>
    <w:pPr>
      <w:tabs>
        <w:tab w:val="center" w:pos="4680"/>
        <w:tab w:val="right" w:pos="9360"/>
      </w:tabs>
    </w:pPr>
  </w:style>
  <w:style w:type="character" w:customStyle="1" w:styleId="FooterChar">
    <w:name w:val="Footer Char"/>
    <w:basedOn w:val="DefaultParagraphFont"/>
    <w:link w:val="Footer"/>
    <w:uiPriority w:val="99"/>
    <w:rsid w:val="003C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A0850-3293-4B0B-9F92-74501A25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fallahi</cp:lastModifiedBy>
  <cp:revision>28</cp:revision>
  <cp:lastPrinted>2016-04-25T07:13:00Z</cp:lastPrinted>
  <dcterms:created xsi:type="dcterms:W3CDTF">2016-04-02T03:49:00Z</dcterms:created>
  <dcterms:modified xsi:type="dcterms:W3CDTF">2018-11-26T09:46:00Z</dcterms:modified>
</cp:coreProperties>
</file>