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D2" w:rsidRPr="00BE05FF" w:rsidRDefault="001560D2" w:rsidP="00BE05FF">
      <w:pPr>
        <w:spacing w:line="240" w:lineRule="auto"/>
        <w:ind w:firstLine="0"/>
        <w:jc w:val="center"/>
        <w:rPr>
          <w:rFonts w:ascii="Times New Roman" w:eastAsia="Times New Roman" w:hAnsi="Times New Roman" w:cs="B Nazanin"/>
          <w:b/>
          <w:bCs/>
          <w:sz w:val="32"/>
          <w:szCs w:val="32"/>
        </w:rPr>
      </w:pPr>
      <w:r w:rsidRPr="00BE05FF">
        <w:rPr>
          <w:rFonts w:ascii="Times New Roman" w:eastAsia="Times New Roman" w:hAnsi="Times New Roman" w:cs="B Nazanin"/>
          <w:b/>
          <w:bCs/>
          <w:sz w:val="32"/>
          <w:szCs w:val="32"/>
          <w:rtl/>
        </w:rPr>
        <w:t>تبييت نيّت سفر</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حيدر بهرمن</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من صفحة 116 الی 150</w:t>
      </w:r>
      <w:r w:rsidRPr="001063D3">
        <w:rPr>
          <w:rFonts w:ascii="Times New Roman" w:eastAsia="Times New Roman" w:hAnsi="Times New Roman" w:cs="B Nazanin"/>
          <w:sz w:val="28"/>
          <w:szCs w:val="28"/>
        </w:rPr>
        <w:t>]</w:t>
      </w: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402"/>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شماره 65</w:t>
                        </w:r>
                        <w:bookmarkStart w:id="0" w:name="p116"/>
                        <w:bookmarkEnd w:id="0"/>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25"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outlineLvl w:val="1"/>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تبييت نيّت سفر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حيدر بهرمن </w:t>
                  </w:r>
                  <w:bookmarkStart w:id="1" w:name="116*"/>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"116f*" \o " </w:instrText>
                  </w:r>
                  <w:r w:rsidRPr="001063D3">
                    <w:rPr>
                      <w:rFonts w:ascii="Times New Roman" w:eastAsia="Times New Roman" w:hAnsi="Times New Roman" w:cs="B Nazanin"/>
                      <w:sz w:val="28"/>
                      <w:szCs w:val="28"/>
                      <w:rtl/>
                    </w:rPr>
                    <w:instrText>دانش آموخته سطح سه حوزه علميه قم. مقاله حاضر، تلخيص از رساله علمى سطح سه نويسنده است كه با راهنمايى و اشراف استاد محمد مهدى شب زنده‏دار به انجام رسيده است</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w:t>
                  </w:r>
                  <w:r w:rsidR="00A77883" w:rsidRPr="001063D3">
                    <w:rPr>
                      <w:rFonts w:ascii="Times New Roman" w:eastAsia="Times New Roman" w:hAnsi="Times New Roman" w:cs="B Nazanin"/>
                      <w:sz w:val="28"/>
                      <w:szCs w:val="28"/>
                    </w:rPr>
                    <w:fldChar w:fldCharType="end"/>
                  </w:r>
                  <w:bookmarkEnd w:id="1"/>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چكيده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يكى از مسائل مورد اختلاف در كتاب الصوم، حكم شخص روزه دارى است كه در اثناى روزه ماه رمضان به سفر مى‏رود. نظر مشهور آن است كه چنانچه پيش از ظهر به سفر رود، روزه خود را افطار كند و در صورتى كه بعد از ظهر به سفر رود، بايد روزه را ادامه دهد. در مقابل، گروهى ديگر عقيده دارند كه شرط جواز افطار آن است كه از شب، نيّت سفر بكند و در غير اين صورت، سفر پيش از ظهر همانند سفر بعد از ظهر است و افطار جايز نيست نويسنده در اين مقاله با بررسى اقوال مختلف در اين زمينه به اين نتيجه مى‏رسد كه در مطلق سفر پيش از زوال و نيز مسافرت پس از زوال كه با تبييت انجام گيرد، افطار لازم است كه اين نظر موافق با قول صاحب وسائل است</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واژگان كليدى : ماه رمضان، روزه، سفر، تبييت نيت</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26" style="width:90.25pt;height:1.5pt" o:hrpct="200" o:hralign="right" o:hrstd="t" o:hrnoshade="t" o:hr="t" fillcolor="#5e98e7" stroked="f"/>
                    </w:pict>
                  </w:r>
                </w:p>
                <w:bookmarkStart w:id="2" w:name="116f*"/>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"116*"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w:t>
                  </w:r>
                  <w:r w:rsidRPr="001063D3">
                    <w:rPr>
                      <w:rFonts w:ascii="Times New Roman" w:eastAsia="Times New Roman" w:hAnsi="Times New Roman" w:cs="B Nazanin"/>
                      <w:b/>
                      <w:bCs/>
                      <w:color w:val="112FC2"/>
                      <w:sz w:val="28"/>
                      <w:szCs w:val="28"/>
                    </w:rPr>
                    <w:fldChar w:fldCharType="end"/>
                  </w:r>
                  <w:bookmarkEnd w:id="2"/>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دانش آموخته سطح سه حوزه علميه قم. مقاله حاضر، تلخيص از رساله علمى سطح سه نويسنده است كه با راهنمايى و اشراف استاد محمد مهدى شب زنده‏دار به انجام رسيده است</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[116]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3" w:name="p117"/>
                        <w:bookmarkEnd w:id="3"/>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27"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تبييت نيّت » در اصطلاح فقهى، همان نيّت رفتن به سفر از شب است. پيرامون حكم اين مسئله، اجماعى وجود ندارد و در قرآن كريم نيز تنها به شكل كلى و مطلق، حكم مسافر را افطار مى‏داند و به جزئيّات آن نمى‏پردازد. در سنت نيز دو دسته روايت معتبر در اين موضوع وجود دارد كه با هم تعارض دارند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دسته اول، ملاك افطار را مسافرت پيش از زوال مى‏دانند، بنابراين اگر شخص در ماه مبارك رمضان، پيش از زوال سفر كند، افطار و اگر پس از آن سفر كند، روزه خود را تمام مى‏كند. اين دسته از روايات مستند فتواى مشهور و تفصيل آنان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دسته دوم، ملاك افطار را تبييت نيّت مى‏دانند، از اين رو، اگر شخص روزه‏دار از شب قصد سفر كرده باشد، افطار مى‏كند و اگر چنين قصدى نكرده، بلكه در اثناى روز سفرى برايش پيش آيد، روزه‏اش را تمام مى‏كند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برخى كوشيده‏اند تا ميان اين دو دسته از روايات با حمل يك دسته بر ديگر جمع كنند و يا روايات زوال را به سبب شهرت آنها و موافقت روايات تبييت با قول عامه، ترجيح دهند، اما از آنجا كه نسبت ميان اين روايات، عموم و خصوص من وجه است، جمع عرفى ميان آنها ممكن نيست و دلايل ترجيح نيز ناتمام است</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تنها مرجح باقى‏مانده، موافقت با قرآن كريم است. اطلاق كتاب، مرجح دسته اول از روايات در يك بخش و مرجح دسته دوم در بخش ديگر است</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نتيجه اين ترجيح، پذيرش نظريه مؤلف وسائل الشيعه است كه اگر در ماه مبارك رمضان، شخص روزه دار پيش از زوال مسافرت كند، مطلقاً افطار مى‏كند، چه با تبييت نيّت و چه بدون آن و اگر پس از زوال به سفر رود، در صورت تبييت، افطار مى‏كند و در صورت عدم تبييت، روزه خود را تمام مى‏كند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فصل اول: اقوال موجود در مسئله</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lastRenderedPageBreak/>
                    <w:t xml:space="preserve">قول اول: ملاك زوال است. اگر شخص پيش از زوال سفر كند، افطار و اگر پس از زوال سفر كند، روزه خود را تمام مى‏كند؛ تفاوتى هم ندارد كه از شب پيش، قصد سفر كرده باشد يا نه. اين قول را به اسكافى، مفيد، كلينى، صدوق، علامه حلى در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28" style="width:90.25pt;height:1.5pt" o:hrpct="200" o:hralign="right" o:hrstd="t" o:hrnoshade="t" o:hr="t" fillcolor="#5e98e7" stroked="f"/>
                    </w:pic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[117]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4" w:name="p118"/>
                        <w:bookmarkEnd w:id="4"/>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29"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بيشتر آثارش، فخر المحققين و شهيدين و برخى ديگر از متأخّران نسبت داده‏اند</w:t>
                  </w:r>
                  <w:r w:rsidRPr="001063D3">
                    <w:rPr>
                      <w:rFonts w:ascii="Times New Roman" w:eastAsia="Times New Roman" w:hAnsi="Times New Roman" w:cs="B Nazanin"/>
                      <w:sz w:val="28"/>
                      <w:szCs w:val="28"/>
                    </w:rPr>
                    <w:t xml:space="preserve">. </w:t>
                  </w:r>
                  <w:bookmarkStart w:id="5" w:name="1181"/>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"118f1" \o " </w:instrText>
                  </w:r>
                  <w:r w:rsidRPr="001063D3">
                    <w:rPr>
                      <w:rFonts w:ascii="Times New Roman" w:eastAsia="Times New Roman" w:hAnsi="Times New Roman" w:cs="B Nazanin"/>
                      <w:sz w:val="28"/>
                      <w:szCs w:val="28"/>
                      <w:rtl/>
                    </w:rPr>
                    <w:instrText>مجموعة فتاوى ابن جنيد، ص112؛ مختلف الشيعه، ج3، ص467- 468؛ مستند الشيعه، ج2، ص124؛ مستمسك العروة الوثقى، ج8، ص413؛ الكافى، ج4، ص131؛ المقنع، شيخ الصدوق، ص198؛ مختلف الشيعة في أحكام الشريعة، ج3، ص467 ؛ منتهى المطلب في تحقيق المذهب، ج9، ص287، تذكرة الفقهاء، ج6، ص156؛ من لا يحضره الفقيه، ج2، ص142؛ تحرير الأحكام الشرعية على مذهب الإمامية، ج1، ص83؛ إيضاح الفوائد في شرح مشكلات القواعد، ج1، ص244؛ اللمعة الدمشقية في فقه الإمامية، ص59، الروضة البهية في شرح اللمعة الدمشقية، ج2، ص127، حاشية شرائع الإسلام، ص207؛ رسائل الشهيد الثاني، ج2، ص1206؛ مسالك الأفهام إلى تنقيح شرائع الإسلام؛ شهيد ثانى، ج2، ص83</w:instrText>
                  </w:r>
                  <w:r w:rsidRPr="001063D3">
                    <w:rPr>
                      <w:rFonts w:ascii="Times New Roman" w:eastAsia="Times New Roman" w:hAnsi="Times New Roman" w:cs="B Nazanin"/>
                      <w:sz w:val="28"/>
                      <w:szCs w:val="28"/>
                    </w:rPr>
                    <w:instrText xml:space="preserve"> ."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(1)</w:t>
                  </w:r>
                  <w:r w:rsidR="00A77883" w:rsidRPr="001063D3">
                    <w:rPr>
                      <w:rFonts w:ascii="Times New Roman" w:eastAsia="Times New Roman" w:hAnsi="Times New Roman" w:cs="B Nazanin"/>
                      <w:sz w:val="28"/>
                      <w:szCs w:val="28"/>
                    </w:rPr>
                    <w:fldChar w:fldCharType="end"/>
                  </w:r>
                  <w:bookmarkEnd w:id="5"/>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قول دوم: «تبييت نيّت » به معناى قصد سفركردن از شب ملاك است. پس در صورت تبييت نيّت ، افطار مطلقاً واجب است، چه سفرش پيش از زوال باشد و چه پس از آن و بدون تبييت نيّت ، مطلقاً روزه را ادامه مى‏دهد، چه پيش از زوال به سفر رود و چه پس از آن. شيخ طوسى در «الاقتصاد» و «الجمل»، قاضى ابن براج در «المهذّب» و محقق حلى در «المعتبر»، «الشرايع» و «مختصر النافع» اين قول را برگزيده‏اند</w:t>
                  </w:r>
                  <w:r w:rsidRPr="001063D3">
                    <w:rPr>
                      <w:rFonts w:ascii="Times New Roman" w:eastAsia="Times New Roman" w:hAnsi="Times New Roman" w:cs="B Nazanin"/>
                      <w:sz w:val="28"/>
                      <w:szCs w:val="28"/>
                    </w:rPr>
                    <w:t xml:space="preserve">. </w:t>
                  </w:r>
                  <w:bookmarkStart w:id="6" w:name="1182"/>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"118f2" \o " </w:instrText>
                  </w:r>
                  <w:r w:rsidRPr="001063D3">
                    <w:rPr>
                      <w:rFonts w:ascii="Times New Roman" w:eastAsia="Times New Roman" w:hAnsi="Times New Roman" w:cs="B Nazanin"/>
                      <w:sz w:val="28"/>
                      <w:szCs w:val="28"/>
                      <w:rtl/>
                    </w:rPr>
                    <w:instrText>مجموعة فتاوى ابن جنيد، ص112؛ مختلف الشيعه، ج3، ص467- 468؛ مستند الشيعه، ج2، ص124؛ مستمسك العروة الوثقى، ج8، ص413؛ الكافى، ج4، ص131؛ المقنع، شيخ الصدوق، ص198؛ مختلف الشيعة في أحكام الشريعة، ج3، ص467 ؛ منتهى المطلب في تحقيق المذهب، ج9، ص287، تذكرة الفقهاء، ج6، ص156؛ من لا يحضره الفقيه، ج2، ص142؛ تحرير الأحكام الشرعية على مذهب الإمامية، ج1، ص83؛ إيضاح الفوائد في شرح مشكلات القواعد، ج1، ص244؛ اللمعة الدمشقية في فقه الإمامية، ص59، الروضة البهية في شرح اللمعة الدمشقية، ج2، ص127، حاشية شرائع الإسلام، ص207؛ رسائل الشهيد الثاني، ج2، ص1206؛ مسالك الأفهام إلى تنقيح شرائع الإسلام؛ شهيد ثانى، ج2، ص83</w:instrText>
                  </w:r>
                  <w:r w:rsidRPr="001063D3">
                    <w:rPr>
                      <w:rFonts w:ascii="Times New Roman" w:eastAsia="Times New Roman" w:hAnsi="Times New Roman" w:cs="B Nazanin"/>
                      <w:sz w:val="28"/>
                      <w:szCs w:val="28"/>
                    </w:rPr>
                    <w:instrText xml:space="preserve"> ."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(2)</w:t>
                  </w:r>
                  <w:r w:rsidR="00A77883" w:rsidRPr="001063D3">
                    <w:rPr>
                      <w:rFonts w:ascii="Times New Roman" w:eastAsia="Times New Roman" w:hAnsi="Times New Roman" w:cs="B Nazanin"/>
                      <w:sz w:val="28"/>
                      <w:szCs w:val="28"/>
                    </w:rPr>
                    <w:fldChar w:fldCharType="end"/>
                  </w:r>
                  <w:bookmarkEnd w:id="6"/>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قول سوم: نه زوال ملاك است و نه تبييت. بنابر اين قول، حتى اگر پيش از غروب به سفر رود افطار واجب است، چه از شب پيش قصد سفر كرده باشد يا نه. والد شيخ صدوق، سيد مرتضى، ابن ادريس حلى، ابن زهره حلبى و علامه در ارشاد اين قول را اختيار كرده‏اند</w:t>
                  </w:r>
                  <w:r w:rsidRPr="001063D3">
                    <w:rPr>
                      <w:rFonts w:ascii="Times New Roman" w:eastAsia="Times New Roman" w:hAnsi="Times New Roman" w:cs="B Nazanin"/>
                      <w:sz w:val="28"/>
                      <w:szCs w:val="28"/>
                    </w:rPr>
                    <w:t xml:space="preserve">. </w:t>
                  </w:r>
                  <w:bookmarkStart w:id="7" w:name="1183"/>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"118f3" \o " </w:instrText>
                  </w:r>
                  <w:r w:rsidRPr="001063D3">
                    <w:rPr>
                      <w:rFonts w:ascii="Times New Roman" w:eastAsia="Times New Roman" w:hAnsi="Times New Roman" w:cs="B Nazanin"/>
                      <w:sz w:val="28"/>
                      <w:szCs w:val="28"/>
                      <w:rtl/>
                    </w:rPr>
                    <w:instrText>مجموعة فتاوى ابن جنيد، ص112؛ مختلف الشيعه، ج3، ص467- 468؛ مستند الشيعه، ج2، ص124؛ مستمسك العروة الوثقى، ج8، ص413؛ الكافى، ج4، ص131؛ المقنع، شيخ الصدوق، ص198؛ مختلف الشيعة في أحكام الشريعة، ج3، ص467 ؛ منتهى المطلب في تحقيق المذهب، ج9، ص287، تذكرة الفقهاء، ج6، ص156؛ من لا يحضره الفقيه، ج2، ص142؛ تحرير الأحكام الشرعية على مذهب الإمامية، ج1، ص83؛ إيضاح الفوائد في شرح مشكلات القواعد، ج1، ص244؛ اللمعة الدمشقية في فقه الإمامية، ص59، الروضة البهية في شرح اللمعة الدمشقية، ج2، ص127، حاشية شرائع الإسلام، ص207؛ رسائل الشهيد الثاني، ج2، ص1206؛ مسالك الأفهام إلى تنقيح شرائع الإسلام؛ شهيد ثانى، ج2، ص83</w:instrText>
                  </w:r>
                  <w:r w:rsidRPr="001063D3">
                    <w:rPr>
                      <w:rFonts w:ascii="Times New Roman" w:eastAsia="Times New Roman" w:hAnsi="Times New Roman" w:cs="B Nazanin"/>
                      <w:sz w:val="28"/>
                      <w:szCs w:val="28"/>
                    </w:rPr>
                    <w:instrText xml:space="preserve"> ."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(3)</w:t>
                  </w:r>
                  <w:r w:rsidR="00A77883" w:rsidRPr="001063D3">
                    <w:rPr>
                      <w:rFonts w:ascii="Times New Roman" w:eastAsia="Times New Roman" w:hAnsi="Times New Roman" w:cs="B Nazanin"/>
                      <w:sz w:val="28"/>
                      <w:szCs w:val="28"/>
                    </w:rPr>
                    <w:fldChar w:fldCharType="end"/>
                  </w:r>
                  <w:bookmarkEnd w:id="7"/>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30" style="width:90.25pt;height:1.5pt" o:hrpct="200" o:hralign="right" o:hrstd="t" o:hrnoshade="t" o:hr="t" fillcolor="#5e98e7" stroked="f"/>
                    </w:pict>
                  </w:r>
                </w:p>
                <w:bookmarkStart w:id="8" w:name="118f1"/>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"1181"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(1)</w:t>
                  </w:r>
                  <w:r w:rsidRPr="001063D3">
                    <w:rPr>
                      <w:rFonts w:ascii="Times New Roman" w:eastAsia="Times New Roman" w:hAnsi="Times New Roman" w:cs="B Nazanin"/>
                      <w:b/>
                      <w:bCs/>
                      <w:color w:val="112FC2"/>
                      <w:sz w:val="28"/>
                      <w:szCs w:val="28"/>
                    </w:rPr>
                    <w:fldChar w:fldCharType="end"/>
                  </w:r>
                  <w:bookmarkEnd w:id="8"/>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مجموعة فتاوى ابن جنيد، ص112؛ مختلف الشيعه، ج3، ص467- 468؛ مستند الشيعه، ج2، ص124؛ مستمسك العروة الوثقى، ج8، ص413؛ الكافى، ج4، ص131؛ المقنع، شيخ الصدوق، ص198؛ مختلف الشيعة في أحكام الشريعة، ج3، ص467 ؛ منتهى المطلب في تحقيق المذهب، ج9، ص287، تذكرة الفقهاء، ج6، ص156؛ من لا يحضره الفقيه، ج2، ص142؛ تحرير الأحكام الشرعية على مذهب الإمامية، ج1، ص83؛ إيضاح الفوائد في شرح مشكلات القواعد، ج1، ص244؛ اللمعة الدمشقية في فقه الإمامية، ص59، الروضة البهية في شرح اللمعة الدمشقية، ج2، ص127، حاشية شرائع الإسلام، ص207؛ رسائل الشهيد الثاني، ج2، ص1206؛ مسالك الأفهام إلى تنقيح شرائع الإسلام؛ شهيد ثانى، ج2، ص83</w:t>
                  </w:r>
                  <w:r w:rsidR="001560D2" w:rsidRPr="001063D3">
                    <w:rPr>
                      <w:rFonts w:ascii="Times New Roman" w:eastAsia="Times New Roman" w:hAnsi="Times New Roman" w:cs="B Nazanin" w:hint="cs"/>
                      <w:b/>
                      <w:bCs/>
                      <w:color w:val="112FC2"/>
                      <w:sz w:val="28"/>
                      <w:szCs w:val="28"/>
                    </w:rPr>
                    <w:t xml:space="preserve"> . </w:t>
                  </w:r>
                </w:p>
                <w:bookmarkStart w:id="9" w:name="118f2"/>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"1182"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(2)</w:t>
                  </w:r>
                  <w:r w:rsidRPr="001063D3">
                    <w:rPr>
                      <w:rFonts w:ascii="Times New Roman" w:eastAsia="Times New Roman" w:hAnsi="Times New Roman" w:cs="B Nazanin"/>
                      <w:b/>
                      <w:bCs/>
                      <w:color w:val="112FC2"/>
                      <w:sz w:val="28"/>
                      <w:szCs w:val="28"/>
                    </w:rPr>
                    <w:fldChar w:fldCharType="end"/>
                  </w:r>
                  <w:bookmarkEnd w:id="9"/>
                  <w:r w:rsidR="001560D2" w:rsidRPr="001063D3">
                    <w:rPr>
                      <w:rFonts w:ascii="Times New Roman" w:eastAsia="Times New Roman" w:hAnsi="Times New Roman" w:cs="B Nazanin" w:hint="cs"/>
                      <w:b/>
                      <w:bCs/>
                      <w:color w:val="112FC2"/>
                      <w:sz w:val="28"/>
                      <w:szCs w:val="28"/>
                      <w:rtl/>
                    </w:rPr>
                    <w:t>الاقتصاد الهادي إلى طريق الرشاد، شيخ الطوسي، ص295؛ الجمل و العقود في العبادات، شيخ الطوسى، ص124، المهذب، ابن البراج، ج1، ص194؛ المعتبر في شرح المختصر، ج2، ص715، شرائع الإسلام في مسائل الحلال و الحرام، ج1، ص190؛ المختصر النافع في فقه الإمامية، ج 1، ص71</w:t>
                  </w:r>
                  <w:r w:rsidR="001560D2" w:rsidRPr="001063D3">
                    <w:rPr>
                      <w:rFonts w:ascii="Times New Roman" w:eastAsia="Times New Roman" w:hAnsi="Times New Roman" w:cs="B Nazanin" w:hint="cs"/>
                      <w:b/>
                      <w:bCs/>
                      <w:color w:val="112FC2"/>
                      <w:sz w:val="28"/>
                      <w:szCs w:val="28"/>
                    </w:rPr>
                    <w:t xml:space="preserve">. </w:t>
                  </w:r>
                </w:p>
                <w:bookmarkStart w:id="10" w:name="118f3"/>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"1183"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(3)</w:t>
                  </w:r>
                  <w:r w:rsidRPr="001063D3">
                    <w:rPr>
                      <w:rFonts w:ascii="Times New Roman" w:eastAsia="Times New Roman" w:hAnsi="Times New Roman" w:cs="B Nazanin"/>
                      <w:b/>
                      <w:bCs/>
                      <w:color w:val="112FC2"/>
                      <w:sz w:val="28"/>
                      <w:szCs w:val="28"/>
                    </w:rPr>
                    <w:fldChar w:fldCharType="end"/>
                  </w:r>
                  <w:bookmarkEnd w:id="10"/>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مستند الشيعة في أحكام الشريعة، ج10، ص361، مدارك الأحكام في شرح شرائع الإسلام، ج 6، ص286 ، جواهر الكلام في شرح شرائع الإسلام، ج17، ص135؛ مجموعة فتاوى ابن بابويه، ص74، مجموعة فتاوى ابن أبي عقيل، ص74؛ جمل العلم و العمل، ص92؛ السرائر الحاوي لتحرير الفتاوى، ج17، ص391؛ غنية النزوع إلى علمي الأصول و الفروع، ص140؛ إرشاد الأذهان إلى أحكام الإيمان، ج1، ص302</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[118]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11" w:name="p119"/>
                        <w:bookmarkEnd w:id="11"/>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31"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قول چهارم: تبييت به همراه خروج پيش از زوال، ملاك است. ظاهر قول شيخ طوسى در مبسوط اين نظر است</w:t>
                  </w:r>
                  <w:r w:rsidRPr="001063D3">
                    <w:rPr>
                      <w:rFonts w:ascii="Times New Roman" w:eastAsia="Times New Roman" w:hAnsi="Times New Roman" w:cs="B Nazanin"/>
                      <w:sz w:val="28"/>
                      <w:szCs w:val="28"/>
                    </w:rPr>
                    <w:t xml:space="preserve">. </w:t>
                  </w:r>
                  <w:bookmarkStart w:id="12" w:name="1194"/>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"119f4" \o " </w:instrText>
                  </w:r>
                  <w:r w:rsidRPr="001063D3">
                    <w:rPr>
                      <w:rFonts w:ascii="Times New Roman" w:eastAsia="Times New Roman" w:hAnsi="Times New Roman" w:cs="B Nazanin"/>
                      <w:sz w:val="28"/>
                      <w:szCs w:val="28"/>
                      <w:rtl/>
                    </w:rPr>
                    <w:instrText>المبسوط في فقه الإمامية، ج1، ص284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(4)</w:t>
                  </w:r>
                  <w:r w:rsidR="00A77883" w:rsidRPr="001063D3">
                    <w:rPr>
                      <w:rFonts w:ascii="Times New Roman" w:eastAsia="Times New Roman" w:hAnsi="Times New Roman" w:cs="B Nazanin"/>
                      <w:sz w:val="28"/>
                      <w:szCs w:val="28"/>
                    </w:rPr>
                    <w:fldChar w:fldCharType="end"/>
                  </w:r>
                  <w:bookmarkEnd w:id="12"/>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قول پنجم: وجوب افطار در صورت خارج شدن پيش از زوال و تخيير ميان روزه و افطار در صورت خارج شدن پس از زوال همان </w:t>
                  </w:r>
                  <w:r w:rsidRPr="001063D3">
                    <w:rPr>
                      <w:rFonts w:ascii="Times New Roman" w:eastAsia="Times New Roman" w:hAnsi="Times New Roman" w:cs="B Nazanin"/>
                      <w:sz w:val="28"/>
                      <w:szCs w:val="28"/>
                      <w:rtl/>
                    </w:rPr>
                    <w:lastRenderedPageBreak/>
                    <w:t>گونه كه در «تهذيبين» آمده است</w:t>
                  </w:r>
                  <w:r w:rsidRPr="001063D3">
                    <w:rPr>
                      <w:rFonts w:ascii="Times New Roman" w:eastAsia="Times New Roman" w:hAnsi="Times New Roman" w:cs="B Nazanin"/>
                      <w:sz w:val="28"/>
                      <w:szCs w:val="28"/>
                    </w:rPr>
                    <w:t xml:space="preserve">. </w:t>
                  </w:r>
                  <w:bookmarkStart w:id="13" w:name="1195"/>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"119f5" \o " </w:instrText>
                  </w:r>
                  <w:r w:rsidRPr="001063D3">
                    <w:rPr>
                      <w:rFonts w:ascii="Times New Roman" w:eastAsia="Times New Roman" w:hAnsi="Times New Roman" w:cs="B Nazanin"/>
                      <w:sz w:val="28"/>
                      <w:szCs w:val="28"/>
                      <w:rtl/>
                    </w:rPr>
                    <w:instrText>المبسوط في فقه الإمامية، ج1، ص284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(5)</w:t>
                  </w:r>
                  <w:r w:rsidR="00A77883" w:rsidRPr="001063D3">
                    <w:rPr>
                      <w:rFonts w:ascii="Times New Roman" w:eastAsia="Times New Roman" w:hAnsi="Times New Roman" w:cs="B Nazanin"/>
                      <w:sz w:val="28"/>
                      <w:szCs w:val="28"/>
                    </w:rPr>
                    <w:fldChar w:fldCharType="end"/>
                  </w:r>
                  <w:bookmarkEnd w:id="13"/>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قول ششم: تخيير در سرتاسر روز. صاحب «المدارك» آن را بعيد ندانسته است</w:t>
                  </w:r>
                  <w:r w:rsidRPr="001063D3">
                    <w:rPr>
                      <w:rFonts w:ascii="Times New Roman" w:eastAsia="Times New Roman" w:hAnsi="Times New Roman" w:cs="B Nazanin"/>
                      <w:sz w:val="28"/>
                      <w:szCs w:val="28"/>
                    </w:rPr>
                    <w:t xml:space="preserve">. </w:t>
                  </w:r>
                  <w:bookmarkStart w:id="14" w:name="1196"/>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"119f6" \o " </w:instrText>
                  </w:r>
                  <w:r w:rsidRPr="001063D3">
                    <w:rPr>
                      <w:rFonts w:ascii="Times New Roman" w:eastAsia="Times New Roman" w:hAnsi="Times New Roman" w:cs="B Nazanin"/>
                      <w:sz w:val="28"/>
                      <w:szCs w:val="28"/>
                      <w:rtl/>
                    </w:rPr>
                    <w:instrText>المبسوط في فقه الإمامية، ج1، ص284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(6)</w:t>
                  </w:r>
                  <w:r w:rsidR="00A77883" w:rsidRPr="001063D3">
                    <w:rPr>
                      <w:rFonts w:ascii="Times New Roman" w:eastAsia="Times New Roman" w:hAnsi="Times New Roman" w:cs="B Nazanin"/>
                      <w:sz w:val="28"/>
                      <w:szCs w:val="28"/>
                    </w:rPr>
                    <w:fldChar w:fldCharType="end"/>
                  </w:r>
                  <w:bookmarkEnd w:id="14"/>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قول هفتم: همان قول چهارم است با اين تفاوت كه اگر پس از زوال به سفر رود، روزه خود را تمام مى‏كند و قضاى آن را نيز به جا مى‏آورد. اين نظر از ابن حمزه نقل شده است</w:t>
                  </w:r>
                  <w:r w:rsidRPr="001063D3">
                    <w:rPr>
                      <w:rFonts w:ascii="Times New Roman" w:eastAsia="Times New Roman" w:hAnsi="Times New Roman" w:cs="B Nazanin"/>
                      <w:sz w:val="28"/>
                      <w:szCs w:val="28"/>
                    </w:rPr>
                    <w:t xml:space="preserve">. </w:t>
                  </w:r>
                  <w:bookmarkStart w:id="15" w:name="1197"/>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"119f7" \o " </w:instrText>
                  </w:r>
                  <w:r w:rsidRPr="001063D3">
                    <w:rPr>
                      <w:rFonts w:ascii="Times New Roman" w:eastAsia="Times New Roman" w:hAnsi="Times New Roman" w:cs="B Nazanin"/>
                      <w:sz w:val="28"/>
                      <w:szCs w:val="28"/>
                      <w:rtl/>
                    </w:rPr>
                    <w:instrText>المبسوط في فقه الإمامية، ج1، ص284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(7)</w:t>
                  </w:r>
                  <w:r w:rsidR="00A77883" w:rsidRPr="001063D3">
                    <w:rPr>
                      <w:rFonts w:ascii="Times New Roman" w:eastAsia="Times New Roman" w:hAnsi="Times New Roman" w:cs="B Nazanin"/>
                      <w:sz w:val="28"/>
                      <w:szCs w:val="28"/>
                    </w:rPr>
                    <w:fldChar w:fldCharType="end"/>
                  </w:r>
                  <w:bookmarkEnd w:id="15"/>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قول هشتم: همان قول چهارم است با اين تفاوت كه اگر پس از زوال به سفر رود، روزه خود را تمام مى‏كند و تنها در صورت تبييت نيّت ، قضاى آن را نيز به جا مى‏آورد. اين قول به نقل از شيخ طوسى در «النهايه» آمده است</w:t>
                  </w:r>
                  <w:r w:rsidRPr="001063D3">
                    <w:rPr>
                      <w:rFonts w:ascii="Times New Roman" w:eastAsia="Times New Roman" w:hAnsi="Times New Roman" w:cs="B Nazanin"/>
                      <w:sz w:val="28"/>
                      <w:szCs w:val="28"/>
                    </w:rPr>
                    <w:t xml:space="preserve">. </w:t>
                  </w:r>
                  <w:bookmarkStart w:id="16" w:name="1198"/>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"119f8" \o " </w:instrText>
                  </w:r>
                  <w:r w:rsidRPr="001063D3">
                    <w:rPr>
                      <w:rFonts w:ascii="Times New Roman" w:eastAsia="Times New Roman" w:hAnsi="Times New Roman" w:cs="B Nazanin"/>
                      <w:sz w:val="28"/>
                      <w:szCs w:val="28"/>
                      <w:rtl/>
                    </w:rPr>
                    <w:instrText>المبسوط في فقه الإمامية، ج1، ص284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(8)</w:t>
                  </w:r>
                  <w:r w:rsidR="00A77883" w:rsidRPr="001063D3">
                    <w:rPr>
                      <w:rFonts w:ascii="Times New Roman" w:eastAsia="Times New Roman" w:hAnsi="Times New Roman" w:cs="B Nazanin"/>
                      <w:sz w:val="28"/>
                      <w:szCs w:val="28"/>
                    </w:rPr>
                    <w:fldChar w:fldCharType="end"/>
                  </w:r>
                  <w:bookmarkEnd w:id="16"/>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قول نهم: نظر مؤلف وسائل الشيعه است مبنى بر ملاك‏دانستن يكى‏از دو امر، يعنى يا تبييت نيّت و يا خروج پيش از زوال و در غير اين دو صورت، افطار جايز نيست</w:t>
                  </w:r>
                  <w:r w:rsidRPr="001063D3">
                    <w:rPr>
                      <w:rFonts w:ascii="Times New Roman" w:eastAsia="Times New Roman" w:hAnsi="Times New Roman" w:cs="B Nazanin"/>
                      <w:sz w:val="28"/>
                      <w:szCs w:val="28"/>
                    </w:rPr>
                    <w:t xml:space="preserve">. </w:t>
                  </w:r>
                  <w:bookmarkStart w:id="17" w:name="1199"/>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"119f9" \o " </w:instrText>
                  </w:r>
                  <w:r w:rsidRPr="001063D3">
                    <w:rPr>
                      <w:rFonts w:ascii="Times New Roman" w:eastAsia="Times New Roman" w:hAnsi="Times New Roman" w:cs="B Nazanin"/>
                      <w:sz w:val="28"/>
                      <w:szCs w:val="28"/>
                      <w:rtl/>
                    </w:rPr>
                    <w:instrText>المبسوط في فقه الإمامية، ج1، ص284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(9)</w:t>
                  </w:r>
                  <w:r w:rsidR="00A77883" w:rsidRPr="001063D3">
                    <w:rPr>
                      <w:rFonts w:ascii="Times New Roman" w:eastAsia="Times New Roman" w:hAnsi="Times New Roman" w:cs="B Nazanin"/>
                      <w:sz w:val="28"/>
                      <w:szCs w:val="28"/>
                    </w:rPr>
                    <w:fldChar w:fldCharType="end"/>
                  </w:r>
                  <w:bookmarkEnd w:id="17"/>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32" style="width:90.25pt;height:1.5pt" o:hrpct="200" o:hralign="right" o:hrstd="t" o:hrnoshade="t" o:hr="t" fillcolor="#5e98e7" stroked="f"/>
                    </w:pict>
                  </w:r>
                </w:p>
                <w:bookmarkStart w:id="18" w:name="119f4"/>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"1194"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(4)</w:t>
                  </w:r>
                  <w:r w:rsidRPr="001063D3">
                    <w:rPr>
                      <w:rFonts w:ascii="Times New Roman" w:eastAsia="Times New Roman" w:hAnsi="Times New Roman" w:cs="B Nazanin"/>
                      <w:b/>
                      <w:bCs/>
                      <w:color w:val="112FC2"/>
                      <w:sz w:val="28"/>
                      <w:szCs w:val="28"/>
                    </w:rPr>
                    <w:fldChar w:fldCharType="end"/>
                  </w:r>
                  <w:bookmarkEnd w:id="18"/>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المبسوط في فقه الإمامية، ج1، ص284</w:t>
                  </w:r>
                  <w:r w:rsidR="001560D2" w:rsidRPr="001063D3">
                    <w:rPr>
                      <w:rFonts w:ascii="Times New Roman" w:eastAsia="Times New Roman" w:hAnsi="Times New Roman" w:cs="B Nazanin" w:hint="cs"/>
                      <w:b/>
                      <w:bCs/>
                      <w:color w:val="112FC2"/>
                      <w:sz w:val="28"/>
                      <w:szCs w:val="28"/>
                    </w:rPr>
                    <w:t xml:space="preserve">. </w:t>
                  </w:r>
                </w:p>
                <w:bookmarkStart w:id="19" w:name="119f5"/>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"1195"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(5)</w:t>
                  </w:r>
                  <w:r w:rsidRPr="001063D3">
                    <w:rPr>
                      <w:rFonts w:ascii="Times New Roman" w:eastAsia="Times New Roman" w:hAnsi="Times New Roman" w:cs="B Nazanin"/>
                      <w:b/>
                      <w:bCs/>
                      <w:color w:val="112FC2"/>
                      <w:sz w:val="28"/>
                      <w:szCs w:val="28"/>
                    </w:rPr>
                    <w:fldChar w:fldCharType="end"/>
                  </w:r>
                  <w:bookmarkEnd w:id="19"/>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مستند الشيعه، ج2، ص124؛ مستمسك العروة الوثقى، ج8، ص415؛ مدارك الأحكام في شرح شرائع الإسلام، ج 6، ص287؛ تهذيب الأحكام، ج4، ص227؛ الاستبصار فيما اختلف من الأخبار، ج 2، ص 98</w:t>
                  </w:r>
                  <w:r w:rsidR="001560D2" w:rsidRPr="001063D3">
                    <w:rPr>
                      <w:rFonts w:ascii="Times New Roman" w:eastAsia="Times New Roman" w:hAnsi="Times New Roman" w:cs="B Nazanin" w:hint="cs"/>
                      <w:b/>
                      <w:bCs/>
                      <w:color w:val="112FC2"/>
                      <w:sz w:val="28"/>
                      <w:szCs w:val="28"/>
                    </w:rPr>
                    <w:t xml:space="preserve">. </w:t>
                  </w:r>
                </w:p>
                <w:bookmarkStart w:id="20" w:name="119f6"/>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"1196"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(6)</w:t>
                  </w:r>
                  <w:r w:rsidRPr="001063D3">
                    <w:rPr>
                      <w:rFonts w:ascii="Times New Roman" w:eastAsia="Times New Roman" w:hAnsi="Times New Roman" w:cs="B Nazanin"/>
                      <w:b/>
                      <w:bCs/>
                      <w:color w:val="112FC2"/>
                      <w:sz w:val="28"/>
                      <w:szCs w:val="28"/>
                    </w:rPr>
                    <w:fldChar w:fldCharType="end"/>
                  </w:r>
                  <w:bookmarkEnd w:id="20"/>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مدارك الأحكام في شرح شرائع الإسلام، ج 6، ص286</w:t>
                  </w:r>
                  <w:r w:rsidR="001560D2" w:rsidRPr="001063D3">
                    <w:rPr>
                      <w:rFonts w:ascii="Times New Roman" w:eastAsia="Times New Roman" w:hAnsi="Times New Roman" w:cs="B Nazanin" w:hint="cs"/>
                      <w:b/>
                      <w:bCs/>
                      <w:color w:val="112FC2"/>
                      <w:sz w:val="28"/>
                      <w:szCs w:val="28"/>
                    </w:rPr>
                    <w:t xml:space="preserve">. </w:t>
                  </w:r>
                </w:p>
                <w:bookmarkStart w:id="21" w:name="119f7"/>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"1197"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(7)</w:t>
                  </w:r>
                  <w:r w:rsidRPr="001063D3">
                    <w:rPr>
                      <w:rFonts w:ascii="Times New Roman" w:eastAsia="Times New Roman" w:hAnsi="Times New Roman" w:cs="B Nazanin"/>
                      <w:b/>
                      <w:bCs/>
                      <w:color w:val="112FC2"/>
                      <w:sz w:val="28"/>
                      <w:szCs w:val="28"/>
                    </w:rPr>
                    <w:fldChar w:fldCharType="end"/>
                  </w:r>
                  <w:bookmarkEnd w:id="21"/>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الوسيلة إلى نيل الفضيلة، ص 149</w:t>
                  </w:r>
                  <w:r w:rsidR="001560D2" w:rsidRPr="001063D3">
                    <w:rPr>
                      <w:rFonts w:ascii="Times New Roman" w:eastAsia="Times New Roman" w:hAnsi="Times New Roman" w:cs="B Nazanin" w:hint="cs"/>
                      <w:b/>
                      <w:bCs/>
                      <w:color w:val="112FC2"/>
                      <w:sz w:val="28"/>
                      <w:szCs w:val="28"/>
                    </w:rPr>
                    <w:t xml:space="preserve">. </w:t>
                  </w:r>
                </w:p>
                <w:bookmarkStart w:id="22" w:name="119f8"/>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"1198"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(8)</w:t>
                  </w:r>
                  <w:r w:rsidRPr="001063D3">
                    <w:rPr>
                      <w:rFonts w:ascii="Times New Roman" w:eastAsia="Times New Roman" w:hAnsi="Times New Roman" w:cs="B Nazanin"/>
                      <w:b/>
                      <w:bCs/>
                      <w:color w:val="112FC2"/>
                      <w:sz w:val="28"/>
                      <w:szCs w:val="28"/>
                    </w:rPr>
                    <w:fldChar w:fldCharType="end"/>
                  </w:r>
                  <w:bookmarkEnd w:id="22"/>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النهاية في مجرد الفقه و الفتاوى، شيخ الطوسى، ص162</w:t>
                  </w:r>
                  <w:r w:rsidR="001560D2" w:rsidRPr="001063D3">
                    <w:rPr>
                      <w:rFonts w:ascii="Times New Roman" w:eastAsia="Times New Roman" w:hAnsi="Times New Roman" w:cs="B Nazanin" w:hint="cs"/>
                      <w:b/>
                      <w:bCs/>
                      <w:color w:val="112FC2"/>
                      <w:sz w:val="28"/>
                      <w:szCs w:val="28"/>
                    </w:rPr>
                    <w:t xml:space="preserve">. </w:t>
                  </w:r>
                </w:p>
                <w:bookmarkStart w:id="23" w:name="119f9"/>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"1199"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(9)</w:t>
                  </w:r>
                  <w:r w:rsidRPr="001063D3">
                    <w:rPr>
                      <w:rFonts w:ascii="Times New Roman" w:eastAsia="Times New Roman" w:hAnsi="Times New Roman" w:cs="B Nazanin"/>
                      <w:b/>
                      <w:bCs/>
                      <w:color w:val="112FC2"/>
                      <w:sz w:val="28"/>
                      <w:szCs w:val="28"/>
                    </w:rPr>
                    <w:fldChar w:fldCharType="end"/>
                  </w:r>
                  <w:bookmarkEnd w:id="23"/>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الشيعه، ج10، ص185 (از عنوان باب 5 از ابواب من يصحّ منه الصوم چنين برداشت مى‏شود</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[119]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24" w:name="p120"/>
                        <w:bookmarkEnd w:id="24"/>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33"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بدين‏سان، روشن مى‏شود كه اجماعى در حكم مسئله وجود ندارد و مى‏بايست براى دانستن حكم مسئله به روايات مراجعه كنيم</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فصل دوم: تبيين روايات مسئله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چند دسته از روايات به بيان حكم اين مسئله پرداخته‏اند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دسته اول: رواياتى كه همانند اطلاق آيه كريمه دلالت دارند بر اينكه مسافر مطلقاً افطار مى‏كند؛ مانند صحيحه أبي بصير ليث مرادى</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روى محمد بن يعقوب، عن أبي علي الاشعري، عن محمد بن عبد الجبار، عن صفوان بن يحيى، عن عبد اللّه‏ بن مسكان، عن ليث المرادي، عن أبي عبد اللّه‏(ع)، قال</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إذا سافر الرجل في شهر رمضان، أفطر؛ </w:t>
                  </w:r>
                  <w:bookmarkStart w:id="25" w:name="12010"/>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"120f10" \o " </w:instrText>
                  </w:r>
                  <w:r w:rsidRPr="001063D3">
                    <w:rPr>
                      <w:rFonts w:ascii="Times New Roman" w:eastAsia="Times New Roman" w:hAnsi="Times New Roman" w:cs="B Nazanin"/>
                      <w:sz w:val="28"/>
                      <w:szCs w:val="28"/>
                      <w:rtl/>
                    </w:rPr>
                    <w:instrText>وسايل الشيعه (آل البيت(ع)، ج10، ص180، باب 2 از ابواب من يصح منه الصوم، حديث 6. كليه رجال حديث از ثقات‏اند</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(10)</w:t>
                  </w:r>
                  <w:r w:rsidR="00A77883" w:rsidRPr="001063D3">
                    <w:rPr>
                      <w:rFonts w:ascii="Times New Roman" w:eastAsia="Times New Roman" w:hAnsi="Times New Roman" w:cs="B Nazanin"/>
                      <w:sz w:val="28"/>
                      <w:szCs w:val="28"/>
                    </w:rPr>
                    <w:fldChar w:fldCharType="end"/>
                  </w:r>
                  <w:bookmarkEnd w:id="25"/>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امام صادق(ع) فرمود: هرگاه شخص در ماه رمضان سفر كند، افطار كرده است (روزه‏اش باطل شده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دسته دوم: رواياتى كه زوال را ملاك مى‏دانند؛ بدين معنى كه اگر مسافر پيش از زوال خارج شود، افطار مى‏كند و اگر پس از زوال به سفر رود، روزه خود را كامل مى‏كند، چه تبييت نيّت داشته باشد، چه نداشته باشد؛ مانند صحيحه يا حسنه عبيد بن زراره از امام صادق(ع</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روى الكليني، عن عليّ بن ابراهيم، عن ابيه، عن ابن أبي عمير، عن حماد، عن عبيد بن زرارة، عن أبي عبداللّه‏(ع) في الرجل يسافر في شهر رمضان يصوم أو يفطر؟ قال</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ان خرج قبل الزوال فليفطر وان خرج بعد الزوال فليصم، فقال: يعرف ذلك بقول عليّ(ع): «أصوم و أفطر حتى إذا زالت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34" style="width:90.25pt;height:1.5pt" o:hrpct="200" o:hralign="right" o:hrstd="t" o:hrnoshade="t" o:hr="t" fillcolor="#5e98e7" stroked="f"/>
                    </w:pict>
                  </w:r>
                </w:p>
                <w:bookmarkStart w:id="26" w:name="120f10"/>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lastRenderedPageBreak/>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"12010"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(10)</w:t>
                  </w:r>
                  <w:r w:rsidRPr="001063D3">
                    <w:rPr>
                      <w:rFonts w:ascii="Times New Roman" w:eastAsia="Times New Roman" w:hAnsi="Times New Roman" w:cs="B Nazanin"/>
                      <w:b/>
                      <w:bCs/>
                      <w:color w:val="112FC2"/>
                      <w:sz w:val="28"/>
                      <w:szCs w:val="28"/>
                    </w:rPr>
                    <w:fldChar w:fldCharType="end"/>
                  </w:r>
                  <w:bookmarkEnd w:id="26"/>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وسايل الشيعه (آل البيت(ع)، ج10، ص180، باب 2 از ابواب من يصح منه الصوم، حديث 6. كليه رجال حديث از ثقات‏اند</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[120]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27" w:name="p121"/>
                        <w:bookmarkEnd w:id="27"/>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35"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الشمس عزم عليّ»، يعنى الصيام؛ </w:t>
                  </w:r>
                  <w:bookmarkStart w:id="28" w:name="12111"/>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"121f11" \o " </w:instrText>
                  </w:r>
                  <w:r w:rsidRPr="001063D3">
                    <w:rPr>
                      <w:rFonts w:ascii="Times New Roman" w:eastAsia="Times New Roman" w:hAnsi="Times New Roman" w:cs="B Nazanin"/>
                      <w:sz w:val="28"/>
                      <w:szCs w:val="28"/>
                      <w:rtl/>
                    </w:rPr>
                    <w:instrText>وسائل الشيعه، ج10، ص185، باب 5 از ابواب من يصح منه الصوم، حديث 3. كليه رجال حديث از ثقات‏اند و روايت صحيح است</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(11)</w:t>
                  </w:r>
                  <w:r w:rsidR="00A77883" w:rsidRPr="001063D3">
                    <w:rPr>
                      <w:rFonts w:ascii="Times New Roman" w:eastAsia="Times New Roman" w:hAnsi="Times New Roman" w:cs="B Nazanin"/>
                      <w:sz w:val="28"/>
                      <w:szCs w:val="28"/>
                    </w:rPr>
                    <w:fldChar w:fldCharType="end"/>
                  </w:r>
                  <w:bookmarkEnd w:id="28"/>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امام صادق(ع) در مورد اينكه اگر فردى در ماه رمضان سفر كند آيا بايد روزه بگيرد يا افطار كند؟ فرمود: اگر قبل از ظهر سفر كند بايد افطار كند و اگر بعد از ظهر مسافرت كند بايد روزه بگيرد، آنگاه فرمود: اين حكم، از سخن على(ع) فهميده مى‏شود كه فرمود: «روزه مى‏گيرم و روزه‏ام را افطار مى‏كنم، لكن هرگاه وقت ظهر شود واجب مى‏شود بر من»؛ يعنى روزه</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دسته سوم: رواياتى‏اند كه تبييت نيّت را ملاك مى‏دانند و آن كه تبييت نيّت كند، افطار و آن كه نكند، روزه خود را تمام مى‏كند. برخى از اين روايات عبارتند از</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 </w:t>
                  </w:r>
                  <w:r w:rsidRPr="001063D3">
                    <w:rPr>
                      <w:rFonts w:ascii="Times New Roman" w:eastAsia="Times New Roman" w:hAnsi="Times New Roman" w:cs="B Nazanin"/>
                      <w:sz w:val="28"/>
                      <w:szCs w:val="28"/>
                      <w:rtl/>
                    </w:rPr>
                    <w:t>موثقه على بن يقطين</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روى الشيخ باسناده عن عليّ بن الحسن بن فضّال، عن ايوب بن نوح، عن محمد بن أبي حمزة، عن على بن يقطين، عن أبي الحسن موسى(ع) في الرجل يسافر في شهر رمضان أيفطر في منزله؟ قال</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اذا حدّث نفسه في الليل بالسفر افطر إذا خرج من منزله وإن لم‏يحدّث نفسه من الليلة ثم بدا له في السفر من يومه أتمّ صومه؛ </w:t>
                  </w:r>
                  <w:bookmarkStart w:id="29" w:name="12112"/>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"121f12" \o " </w:instrText>
                  </w:r>
                  <w:r w:rsidRPr="001063D3">
                    <w:rPr>
                      <w:rFonts w:ascii="Times New Roman" w:eastAsia="Times New Roman" w:hAnsi="Times New Roman" w:cs="B Nazanin"/>
                      <w:sz w:val="28"/>
                      <w:szCs w:val="28"/>
                      <w:rtl/>
                    </w:rPr>
                    <w:instrText>وسائل الشيعه، ج10، ص185، باب 5 از ابواب من يصح منه الصوم، حديث 3. كليه رجال حديث از ثقات‏اند و روايت صحيح است</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(12)</w:t>
                  </w:r>
                  <w:r w:rsidR="00A77883" w:rsidRPr="001063D3">
                    <w:rPr>
                      <w:rFonts w:ascii="Times New Roman" w:eastAsia="Times New Roman" w:hAnsi="Times New Roman" w:cs="B Nazanin"/>
                      <w:sz w:val="28"/>
                      <w:szCs w:val="28"/>
                    </w:rPr>
                    <w:fldChar w:fldCharType="end"/>
                  </w:r>
                  <w:bookmarkEnd w:id="29"/>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از امام موسى كاظم (ع) پرسيده شد: آيا مردى كه در ماه رمضان مسافرت مى‏كند بايد در منزلش افطار كند؟ فرمود: هرگاه در شب نيتش اين بوده كه فردا مسافرت كند، از منزلش كه بيرون رفت افطار مى‏كند و اگر در شب بنا نداشته فردا مسافرت كند و در همان روز نيت سفر مى‏كند، روزه‏اش را تمام مى‏كند</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36" style="width:90.25pt;height:1.5pt" o:hrpct="200" o:hralign="right" o:hrstd="t" o:hrnoshade="t" o:hr="t" fillcolor="#5e98e7" stroked="f"/>
                    </w:pict>
                  </w:r>
                </w:p>
                <w:bookmarkStart w:id="30" w:name="121f11"/>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"12111"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(11)</w:t>
                  </w:r>
                  <w:r w:rsidRPr="001063D3">
                    <w:rPr>
                      <w:rFonts w:ascii="Times New Roman" w:eastAsia="Times New Roman" w:hAnsi="Times New Roman" w:cs="B Nazanin"/>
                      <w:b/>
                      <w:bCs/>
                      <w:color w:val="112FC2"/>
                      <w:sz w:val="28"/>
                      <w:szCs w:val="28"/>
                    </w:rPr>
                    <w:fldChar w:fldCharType="end"/>
                  </w:r>
                  <w:bookmarkEnd w:id="30"/>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الشيعه، ج10، ص185، باب 5 از ابواب من يصح منه الصوم، حديث 3. كليه رجال حديث از ثقات‏اند و روايت صحيح است</w:t>
                  </w:r>
                  <w:r w:rsidR="001560D2" w:rsidRPr="001063D3">
                    <w:rPr>
                      <w:rFonts w:ascii="Times New Roman" w:eastAsia="Times New Roman" w:hAnsi="Times New Roman" w:cs="B Nazanin" w:hint="cs"/>
                      <w:b/>
                      <w:bCs/>
                      <w:color w:val="112FC2"/>
                      <w:sz w:val="28"/>
                      <w:szCs w:val="28"/>
                    </w:rPr>
                    <w:t xml:space="preserve">. </w:t>
                  </w:r>
                </w:p>
                <w:bookmarkStart w:id="31" w:name="121f12"/>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"12112"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(12)</w:t>
                  </w:r>
                  <w:r w:rsidRPr="001063D3">
                    <w:rPr>
                      <w:rFonts w:ascii="Times New Roman" w:eastAsia="Times New Roman" w:hAnsi="Times New Roman" w:cs="B Nazanin"/>
                      <w:b/>
                      <w:bCs/>
                      <w:color w:val="112FC2"/>
                      <w:sz w:val="28"/>
                      <w:szCs w:val="28"/>
                    </w:rPr>
                    <w:fldChar w:fldCharType="end"/>
                  </w:r>
                  <w:bookmarkEnd w:id="31"/>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همان، ص187، حديث10</w:t>
                  </w:r>
                  <w:r w:rsidR="001560D2" w:rsidRPr="001063D3">
                    <w:rPr>
                      <w:rFonts w:ascii="Times New Roman" w:eastAsia="Times New Roman" w:hAnsi="Times New Roman" w:cs="B Nazanin" w:hint="cs"/>
                      <w:b/>
                      <w:bCs/>
                      <w:color w:val="112FC2"/>
                      <w:sz w:val="28"/>
                      <w:szCs w:val="28"/>
                    </w:rPr>
                    <w:t xml:space="preserve"> .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[121]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32" w:name="p122"/>
                        <w:bookmarkEnd w:id="32"/>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37"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بررسى سند حديث: اشكالى در سند خبر وجود ندارد، مگر از جهت اسناد شيخ به على بن الحسن بن فضّال؛ چراكه على بن يقطين، محمد بن أبي حمزه ثمالى، ايوب بن نوح و على بن الحسن بن فضّال همگى از ثقات‏اند، هر چند شخص اخير فطحى مذهب است و به سبب اوست كه اين روايت موثقه است، نه صحيحه</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شيخ طوسى در مشيخه تهذيب و فهرست تصريح مى‏كند كه روايات و كتاب‏هاى على بن الحسن بن فضّال را با دو واسطه نقل كرده است يكى على بن محمد بن زبير قرشى كوفى و ديگرى احمد بن عبدون</w:t>
                  </w:r>
                  <w:r w:rsidRPr="001063D3">
                    <w:rPr>
                      <w:rFonts w:ascii="Times New Roman" w:eastAsia="Times New Roman" w:hAnsi="Times New Roman" w:cs="B Nazanin"/>
                      <w:sz w:val="28"/>
                      <w:szCs w:val="28"/>
                    </w:rPr>
                    <w:t xml:space="preserve"> . </w:t>
                  </w:r>
                  <w:bookmarkStart w:id="33" w:name="12213"/>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"122f13" \o " </w:instrText>
                  </w:r>
                  <w:r w:rsidRPr="001063D3">
                    <w:rPr>
                      <w:rFonts w:ascii="Times New Roman" w:eastAsia="Times New Roman" w:hAnsi="Times New Roman" w:cs="B Nazanin"/>
                      <w:sz w:val="28"/>
                      <w:szCs w:val="28"/>
                      <w:rtl/>
                    </w:rPr>
                    <w:instrText>تهذيب الأحكام، ج10، ص56 من المشيخة، فهرست شيخ طوسى، ص216</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(13)</w:t>
                  </w:r>
                  <w:r w:rsidR="00A77883" w:rsidRPr="001063D3">
                    <w:rPr>
                      <w:rFonts w:ascii="Times New Roman" w:eastAsia="Times New Roman" w:hAnsi="Times New Roman" w:cs="B Nazanin"/>
                      <w:sz w:val="28"/>
                      <w:szCs w:val="28"/>
                    </w:rPr>
                    <w:fldChar w:fldCharType="end"/>
                  </w:r>
                  <w:bookmarkEnd w:id="33"/>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به عقيده برخى از محققان همچون آيت اللّه‏ بروجردى </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اعلى الله مقامه) و آيت الله شبيرى زنجانى (مدظله) اساساً نيازى به فحص و پژوهش پيرامون وضعيت رجال مشيخه نيست؛ چرا كه شيخ ، روايات را از اصل كتاب‏ها نقل مى‏كند و استناد اين كتاب‏ها به نويسندگانشان، آشكار و بى نياز از سند بوده است و شيخ اسناد خود به آن كتاب را به منظور خارج كردن روايات از شكل مرسله بودن ذكر كرده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براين اساس، موثقه على بن يقطين از نظر سندى معتبر است و مى‏بايست مقدار دلالت آن و چگونگى جمع ميان آن و ساير </w:t>
                  </w:r>
                  <w:r w:rsidRPr="001063D3">
                    <w:rPr>
                      <w:rFonts w:ascii="Times New Roman" w:eastAsia="Times New Roman" w:hAnsi="Times New Roman" w:cs="B Nazanin"/>
                      <w:sz w:val="28"/>
                      <w:szCs w:val="28"/>
                      <w:rtl/>
                    </w:rPr>
                    <w:lastRenderedPageBreak/>
                    <w:t>روايات بررسى شود</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2. </w:t>
                  </w:r>
                  <w:r w:rsidRPr="001063D3">
                    <w:rPr>
                      <w:rFonts w:ascii="Times New Roman" w:eastAsia="Times New Roman" w:hAnsi="Times New Roman" w:cs="B Nazanin"/>
                      <w:sz w:val="28"/>
                      <w:szCs w:val="28"/>
                      <w:rtl/>
                    </w:rPr>
                    <w:t>مرسله ابو بصير</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روى الشيخ باسناده عن محمد بن الحسن الصفار، عن عبداللّه‏ بن عامر، عن ابن أبي نجران عن صفوان بن يحيى، عمن رواه، عن أبي بصير، قال</w:t>
                  </w:r>
                  <w:r w:rsidRPr="001063D3">
                    <w:rPr>
                      <w:rFonts w:ascii="Times New Roman" w:eastAsia="Times New Roman" w:hAnsi="Times New Roman" w:cs="B Nazanin"/>
                      <w:sz w:val="28"/>
                      <w:szCs w:val="28"/>
                    </w:rPr>
                    <w:t xml:space="preserve"> : </w:t>
                  </w:r>
                  <w:r w:rsidRPr="001063D3">
                    <w:rPr>
                      <w:rFonts w:ascii="Times New Roman" w:eastAsia="Times New Roman" w:hAnsi="Times New Roman" w:cs="B Nazanin"/>
                      <w:sz w:val="28"/>
                      <w:szCs w:val="28"/>
                      <w:rtl/>
                    </w:rPr>
                    <w:t>اذا خرجت بعد طلوع الفجر و لم تنو السفر من الليل فاتمّ الصوم و اعتد به من شهر رمضان</w:t>
                  </w:r>
                  <w:r w:rsidRPr="001063D3">
                    <w:rPr>
                      <w:rFonts w:ascii="Times New Roman" w:eastAsia="Times New Roman" w:hAnsi="Times New Roman" w:cs="B Nazanin"/>
                      <w:sz w:val="28"/>
                      <w:szCs w:val="28"/>
                    </w:rPr>
                    <w:t xml:space="preserve">. </w:t>
                  </w:r>
                  <w:bookmarkStart w:id="34" w:name="12214"/>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"122f14" \o " </w:instrText>
                  </w:r>
                  <w:r w:rsidRPr="001063D3">
                    <w:rPr>
                      <w:rFonts w:ascii="Times New Roman" w:eastAsia="Times New Roman" w:hAnsi="Times New Roman" w:cs="B Nazanin"/>
                      <w:sz w:val="28"/>
                      <w:szCs w:val="28"/>
                      <w:rtl/>
                    </w:rPr>
                    <w:instrText>تهذيب الأحكام، ج10، ص56 من المشيخة، فهرست شيخ طوسى، ص216</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(14)</w:t>
                  </w:r>
                  <w:r w:rsidR="00A77883" w:rsidRPr="001063D3">
                    <w:rPr>
                      <w:rFonts w:ascii="Times New Roman" w:eastAsia="Times New Roman" w:hAnsi="Times New Roman" w:cs="B Nazanin"/>
                      <w:sz w:val="28"/>
                      <w:szCs w:val="28"/>
                    </w:rPr>
                    <w:fldChar w:fldCharType="end"/>
                  </w:r>
                  <w:bookmarkEnd w:id="34"/>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38" style="width:90.25pt;height:1.5pt" o:hrpct="200" o:hralign="right" o:hrstd="t" o:hrnoshade="t" o:hr="t" fillcolor="#5e98e7" stroked="f"/>
                    </w:pict>
                  </w:r>
                </w:p>
                <w:bookmarkStart w:id="35" w:name="122f13"/>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"12213"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(13)</w:t>
                  </w:r>
                  <w:r w:rsidRPr="001063D3">
                    <w:rPr>
                      <w:rFonts w:ascii="Times New Roman" w:eastAsia="Times New Roman" w:hAnsi="Times New Roman" w:cs="B Nazanin"/>
                      <w:b/>
                      <w:bCs/>
                      <w:color w:val="112FC2"/>
                      <w:sz w:val="28"/>
                      <w:szCs w:val="28"/>
                    </w:rPr>
                    <w:fldChar w:fldCharType="end"/>
                  </w:r>
                  <w:bookmarkEnd w:id="35"/>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تهذيب الأحكام، ج10، ص56 من المشيخة، فهرست شيخ طوسى، ص216</w:t>
                  </w:r>
                  <w:r w:rsidR="001560D2" w:rsidRPr="001063D3">
                    <w:rPr>
                      <w:rFonts w:ascii="Times New Roman" w:eastAsia="Times New Roman" w:hAnsi="Times New Roman" w:cs="B Nazanin" w:hint="cs"/>
                      <w:b/>
                      <w:bCs/>
                      <w:color w:val="112FC2"/>
                      <w:sz w:val="28"/>
                      <w:szCs w:val="28"/>
                    </w:rPr>
                    <w:t xml:space="preserve">. </w:t>
                  </w:r>
                </w:p>
                <w:bookmarkStart w:id="36" w:name="122f14"/>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"12214"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(14)</w:t>
                  </w:r>
                  <w:r w:rsidRPr="001063D3">
                    <w:rPr>
                      <w:rFonts w:ascii="Times New Roman" w:eastAsia="Times New Roman" w:hAnsi="Times New Roman" w:cs="B Nazanin"/>
                      <w:b/>
                      <w:bCs/>
                      <w:color w:val="112FC2"/>
                      <w:sz w:val="28"/>
                      <w:szCs w:val="28"/>
                    </w:rPr>
                    <w:fldChar w:fldCharType="end"/>
                  </w:r>
                  <w:bookmarkEnd w:id="36"/>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الشيعه، ج10، ص188، باب 5 از ابواب من يصح منه الصوم، حديث 12</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[122]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37" w:name="p123"/>
                        <w:bookmarkEnd w:id="37"/>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39"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ابوبصير مى‏گويد: هرگاه پس از طلوع فجر (از منزل) بيرون رفتى و از شب نيت سفر نداشتى روزه‏ات را تمام كن و آن روز را جزو ماه رمضان بدان (قضاى آن لازم نيست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اين روايت، افزون بر مرسله بودن، موقوفه نيز هست، زيرا ابو بصير آن را از امام(ع) نقل نكرده است. اشكال موقوفه بودن آن را اين گونه مى‏توان برطرف كرد كه نقل اين روايت توسط شخصيتى همچون صفوان، حاكى از آن است كه ابو بصير آن را از امام معصوم نقل كرده است. اشكال مرسله بودن آن را نيز با مبناى معروف مشايخ الثقات مى‏توان برطرف كرد؛ زيرا صفوان از كسانى است كه شيخ طوسى در كتاب العدة درباره آنها شهادت داده است به اينكه صفوان و امثال او جز از ثقه روايت و ارسال نمى‏كنند</w:t>
                  </w:r>
                  <w:r w:rsidRPr="001063D3">
                    <w:rPr>
                      <w:rFonts w:ascii="Times New Roman" w:eastAsia="Times New Roman" w:hAnsi="Times New Roman" w:cs="B Nazanin"/>
                      <w:sz w:val="28"/>
                      <w:szCs w:val="28"/>
                    </w:rPr>
                    <w:t xml:space="preserve">. </w:t>
                  </w:r>
                  <w:bookmarkStart w:id="38" w:name="12315"/>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"123f15" \o " </w:instrText>
                  </w:r>
                  <w:r w:rsidRPr="001063D3">
                    <w:rPr>
                      <w:rFonts w:ascii="Times New Roman" w:eastAsia="Times New Roman" w:hAnsi="Times New Roman" w:cs="B Nazanin"/>
                      <w:sz w:val="28"/>
                      <w:szCs w:val="28"/>
                      <w:rtl/>
                    </w:rPr>
                    <w:instrText>عدة الاصول، ج1، ص154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(15)</w:t>
                  </w:r>
                  <w:r w:rsidR="00A77883" w:rsidRPr="001063D3">
                    <w:rPr>
                      <w:rFonts w:ascii="Times New Roman" w:eastAsia="Times New Roman" w:hAnsi="Times New Roman" w:cs="B Nazanin"/>
                      <w:sz w:val="28"/>
                      <w:szCs w:val="28"/>
                    </w:rPr>
                    <w:fldChar w:fldCharType="end"/>
                  </w:r>
                  <w:bookmarkEnd w:id="38"/>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3. </w:t>
                  </w:r>
                  <w:r w:rsidRPr="001063D3">
                    <w:rPr>
                      <w:rFonts w:ascii="Times New Roman" w:eastAsia="Times New Roman" w:hAnsi="Times New Roman" w:cs="B Nazanin"/>
                      <w:sz w:val="28"/>
                      <w:szCs w:val="28"/>
                      <w:rtl/>
                    </w:rPr>
                    <w:t>مرسله ديگرى از ابو بصير</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روى الشيخ بالاسناد السابق عن صفوان، عن سماعة أو ابن مسكان، عن رجل، عن أبي بصير، قال</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سمعت أباعبداللّه‏(ع) يقول : اذا أردت السفر في شهر رمضان فنويت الخروج من الليل فإن خرجت قبل الفجر أو بعده فأنت مفطر و عليك قضاء ذلك اليوم؛ </w:t>
                  </w:r>
                  <w:bookmarkStart w:id="39" w:name="12316"/>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"123f16" \o " </w:instrText>
                  </w:r>
                  <w:r w:rsidRPr="001063D3">
                    <w:rPr>
                      <w:rFonts w:ascii="Times New Roman" w:eastAsia="Times New Roman" w:hAnsi="Times New Roman" w:cs="B Nazanin"/>
                      <w:sz w:val="28"/>
                      <w:szCs w:val="28"/>
                      <w:rtl/>
                    </w:rPr>
                    <w:instrText>عدة الاصول، ج1، ص154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(16)</w:t>
                  </w:r>
                  <w:r w:rsidR="00A77883" w:rsidRPr="001063D3">
                    <w:rPr>
                      <w:rFonts w:ascii="Times New Roman" w:eastAsia="Times New Roman" w:hAnsi="Times New Roman" w:cs="B Nazanin"/>
                      <w:sz w:val="28"/>
                      <w:szCs w:val="28"/>
                    </w:rPr>
                    <w:fldChar w:fldCharType="end"/>
                  </w:r>
                  <w:bookmarkEnd w:id="39"/>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ابو بصير مى‏گويد: شنيدم امام صادق(ع) مى‏فرمود: هرگاه خواستى در ماه رمضان به مسافرت بروى و از شب نيت خارج شدن داشتى، خواه قبل از فجر به سفر بروى و يا پس از آن، افطار كننده محسوب مى‏شوى و قضاى آن روز بر عهده ات خواهد بود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اين روايت مرسله است، اما مؤيدى بر روايات سابق است</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40" style="width:90.25pt;height:1.5pt" o:hrpct="200" o:hralign="right" o:hrstd="t" o:hrnoshade="t" o:hr="t" fillcolor="#5e98e7" stroked="f"/>
                    </w:pict>
                  </w:r>
                </w:p>
                <w:bookmarkStart w:id="40" w:name="123f15"/>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"12315"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(15)</w:t>
                  </w:r>
                  <w:r w:rsidRPr="001063D3">
                    <w:rPr>
                      <w:rFonts w:ascii="Times New Roman" w:eastAsia="Times New Roman" w:hAnsi="Times New Roman" w:cs="B Nazanin"/>
                      <w:b/>
                      <w:bCs/>
                      <w:color w:val="112FC2"/>
                      <w:sz w:val="28"/>
                      <w:szCs w:val="28"/>
                    </w:rPr>
                    <w:fldChar w:fldCharType="end"/>
                  </w:r>
                  <w:bookmarkEnd w:id="40"/>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عدة الاصول، ج1، ص154</w:t>
                  </w:r>
                  <w:r w:rsidR="001560D2" w:rsidRPr="001063D3">
                    <w:rPr>
                      <w:rFonts w:ascii="Times New Roman" w:eastAsia="Times New Roman" w:hAnsi="Times New Roman" w:cs="B Nazanin" w:hint="cs"/>
                      <w:b/>
                      <w:bCs/>
                      <w:color w:val="112FC2"/>
                      <w:sz w:val="28"/>
                      <w:szCs w:val="28"/>
                    </w:rPr>
                    <w:t xml:space="preserve">. </w:t>
                  </w:r>
                </w:p>
                <w:bookmarkStart w:id="41" w:name="123f16"/>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"12316"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(16)</w:t>
                  </w:r>
                  <w:r w:rsidRPr="001063D3">
                    <w:rPr>
                      <w:rFonts w:ascii="Times New Roman" w:eastAsia="Times New Roman" w:hAnsi="Times New Roman" w:cs="B Nazanin"/>
                      <w:b/>
                      <w:bCs/>
                      <w:color w:val="112FC2"/>
                      <w:sz w:val="28"/>
                      <w:szCs w:val="28"/>
                    </w:rPr>
                    <w:fldChar w:fldCharType="end"/>
                  </w:r>
                  <w:bookmarkEnd w:id="41"/>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الشيعه، ج10، ص188، باب 5 از ابواب من يصح منه الصوم، حديث 13. (در نسخه تهذيب الاحكام: عن إبن مسكان آمده است</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[123]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42" w:name="p124"/>
                        <w:bookmarkEnd w:id="42"/>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41"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دسته چهارم: رواياتى كه دلالت دارند بر اينكه اگر شخصى پيش از فجر سفر كند، افطار كند و در غير اين صورت، روزه بگيرد. برخى از روايات اين دسته عبارتند از</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 </w:t>
                  </w:r>
                  <w:r w:rsidRPr="001063D3">
                    <w:rPr>
                      <w:rFonts w:ascii="Times New Roman" w:eastAsia="Times New Roman" w:hAnsi="Times New Roman" w:cs="B Nazanin"/>
                      <w:sz w:val="28"/>
                      <w:szCs w:val="28"/>
                      <w:rtl/>
                    </w:rPr>
                    <w:t>روايت سماعه</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روى الشيخ باسناده عن الحسين بن سعيد، عن علي بن السندي، عن عثمان بن عيسى، عن سماعة، قال: سألته عن الرجل، كيف يصنع اذا اراد السفر؟ قال</w:t>
                  </w:r>
                  <w:r w:rsidRPr="001063D3">
                    <w:rPr>
                      <w:rFonts w:ascii="Times New Roman" w:eastAsia="Times New Roman" w:hAnsi="Times New Roman" w:cs="B Nazanin"/>
                      <w:sz w:val="28"/>
                      <w:szCs w:val="28"/>
                    </w:rPr>
                    <w:t xml:space="preserve"> : </w:t>
                  </w:r>
                  <w:r w:rsidRPr="001063D3">
                    <w:rPr>
                      <w:rFonts w:ascii="Times New Roman" w:eastAsia="Times New Roman" w:hAnsi="Times New Roman" w:cs="B Nazanin"/>
                      <w:sz w:val="28"/>
                      <w:szCs w:val="28"/>
                      <w:rtl/>
                    </w:rPr>
                    <w:t xml:space="preserve">إذا طلع الفجرو لم يشخص فعليه صيام ذلك اليوم وإن خرج من أهله قبل طلوع الفجر فليفطر و لا </w:t>
                  </w:r>
                  <w:r w:rsidRPr="001063D3">
                    <w:rPr>
                      <w:rFonts w:ascii="Times New Roman" w:eastAsia="Times New Roman" w:hAnsi="Times New Roman" w:cs="B Nazanin"/>
                      <w:sz w:val="28"/>
                      <w:szCs w:val="28"/>
                      <w:rtl/>
                    </w:rPr>
                    <w:lastRenderedPageBreak/>
                    <w:t>صيام عليه</w:t>
                  </w:r>
                  <w:r w:rsidRPr="001063D3">
                    <w:rPr>
                      <w:rFonts w:ascii="Times New Roman" w:eastAsia="Times New Roman" w:hAnsi="Times New Roman" w:cs="B Nazanin"/>
                      <w:sz w:val="28"/>
                      <w:szCs w:val="28"/>
                    </w:rPr>
                    <w:t xml:space="preserve">. </w:t>
                  </w:r>
                  <w:bookmarkStart w:id="43" w:name="12417"/>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"124f17" \o " </w:instrText>
                  </w:r>
                  <w:r w:rsidRPr="001063D3">
                    <w:rPr>
                      <w:rFonts w:ascii="Times New Roman" w:eastAsia="Times New Roman" w:hAnsi="Times New Roman" w:cs="B Nazanin"/>
                      <w:sz w:val="28"/>
                      <w:szCs w:val="28"/>
                      <w:rtl/>
                    </w:rPr>
                    <w:instrText>وسائل الشيعه،  ج10، ص187، باب 5 از ابواب من يصح منه الصوم، ح8</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(17)</w:t>
                  </w:r>
                  <w:r w:rsidR="00A77883" w:rsidRPr="001063D3">
                    <w:rPr>
                      <w:rFonts w:ascii="Times New Roman" w:eastAsia="Times New Roman" w:hAnsi="Times New Roman" w:cs="B Nazanin"/>
                      <w:sz w:val="28"/>
                      <w:szCs w:val="28"/>
                    </w:rPr>
                    <w:fldChar w:fldCharType="end"/>
                  </w:r>
                  <w:bookmarkEnd w:id="43"/>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سماعه گويد از آن حضرت در مورد وظيفه و تكليف روزه فردى كه مى‏خواهد مسافرت كند سؤال كردم، فرمود: هرگاه فجر طالع شده و بيرون نرفته، بايد آن روز را روزه بگيرد و اگر از ميان خانواده‏اش قبل از طلوع فجر بيرون رود بايد افطار كند و نبايد روزه بگيرد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2. </w:t>
                  </w:r>
                  <w:r w:rsidRPr="001063D3">
                    <w:rPr>
                      <w:rFonts w:ascii="Times New Roman" w:eastAsia="Times New Roman" w:hAnsi="Times New Roman" w:cs="B Nazanin"/>
                      <w:sz w:val="28"/>
                      <w:szCs w:val="28"/>
                      <w:rtl/>
                    </w:rPr>
                    <w:t>روايت سليمان بن جعفر جعفرى</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روى محمد بن الحسن باسناده عن احمد بن محمد بن عيسى، عن على بن أحمد بن أشيم، عن سليمان بن جعفر الجعفري، قال : سألت أبا الحسن الرضا(ع) عن الرجل ينوي السفر في شهررمضان فيخرج من أهله بعد ما يصبح، قال</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إذا أصبح في أهله فقد وجب عليه صيام ذلك اليوم الّا أن يدلج دلجة</w:t>
                  </w:r>
                  <w:r w:rsidRPr="001063D3">
                    <w:rPr>
                      <w:rFonts w:ascii="Times New Roman" w:eastAsia="Times New Roman" w:hAnsi="Times New Roman" w:cs="B Nazanin"/>
                      <w:sz w:val="28"/>
                      <w:szCs w:val="28"/>
                    </w:rPr>
                    <w:t xml:space="preserve">. </w:t>
                  </w:r>
                  <w:bookmarkStart w:id="44" w:name="12418"/>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"124f18" \o " </w:instrText>
                  </w:r>
                  <w:r w:rsidRPr="001063D3">
                    <w:rPr>
                      <w:rFonts w:ascii="Times New Roman" w:eastAsia="Times New Roman" w:hAnsi="Times New Roman" w:cs="B Nazanin"/>
                      <w:sz w:val="28"/>
                      <w:szCs w:val="28"/>
                      <w:rtl/>
                    </w:rPr>
                    <w:instrText>وسائل الشيعه،  ج10، ص187، باب 5 از ابواب من يصح منه الصوم، ح8</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(18)</w:t>
                  </w:r>
                  <w:r w:rsidR="00A77883" w:rsidRPr="001063D3">
                    <w:rPr>
                      <w:rFonts w:ascii="Times New Roman" w:eastAsia="Times New Roman" w:hAnsi="Times New Roman" w:cs="B Nazanin"/>
                      <w:sz w:val="28"/>
                      <w:szCs w:val="28"/>
                    </w:rPr>
                    <w:fldChar w:fldCharType="end"/>
                  </w:r>
                  <w:bookmarkEnd w:id="44"/>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سليمان بن جعفر جعفرى گويد: از امام رضا(ع) در باره مردى سؤال كردم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42" style="width:90.25pt;height:1.5pt" o:hrpct="200" o:hralign="right" o:hrstd="t" o:hrnoshade="t" o:hr="t" fillcolor="#5e98e7" stroked="f"/>
                    </w:pict>
                  </w:r>
                </w:p>
                <w:bookmarkStart w:id="45" w:name="124f17"/>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"12417"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(17)</w:t>
                  </w:r>
                  <w:r w:rsidRPr="001063D3">
                    <w:rPr>
                      <w:rFonts w:ascii="Times New Roman" w:eastAsia="Times New Roman" w:hAnsi="Times New Roman" w:cs="B Nazanin"/>
                      <w:b/>
                      <w:bCs/>
                      <w:color w:val="112FC2"/>
                      <w:sz w:val="28"/>
                      <w:szCs w:val="28"/>
                    </w:rPr>
                    <w:fldChar w:fldCharType="end"/>
                  </w:r>
                  <w:bookmarkEnd w:id="45"/>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الشيعه، ج10، ص187، باب 5 از ابواب من يصح منه الصوم، ح8</w:t>
                  </w:r>
                  <w:r w:rsidR="001560D2" w:rsidRPr="001063D3">
                    <w:rPr>
                      <w:rFonts w:ascii="Times New Roman" w:eastAsia="Times New Roman" w:hAnsi="Times New Roman" w:cs="B Nazanin" w:hint="cs"/>
                      <w:b/>
                      <w:bCs/>
                      <w:color w:val="112FC2"/>
                      <w:sz w:val="28"/>
                      <w:szCs w:val="28"/>
                    </w:rPr>
                    <w:t xml:space="preserve">. </w:t>
                  </w:r>
                </w:p>
                <w:bookmarkStart w:id="46" w:name="124f18"/>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"12418"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(18)</w:t>
                  </w:r>
                  <w:r w:rsidRPr="001063D3">
                    <w:rPr>
                      <w:rFonts w:ascii="Times New Roman" w:eastAsia="Times New Roman" w:hAnsi="Times New Roman" w:cs="B Nazanin"/>
                      <w:b/>
                      <w:bCs/>
                      <w:color w:val="112FC2"/>
                      <w:sz w:val="28"/>
                      <w:szCs w:val="28"/>
                    </w:rPr>
                    <w:fldChar w:fldCharType="end"/>
                  </w:r>
                  <w:bookmarkEnd w:id="46"/>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همان، ص 186، ح6. (لسان العرب، ج2، ص272؛ الدُلجَة: سَيْرُ السَّحَر و الدَّلجَة: سَيْرُ الليل كلِّه... و أَدْلَجُوا: ساروا من آخر الليل. و قيل: الدَّلَجُ: الليلُ كله من أَوله اِءلى آخره. مجمع البحرين، ج2، ص300 ، في الحديث: عليكم بالدلجة و هو سير الليل، يقال أدلج بالتخفيف: إذا سار من أول الليل و بالتشديد إذا سار من آخره، و الاسم منهما الدلجة بالضم و الفتح. و منهم من يجعل الإدلاج لليل كله</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[124]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47" w:name="p125"/>
                        <w:bookmarkEnd w:id="47"/>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43"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كه قصد سفر در ماه رمضان را دارد و از ميان خانواده‏اش پس از طلوع صبح بيرون مى‏رود، فرمود: هرگاه صبح را ميان خانواده‏اش باشد، روزه آن روز بر او واجب است مگر آنكه شبانه بيرون رود (قبل از طلوع فجر</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هر دو روايت به دليل اعراض اصحاب از آنها غير قابل استنادند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دسته پنجم: رواياتى كه دلالت دارند بر اينكه اگر پيش از فجر خارج شود، مخير است وگرنه روزه بگيرد. اين دسته از روايات در كتاب «جعفريات» به اسناد نويسنده آن از على بن أبي طالب(ع) نقل شده است از جمله</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من خرج من منزله مسافراً في شهر رمضان قبل انشقاق الفجر فهو في صيام ذلك اليوم بالخيار وإذا هو خرج بعد انشقاق الفجر فعليه صيامه و لا يفطر؛ </w:t>
                  </w:r>
                  <w:bookmarkStart w:id="48" w:name="12519"/>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"125f19" \o " </w:instrText>
                  </w:r>
                  <w:r w:rsidRPr="001063D3">
                    <w:rPr>
                      <w:rFonts w:ascii="Times New Roman" w:eastAsia="Times New Roman" w:hAnsi="Times New Roman" w:cs="B Nazanin"/>
                      <w:sz w:val="28"/>
                      <w:szCs w:val="28"/>
                      <w:rtl/>
                    </w:rPr>
                    <w:instrText>جامع احاديث الشيعه، ج11، ص523، باب 7 از ابواب من يجب عليه الصوم، ح12</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(19)</w:t>
                  </w:r>
                  <w:r w:rsidR="00A77883" w:rsidRPr="001063D3">
                    <w:rPr>
                      <w:rFonts w:ascii="Times New Roman" w:eastAsia="Times New Roman" w:hAnsi="Times New Roman" w:cs="B Nazanin"/>
                      <w:sz w:val="28"/>
                      <w:szCs w:val="28"/>
                    </w:rPr>
                    <w:fldChar w:fldCharType="end"/>
                  </w:r>
                  <w:bookmarkEnd w:id="48"/>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هر فردى كه قبل از سپيده صبح به قصد سفر از خانه بيرون رود، در گرفتن روزه آن روز مخيّر است و هرگاه پس از سپيده صبح بيرون رود، بايد روزه آن روز را بگيرد و نبايد افطار كند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در اعتبار كتاب «جعفريات» كه گاهى «اشعثيات» نيز خوانده مى‏شود، جاى بحث است، اما روايت مذكور با مذهب عامه منطبق است و در فرض تعارض مرجوح مى‏شود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دسته ششم: روايتى كه دلالت دارد بر اينكه اگر شخص پيش از فجر سفر كند، افطار كند و گرنه مخير خواهد بود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روى الشيخ(ره) با سناده عن محمد بن على بن محبوب، عن يعقوب بن يزيد، عن ابن أبي عمير، عن رفاعة بن موسى، قال : سألت أبا عبد اللّه‏(ع) عن الرجل يريد السفر في رمضان، قال</w:t>
                  </w:r>
                  <w:r w:rsidRPr="001063D3">
                    <w:rPr>
                      <w:rFonts w:ascii="Times New Roman" w:eastAsia="Times New Roman" w:hAnsi="Times New Roman" w:cs="B Nazanin"/>
                      <w:sz w:val="28"/>
                      <w:szCs w:val="28"/>
                    </w:rPr>
                    <w:t xml:space="preserve"> : </w:t>
                  </w:r>
                  <w:r w:rsidRPr="001063D3">
                    <w:rPr>
                      <w:rFonts w:ascii="Times New Roman" w:eastAsia="Times New Roman" w:hAnsi="Times New Roman" w:cs="B Nazanin"/>
                      <w:sz w:val="28"/>
                      <w:szCs w:val="28"/>
                      <w:rtl/>
                    </w:rPr>
                    <w:t xml:space="preserve">إذا أصبح في بلده ثم خرج، فإن شاء صام و إن شاء أفطر؛ </w:t>
                  </w:r>
                  <w:bookmarkStart w:id="49" w:name="12520"/>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"125f20" \o " </w:instrText>
                  </w:r>
                  <w:r w:rsidRPr="001063D3">
                    <w:rPr>
                      <w:rFonts w:ascii="Times New Roman" w:eastAsia="Times New Roman" w:hAnsi="Times New Roman" w:cs="B Nazanin"/>
                      <w:sz w:val="28"/>
                      <w:szCs w:val="28"/>
                      <w:rtl/>
                    </w:rPr>
                    <w:instrText>جامع احاديث الشيعه، ج11، ص523، باب 7 از ابواب من يجب عليه الصوم، ح12</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(20)</w:t>
                  </w:r>
                  <w:r w:rsidR="00A77883" w:rsidRPr="001063D3">
                    <w:rPr>
                      <w:rFonts w:ascii="Times New Roman" w:eastAsia="Times New Roman" w:hAnsi="Times New Roman" w:cs="B Nazanin"/>
                      <w:sz w:val="28"/>
                      <w:szCs w:val="28"/>
                    </w:rPr>
                    <w:fldChar w:fldCharType="end"/>
                  </w:r>
                  <w:bookmarkEnd w:id="49"/>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44" style="width:90.25pt;height:1.5pt" o:hrpct="200" o:hralign="right" o:hrstd="t" o:hrnoshade="t" o:hr="t" fillcolor="#5e98e7" stroked="f"/>
                    </w:pict>
                  </w:r>
                </w:p>
                <w:bookmarkStart w:id="50" w:name="125f19"/>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"12519"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(19)</w:t>
                  </w:r>
                  <w:r w:rsidRPr="001063D3">
                    <w:rPr>
                      <w:rFonts w:ascii="Times New Roman" w:eastAsia="Times New Roman" w:hAnsi="Times New Roman" w:cs="B Nazanin"/>
                      <w:b/>
                      <w:bCs/>
                      <w:color w:val="112FC2"/>
                      <w:sz w:val="28"/>
                      <w:szCs w:val="28"/>
                    </w:rPr>
                    <w:fldChar w:fldCharType="end"/>
                  </w:r>
                  <w:bookmarkEnd w:id="50"/>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جامع احاديث الشيعه، ج11، ص523، باب 7 از ابواب من يجب عليه الصوم، ح12</w:t>
                  </w:r>
                  <w:r w:rsidR="001560D2" w:rsidRPr="001063D3">
                    <w:rPr>
                      <w:rFonts w:ascii="Times New Roman" w:eastAsia="Times New Roman" w:hAnsi="Times New Roman" w:cs="B Nazanin" w:hint="cs"/>
                      <w:b/>
                      <w:bCs/>
                      <w:color w:val="112FC2"/>
                      <w:sz w:val="28"/>
                      <w:szCs w:val="28"/>
                    </w:rPr>
                    <w:t xml:space="preserve">. </w:t>
                  </w:r>
                </w:p>
                <w:bookmarkStart w:id="51" w:name="125f20"/>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"12520"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(20)</w:t>
                  </w:r>
                  <w:r w:rsidRPr="001063D3">
                    <w:rPr>
                      <w:rFonts w:ascii="Times New Roman" w:eastAsia="Times New Roman" w:hAnsi="Times New Roman" w:cs="B Nazanin"/>
                      <w:b/>
                      <w:bCs/>
                      <w:color w:val="112FC2"/>
                      <w:sz w:val="28"/>
                      <w:szCs w:val="28"/>
                    </w:rPr>
                    <w:fldChar w:fldCharType="end"/>
                  </w:r>
                  <w:bookmarkEnd w:id="51"/>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الشيعه، ج10، ص187، باب 5 از ابواب من يصح منه الصوم، ح7</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[125]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52" w:name="p126"/>
                        <w:bookmarkEnd w:id="52"/>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45"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رفاعة بن موسى گويد: از امام صادق(ع) در باره مردى سؤال كردم كه قصد سفر در ماه رمضان را دارد، فرمود: هرگاه صبح را در شهر خودش باشد و پس از آن بيرون رود اگر بخواهد روزه مى‏گيرد واگر بخواهد افطار مى‏كند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اين روايت هر چند از جهت سند معتبر است، ولى منطبق بر مذهب عامه است و در فرض تعارض ، مرجوح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دسته هفتم: رواياتى كه تصريح بر لزوم افطار مسافر دارند، حتى اگر پس از زوال سفر كند. برخى از اين روايات عبارتند از</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 </w:t>
                  </w:r>
                  <w:r w:rsidRPr="001063D3">
                    <w:rPr>
                      <w:rFonts w:ascii="Times New Roman" w:eastAsia="Times New Roman" w:hAnsi="Times New Roman" w:cs="B Nazanin"/>
                      <w:sz w:val="28"/>
                      <w:szCs w:val="28"/>
                      <w:rtl/>
                    </w:rPr>
                    <w:t>روايت عبد الاعلى مولى آل سام</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روى الشيخ باسناده عن صفار، عن عمران بن موسى، عن موسى بن جعفر، عن محمد بن الحسين (الحسن)، عن الحسن بن على بن فضّال، عن ابن بكير، عن عبد الاعلى مولى آل سام في الرجل يريد السفر في شهر رمضان، قال</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يفطر وإن خرج قبل أن تغيب الشمس بقليل؛ </w:t>
                  </w:r>
                  <w:bookmarkStart w:id="53" w:name="12621"/>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"126f21" \o " </w:instrText>
                  </w:r>
                  <w:r w:rsidRPr="001063D3">
                    <w:rPr>
                      <w:rFonts w:ascii="Times New Roman" w:eastAsia="Times New Roman" w:hAnsi="Times New Roman" w:cs="B Nazanin"/>
                      <w:sz w:val="28"/>
                      <w:szCs w:val="28"/>
                      <w:rtl/>
                    </w:rPr>
                    <w:instrText>وسائل الشيعه، ج10، ص188، باب 5 از ابواب من يصح منه الصوم، ح14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(21)</w:t>
                  </w:r>
                  <w:r w:rsidR="00A77883" w:rsidRPr="001063D3">
                    <w:rPr>
                      <w:rFonts w:ascii="Times New Roman" w:eastAsia="Times New Roman" w:hAnsi="Times New Roman" w:cs="B Nazanin"/>
                      <w:sz w:val="28"/>
                      <w:szCs w:val="28"/>
                    </w:rPr>
                    <w:fldChar w:fldCharType="end"/>
                  </w:r>
                  <w:bookmarkEnd w:id="53"/>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عبدالاعلى مولاى آل سام در باره مردى كه قصد سفر در ماه رمضان دارد از امام روايت مى‏كند كه فرمود: روزه‏اش را افطار مى‏كند هر چند كمى قبل از غروب خورشيد سفر كند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مجهول بودن موسى بن جعفر در اين حديث، آن را غير قابل استناد كرده است</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2. </w:t>
                  </w:r>
                  <w:r w:rsidRPr="001063D3">
                    <w:rPr>
                      <w:rFonts w:ascii="Times New Roman" w:eastAsia="Times New Roman" w:hAnsi="Times New Roman" w:cs="B Nazanin"/>
                      <w:sz w:val="28"/>
                      <w:szCs w:val="28"/>
                      <w:rtl/>
                    </w:rPr>
                    <w:t>مرسله صدوق در «المقنع</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وروي: ان خرج بعد الزوال فليفطر وليقض ذلك اليوم؛ </w:t>
                  </w:r>
                  <w:bookmarkStart w:id="54" w:name="12622"/>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"126f22" \o " </w:instrText>
                  </w:r>
                  <w:r w:rsidRPr="001063D3">
                    <w:rPr>
                      <w:rFonts w:ascii="Times New Roman" w:eastAsia="Times New Roman" w:hAnsi="Times New Roman" w:cs="B Nazanin"/>
                      <w:sz w:val="28"/>
                      <w:szCs w:val="28"/>
                      <w:rtl/>
                    </w:rPr>
                    <w:instrText>وسائل الشيعه، ج10، ص188، باب 5 از ابواب من يصح منه الصوم، ح14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(22)</w:t>
                  </w:r>
                  <w:r w:rsidR="00A77883" w:rsidRPr="001063D3">
                    <w:rPr>
                      <w:rFonts w:ascii="Times New Roman" w:eastAsia="Times New Roman" w:hAnsi="Times New Roman" w:cs="B Nazanin"/>
                      <w:sz w:val="28"/>
                      <w:szCs w:val="28"/>
                    </w:rPr>
                    <w:fldChar w:fldCharType="end"/>
                  </w:r>
                  <w:bookmarkEnd w:id="54"/>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و روايت شده است كه اگر مسافر بعد از زوال بيرون رود بايد [روزه‏اش را </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افطار و روزه آن روز را قضا كند</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46" style="width:90.25pt;height:1.5pt" o:hrpct="200" o:hralign="right" o:hrstd="t" o:hrnoshade="t" o:hr="t" fillcolor="#5e98e7" stroked="f"/>
                    </w:pict>
                  </w:r>
                </w:p>
                <w:bookmarkStart w:id="55" w:name="126f21"/>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"12621"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(21)</w:t>
                  </w:r>
                  <w:r w:rsidRPr="001063D3">
                    <w:rPr>
                      <w:rFonts w:ascii="Times New Roman" w:eastAsia="Times New Roman" w:hAnsi="Times New Roman" w:cs="B Nazanin"/>
                      <w:b/>
                      <w:bCs/>
                      <w:color w:val="112FC2"/>
                      <w:sz w:val="28"/>
                      <w:szCs w:val="28"/>
                    </w:rPr>
                    <w:fldChar w:fldCharType="end"/>
                  </w:r>
                  <w:bookmarkEnd w:id="55"/>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الشيعه، ج10، ص188، باب 5 از ابواب من يصح منه الصوم، ح14</w:t>
                  </w:r>
                  <w:r w:rsidR="001560D2" w:rsidRPr="001063D3">
                    <w:rPr>
                      <w:rFonts w:ascii="Times New Roman" w:eastAsia="Times New Roman" w:hAnsi="Times New Roman" w:cs="B Nazanin" w:hint="cs"/>
                      <w:b/>
                      <w:bCs/>
                      <w:color w:val="112FC2"/>
                      <w:sz w:val="28"/>
                      <w:szCs w:val="28"/>
                    </w:rPr>
                    <w:t xml:space="preserve">. </w:t>
                  </w:r>
                </w:p>
                <w:bookmarkStart w:id="56" w:name="126f22"/>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"12622"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(22)</w:t>
                  </w:r>
                  <w:r w:rsidRPr="001063D3">
                    <w:rPr>
                      <w:rFonts w:ascii="Times New Roman" w:eastAsia="Times New Roman" w:hAnsi="Times New Roman" w:cs="B Nazanin"/>
                      <w:b/>
                      <w:bCs/>
                      <w:color w:val="112FC2"/>
                      <w:sz w:val="28"/>
                      <w:szCs w:val="28"/>
                    </w:rPr>
                    <w:fldChar w:fldCharType="end"/>
                  </w:r>
                  <w:bookmarkEnd w:id="56"/>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همان، ص189، ح15</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[126]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57" w:name="p127"/>
                        <w:bookmarkEnd w:id="57"/>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47"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اين حديث نيز به دليل ارسال، غير معتبر است</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روايات دسته چهارم تا هفتم به دليل اعراض اصحاب و يا موافقت با مذهب عامه و يا ضعف سندى، توان مقابله با روايات ديگر را ندارند</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دسته اول، هر چند معتبرند، ولى عام و قابل تخصيصند. از اين رو، آنچه داراى اهميت است، حل تعارض ميان دسته دوم (روايات زوال) و دسته سوم ( روايات تبييت ) است</w:t>
                  </w:r>
                  <w:r w:rsidRPr="001063D3">
                    <w:rPr>
                      <w:rFonts w:ascii="Times New Roman" w:eastAsia="Times New Roman" w:hAnsi="Times New Roman" w:cs="B Nazanin"/>
                      <w:sz w:val="28"/>
                      <w:szCs w:val="28"/>
                    </w:rPr>
                    <w:t xml:space="preserve"> . </w:t>
                  </w:r>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فصل سوم: علاج روايات متعارض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در سخنان بزرگان چند وجه براى جمع آمده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وجه اول : ديدگاه محقق خويى است </w:t>
                  </w:r>
                  <w:bookmarkStart w:id="58" w:name="12723"/>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"127f23" \o " </w:instrText>
                  </w:r>
                  <w:r w:rsidRPr="001063D3">
                    <w:rPr>
                      <w:rFonts w:ascii="Times New Roman" w:eastAsia="Times New Roman" w:hAnsi="Times New Roman" w:cs="B Nazanin"/>
                      <w:sz w:val="28"/>
                      <w:szCs w:val="28"/>
                      <w:rtl/>
                    </w:rPr>
                    <w:instrText>موسوعة الامام الخويى، ج21، ص480 ـ 484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(23)</w:t>
                  </w:r>
                  <w:r w:rsidR="00A77883" w:rsidRPr="001063D3">
                    <w:rPr>
                      <w:rFonts w:ascii="Times New Roman" w:eastAsia="Times New Roman" w:hAnsi="Times New Roman" w:cs="B Nazanin"/>
                      <w:sz w:val="28"/>
                      <w:szCs w:val="28"/>
                    </w:rPr>
                    <w:fldChar w:fldCharType="end"/>
                  </w:r>
                  <w:bookmarkEnd w:id="58"/>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كه براساس آن قبل از زوال، بين صورت تبييت و عدم آن قائل به تفصيل شده و در بعد از زوال، مطلقاً حكم به وجوب ادامه روزه مى‏شود. اين قول مطابق با رأى شيخ طوسى در مبسوط است. حاصل استدلال ايشان چنين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ميان اين دو دسته به دو طريق مى‏توان جمع كرد: يكى با توجه به صحيحه رفاعه </w:t>
                  </w:r>
                  <w:bookmarkStart w:id="59" w:name="12724"/>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"127f24" \o " </w:instrText>
                  </w:r>
                  <w:r w:rsidRPr="001063D3">
                    <w:rPr>
                      <w:rFonts w:ascii="Times New Roman" w:eastAsia="Times New Roman" w:hAnsi="Times New Roman" w:cs="B Nazanin"/>
                      <w:sz w:val="28"/>
                      <w:szCs w:val="28"/>
                      <w:rtl/>
                    </w:rPr>
                    <w:instrText>موسوعة الامام الخويى، ج21، ص480 ـ 484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(24)</w:t>
                  </w:r>
                  <w:r w:rsidR="00A77883" w:rsidRPr="001063D3">
                    <w:rPr>
                      <w:rFonts w:ascii="Times New Roman" w:eastAsia="Times New Roman" w:hAnsi="Times New Roman" w:cs="B Nazanin"/>
                      <w:sz w:val="28"/>
                      <w:szCs w:val="28"/>
                    </w:rPr>
                    <w:fldChar w:fldCharType="end"/>
                  </w:r>
                  <w:bookmarkEnd w:id="59"/>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و ديگرى با چشم‏پوشى از آن. در طريق اول، دو تقريب ازكلام ايشان استفاده مى‏شود: خلاصه تقريب اول آن كه صحيحه رفاعه مراد از روايات تبييت را آشكار مى‏كند و نشان مى‏دهد كه اين روايات در خصوص تفصيل در پيش از زوال وارد شده است. بنابراين، اين روايات، روايات زوال را تنها در </w:t>
                  </w:r>
                  <w:r w:rsidRPr="001063D3">
                    <w:rPr>
                      <w:rFonts w:ascii="Times New Roman" w:eastAsia="Times New Roman" w:hAnsi="Times New Roman" w:cs="B Nazanin"/>
                      <w:sz w:val="28"/>
                      <w:szCs w:val="28"/>
                      <w:rtl/>
                    </w:rPr>
                    <w:lastRenderedPageBreak/>
                    <w:t xml:space="preserve">پيش از زوال و نه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48" style="width:90.25pt;height:1.5pt" o:hrpct="200" o:hralign="right" o:hrstd="t" o:hrnoshade="t" o:hr="t" fillcolor="#5e98e7" stroked="f"/>
                    </w:pict>
                  </w:r>
                </w:p>
                <w:bookmarkStart w:id="60" w:name="127f23"/>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"12723"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(23)</w:t>
                  </w:r>
                  <w:r w:rsidRPr="001063D3">
                    <w:rPr>
                      <w:rFonts w:ascii="Times New Roman" w:eastAsia="Times New Roman" w:hAnsi="Times New Roman" w:cs="B Nazanin"/>
                      <w:b/>
                      <w:bCs/>
                      <w:color w:val="112FC2"/>
                      <w:sz w:val="28"/>
                      <w:szCs w:val="28"/>
                    </w:rPr>
                    <w:fldChar w:fldCharType="end"/>
                  </w:r>
                  <w:bookmarkEnd w:id="60"/>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موسوعة الامام الخويى، ج21، ص480 ـ 484</w:t>
                  </w:r>
                  <w:r w:rsidR="001560D2" w:rsidRPr="001063D3">
                    <w:rPr>
                      <w:rFonts w:ascii="Times New Roman" w:eastAsia="Times New Roman" w:hAnsi="Times New Roman" w:cs="B Nazanin" w:hint="cs"/>
                      <w:b/>
                      <w:bCs/>
                      <w:color w:val="112FC2"/>
                      <w:sz w:val="28"/>
                      <w:szCs w:val="28"/>
                    </w:rPr>
                    <w:t xml:space="preserve">. </w:t>
                  </w:r>
                </w:p>
                <w:bookmarkStart w:id="61" w:name="127f24"/>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"12724"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(24)</w:t>
                  </w:r>
                  <w:r w:rsidRPr="001063D3">
                    <w:rPr>
                      <w:rFonts w:ascii="Times New Roman" w:eastAsia="Times New Roman" w:hAnsi="Times New Roman" w:cs="B Nazanin"/>
                      <w:b/>
                      <w:bCs/>
                      <w:color w:val="112FC2"/>
                      <w:sz w:val="28"/>
                      <w:szCs w:val="28"/>
                    </w:rPr>
                    <w:fldChar w:fldCharType="end"/>
                  </w:r>
                  <w:bookmarkEnd w:id="61"/>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الشيعه، ج10، ص186، باب 5 از ابواب من يصح منه الصوم، ح5، صحيحه رفاعه چنين است : محمد بن الحسن باسناده عن أحمد بن محمد بن عيسى عن الحسن بن علي ـ يعنى الوشاء ـ عن رفاعة، قال: سألت أباعبداللّه‏(ع) عن الرجل يعرض له السفر في شهر رمضان حين يصبح ، قال : يتم صومه يومه ذلك</w:t>
                  </w:r>
                  <w:r w:rsidR="001560D2" w:rsidRPr="001063D3">
                    <w:rPr>
                      <w:rFonts w:ascii="Times New Roman" w:eastAsia="Times New Roman" w:hAnsi="Times New Roman" w:cs="B Nazanin" w:hint="cs"/>
                      <w:b/>
                      <w:bCs/>
                      <w:color w:val="112FC2"/>
                      <w:sz w:val="28"/>
                      <w:szCs w:val="28"/>
                    </w:rPr>
                    <w:t xml:space="preserve"> .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[127]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62" w:name="p128"/>
                        <w:bookmarkEnd w:id="62"/>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49"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پس از آن تخصيص مى‏زند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حاصل تقريب دوم آن است كه صحيحه رفاعه، روايات زوال را در خصوص قبل از زوال تخصيص مى‏زند و بعد از اين تخصيص ديگر نمى‏تواند آن روايات را نسبت به پس از زوال تخصيص بزند؛ چراكه مخالف نص روايات زوال در تفصيل‏گذاردن ميان زوال و عدم آن است؛ زيرا اين تفصيل را لغو مى‏كند. پس از تخصيص اين روايات به خصوص پيش از زوال، آشكار مى‏شود كه مراد از تفصيل موجود در روايات تبييت نيز تفصيل در خصوص پيش از زوال است؛ زيرا اگر اطلاق آنها پس از زوال را نيز در بر مى‏گرفت، باز اشكال لغوبودن تفصيل ميان زوال و عدم آن مطرح مى‏شد و نتيجه آن كه صحيحه رفاعه به مجرد تخصيص روايات زوال، به شاهد جمعى ميان اين دو دسته روايت تبديل مى‏شود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البته، اين تقريب متوقف بر اين است كه صحيحه رفاعه را با لفظ «حين يصبح»، نه «حتى يصبح» روايت كنيم، گرچه شكى نيست كه اولى صحيح است؛ زيرا كه معناى دومى اين است كه اگر كسى پيش از فجر سفر كند و صبح در حالى بر او فرارسد كه در سفر است، روزه خود را تمام مى‏كند، در حالى كه روزه براى چنين شخصى، بدون هيچ اشكال و اختلافى جايز نيست. بنابراين به هيچ وجه نمى‏توان اين نسخه از روايت را تصديق كرد. علاوه بر آن، نسخه «حين يصبح» در دو كتاب وسائل و وافى آمده است و طريق فيض (رحمه اللّه‏) به تهذيب، معتبر است و از اين رو، بر نسخه «حتى يصبح» مقدم است، گرچه نسخه </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حتى يصبح) در تهذيب و در برخى كتب فقهى مانند معتبر و منتهى آمده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طريق دوم كه با چشم پوشى و صرف نظر از صحيحه رفاعه است، نتيجه‏اى همسان با نتيجه پيشين دارد. ملخص آن چنين است كه تعارض ميان اين دو دسته از روايات برآمده از اطلاق است نه تباين تا به مرجحات بازگردد</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بنابراين، يا بايد از اطلاق دسته اول دست برداريم كه دلالت بر بقاى بر روزه در صورت مسافرت پس از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50" style="width:90.25pt;height:1.5pt" o:hrpct="200" o:hralign="right" o:hrstd="t" o:hrnoshade="t" o:hr="t" fillcolor="#5e98e7" stroked="f"/>
                    </w:pic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[128]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63" w:name="p129"/>
                        <w:bookmarkEnd w:id="63"/>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51"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زوال دارند و با مقتضاى دسته دوم، به حالتى كه تبييت نيّت نكرده است مقيد شود، يا اينكه به عكس، اين اطلاق را به حال خود بگذاريم و اطلاق دسته دوم را كه ميان تبييت نيّت و عدم آن تفصيل قائل مى‏شود به پيش از زوال اختصاص دهيم و در نتيجه، اگر پس از زوال سفر كند، مطلقاً روزه مى‏گيرد و اگر پيش از زوال سفر كند، در صورتى كه تبييت نيّت نكرده باشد، روزه مى‏گيرد و در غير اين صورت، افطار مى‏كند. ناچاريم از يكى از دو اطلاق دست برداريم و ظاهراً بايد از اطلاق دوم چشم بپوشيم؛ زيرا محذورى از آن پيش نمى‏آيد، برخلاف كنار گذاشتن اطلاق اول كه نتيجه دست برداشتن از آن، اين است كه اگر پيش از زوال سفر كند، مطلقاً افطار مى‏كند و اگر پس از زوال سفر كند، به شرط تبييت افطار مى‏كند و گرنه بر روزه خويش باقى است و </w:t>
                  </w:r>
                  <w:r w:rsidRPr="001063D3">
                    <w:rPr>
                      <w:rFonts w:ascii="Times New Roman" w:eastAsia="Times New Roman" w:hAnsi="Times New Roman" w:cs="B Nazanin"/>
                      <w:sz w:val="28"/>
                      <w:szCs w:val="28"/>
                      <w:rtl/>
                    </w:rPr>
                    <w:lastRenderedPageBreak/>
                    <w:t>اين قولى است كه هيچ كس به آن قائل نبوده و وجهى ندارد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توضيح سخن آخر آقاى خويى كه با صرف نظر از صحيحه رفاعه است، نيازمند تغييرى در ظاهر كلام ايشان است تا قابل قبول جلوه كند. مراد ايشان اين است كه هر يك از دو دسته، دو فقره دارند و هر فقره يك اطلاق. اخذ همه اطلاق‏ها موجب تعارض مى‏شود و از طرفى نمى‏توان اطلاق هر دو فقره را از يك دسته رد كرد؛ زيرا اين امر به معناى كنار گذاشتن نص آن دسته از روايات مبنى بر تمايز نهادن ميان زوال و عدم آن و يا تبييت و عدم آن است</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بنابراين، چاره‏اى جز رد اطلاق يكى‏از دو فقره يا از دسته اول و يا از دسته دوم نداريم. بنابراين با چهار احتمال روبه روييم</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 </w:t>
                  </w:r>
                  <w:r w:rsidRPr="001063D3">
                    <w:rPr>
                      <w:rFonts w:ascii="Times New Roman" w:eastAsia="Times New Roman" w:hAnsi="Times New Roman" w:cs="B Nazanin"/>
                      <w:sz w:val="28"/>
                      <w:szCs w:val="28"/>
                      <w:rtl/>
                    </w:rPr>
                    <w:t>رد اطلاق فقره اول از دسته اول</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2. </w:t>
                  </w:r>
                  <w:r w:rsidRPr="001063D3">
                    <w:rPr>
                      <w:rFonts w:ascii="Times New Roman" w:eastAsia="Times New Roman" w:hAnsi="Times New Roman" w:cs="B Nazanin"/>
                      <w:sz w:val="28"/>
                      <w:szCs w:val="28"/>
                      <w:rtl/>
                    </w:rPr>
                    <w:t>رد اطلاق فقره دوم از دسته اول</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3. </w:t>
                  </w:r>
                  <w:r w:rsidRPr="001063D3">
                    <w:rPr>
                      <w:rFonts w:ascii="Times New Roman" w:eastAsia="Times New Roman" w:hAnsi="Times New Roman" w:cs="B Nazanin"/>
                      <w:sz w:val="28"/>
                      <w:szCs w:val="28"/>
                      <w:rtl/>
                    </w:rPr>
                    <w:t>رد اطلاق فقره اول از دسته دوم</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4. </w:t>
                  </w:r>
                  <w:r w:rsidRPr="001063D3">
                    <w:rPr>
                      <w:rFonts w:ascii="Times New Roman" w:eastAsia="Times New Roman" w:hAnsi="Times New Roman" w:cs="B Nazanin"/>
                      <w:sz w:val="28"/>
                      <w:szCs w:val="28"/>
                      <w:rtl/>
                    </w:rPr>
                    <w:t>رد اطلاق فقره دوم از دسته دوم</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حاصل دو احتمال از اين چهار احتمال، اين قول است كه مسافر پيش از زوال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52" style="width:90.25pt;height:1.5pt" o:hrpct="200" o:hralign="right" o:hrstd="t" o:hrnoshade="t" o:hr="t" fillcolor="#5e98e7" stroked="f"/>
                    </w:pic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[129]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64" w:name="p130"/>
                        <w:bookmarkEnd w:id="64"/>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53"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مطلقاً افطار مى‏كند و پس از زوال به شرط تبييت، روزه مى‏گيرد و به شرط عدم تبييت، افطار مى‏كند. حاصل دو احتمال ديگر، اين قول است كه مسافر پس از زوال مطلقاً روزه مى‏گيرد و پيش از زوال به شرط تبييت، افطار مى‏كند و به شرط عدم آن، روزه مى‏گيرد. بنابراين، گرچه چهار احتمال در وجه جمع وجود دارد، ولى نتيجه منحصر در دو قول است و از آنجا كه قول اول هيچ قائلى ندارد، تنها قول دوم باقى مى‏ماند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پاسخ استدلال آقاى خويى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اول، اگر مراد ايشان در تقريب اول، معرفى صحيحه رفاعه به عنوان شاهد جمعى ميان دو روايت باشد، مى‏توان گفت كه صحيحه رفاعه درخور آن نيست كه شاهد جمعى ميان دو دسته روايت باشد؛ زيرا شاهد جمع نيازمند صراحتى است كه مراد از امر مبهم يا اطلاق موجود در دو روايت متعارض را تبيين كند و در اين روايت چنين صراحتى وجود ندارد؛ زيرا پاسخ امام(ع) بدون توضيح است و تصريح ندارد كه ملاك وجوب روزه بر اين شخص كه پس از فجر سفر كرده و تبييت نيّت نكرده است، چيست؟ آيا ملاك، سفر پس از فجر است، همانگونه كه در روايات ديگرى ميان سفر پيش از فجر و پس از آن تفصيل قائل شده‏اند يا آن كه ملاك، سفر پس از فجر به همراه عدم تبييت نيّت است؟ به علاوه، اينكه هر شاهد جمعى، نيازمند دو زبان با دو قيد است كه با هر كدام يك دسته از روايات را تفسير كند، در حالى كه صحيحه رفاعه، فاقد اين ملاك است. اگر مراد ايشان فرآيند انقلاب نسبت است به اين صورت كه صحيحه رفاعه اولاً، روايات تبييت را مقيّد مى‏كند و در نتيجه، اين روايات نسبت به روايات مستفيضه، از خاص من وجه به خاص مطلق تبديل مى‏شوند، در رد اين سخن بايد گفت هم صحيحه رفاعه و هم روايات تبييت، مثبت هستند و يكى از دو مثبت، ديگرى را مقيّد نمى‏سازد</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54" style="width:90.25pt;height:1.5pt" o:hrpct="200" o:hralign="right" o:hrstd="t" o:hrnoshade="t" o:hr="t" fillcolor="#5e98e7" stroked="f"/>
                    </w:pic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[130]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65" w:name="p131"/>
                        <w:bookmarkEnd w:id="65"/>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55"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دوم، در پاسخ به تقريب دوم از وجه اول، بايد گفت جمع عرفى تنها زمانى پذيرفته است كه اطلاق، يك سويه باشد، نه آنجا كه </w:t>
                  </w:r>
                  <w:r w:rsidRPr="001063D3">
                    <w:rPr>
                      <w:rFonts w:ascii="Times New Roman" w:eastAsia="Times New Roman" w:hAnsi="Times New Roman" w:cs="B Nazanin"/>
                      <w:sz w:val="28"/>
                      <w:szCs w:val="28"/>
                      <w:rtl/>
                    </w:rPr>
                    <w:lastRenderedPageBreak/>
                    <w:t>اطلاق از دو جهت است. به ديگر سخن، جمع عرفى در مواردى است كه نسبت ميان دو روايت عموم و خصوص مطلق باشد نه عموم و خصوص من وجه. در محل بحث، پس از آن كه روايات زوال را با صحيحه رفاعه تخصيص زديم، مضمون آن چنين خواهد بود كه كسى كه پس از زوال سفر كند، مطلقاً روزه مى‏گيرد و كسى كه پيش از زوال سفر كند، به شرط تبييت افطار مى‏كند. در نتيجه، روايات زوال فقط در قسمت پس از زوال با روايات تبييت برخورد مى‏كند، اما هنوز نسبت بين آنها، رابطه عموم و خصوص من وجه است و عرف بين اين دو سخن تهافت مى‏بيند و آن را مصداق دو حديث متعارض مى‏داند كه با قواعد باب تعارض و تراجيح بايد مشكل آن را حل كرد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سوم، حاصل سخن اخير ايشان اين بود كه امر داير ميان چهار احتمال از احتمال‏هاى جمع عرفى ميان دو دسته است، ولى برخى از اين احتمال‏ها را به سبب عدم وجود قائلى به آنها، رد كردند. در پاسخ بايد گفت آن احتمال قائل دارد و آن مرحوم صاحب وسائل است</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وجه دوم: مختار سيد ابوتراب خوانسارى، صاحب «سبيل الرشاد» است كه نتيجه آن مطابق با نظر مرحوم آقاى خويى و شيخ طوسى در مبسوط، مبتنى بر اشتراط خروج پيش از زوال و تبييت نيّت با هم است. پس اگر يكى از اين دو امر، صورت نگيرد، روزه خواهد گرفت. خلاصه استدلال ايشان چنين است</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اين قول، مقتضاى جمع ميان روايات مستفيضه قائل به تفصيل ميان پيش از زوال و پس از زوال و روايات قائل به تفصيل ميان تبييت و عدم آن است؛ زيرا روايات تبييت، جز موثقه على بن يقطين، ظهور در اراده پيش از زوال دارند، بنابراين، اطلاق فقره نخست از روايات مستفيض كه حكم به لزوم افطار كسى كه پيش از زوال خارج شده است، مى‏كند، مقيد مى‏شود. اما خود موثقه، مطلق</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56" style="width:90.25pt;height:1.5pt" o:hrpct="200" o:hralign="right" o:hrstd="t" o:hrnoshade="t" o:hr="t" fillcolor="#5e98e7" stroked="f"/>
                    </w:pic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[131]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66" w:name="p132"/>
                        <w:bookmarkEnd w:id="66"/>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57"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است و شامل پس از زوال نيز مى‏شود و بدين سان تعارضى ميان آن و اطلاق فقره دوم روايات مستفيضه با نسبت عموم من وجه پديد مى‏آيد، اما به چند سبب بايد موثقه را تخصيص زد و يا آن را بر پيش از زوال حمل كرد </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 </w:t>
                  </w:r>
                  <w:r w:rsidRPr="001063D3">
                    <w:rPr>
                      <w:rFonts w:ascii="Times New Roman" w:eastAsia="Times New Roman" w:hAnsi="Times New Roman" w:cs="B Nazanin"/>
                      <w:sz w:val="28"/>
                      <w:szCs w:val="28"/>
                      <w:rtl/>
                    </w:rPr>
                    <w:t>تخصيص فقره دوم روايات مستفيضه به وسيله موثقه، موجب اختلال وحدت سياق در دو فقره از روايات مستفيضه مى‏شود؛ زيرا فقره نخست، مقيّد به اشتراط تبييت و فقره دوم مقيّد به اشتراط عدم تبييت مى‏شود. اما تخصيص موثقه به وسيله فقره دوم، چنين اختلالى را ايجاد نمى‏كند؛ زيرا تفصيل ميان تبييت و عدم آن را مختص به پيش از زوال مى‏كند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2. </w:t>
                  </w:r>
                  <w:r w:rsidRPr="001063D3">
                    <w:rPr>
                      <w:rFonts w:ascii="Times New Roman" w:eastAsia="Times New Roman" w:hAnsi="Times New Roman" w:cs="B Nazanin"/>
                      <w:sz w:val="28"/>
                      <w:szCs w:val="28"/>
                      <w:rtl/>
                    </w:rPr>
                    <w:t>مى‏توان ادعا كرد كه اطلاق موثقه، به پيش از زوال انصراف دارد ؛ چراكه غالب در سفر، خروج پيش از زوال است، همانگونه كه روايات مستفيضه نيز منصرف به صورت تبييت‏اند؛ زيرا خروج براى سفر به صورت ناگهانى به ندرت پيش مى‏آيد و غالباً از هنگام شب، تبييت نيّت مى‏كنند</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بنابراين، تعارضى ميان آنها وجود ندارد تا بخواهيم اين دو دسته را جمع كنيم</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3. </w:t>
                  </w:r>
                  <w:r w:rsidRPr="001063D3">
                    <w:rPr>
                      <w:rFonts w:ascii="Times New Roman" w:eastAsia="Times New Roman" w:hAnsi="Times New Roman" w:cs="B Nazanin"/>
                      <w:sz w:val="28"/>
                      <w:szCs w:val="28"/>
                      <w:rtl/>
                    </w:rPr>
                    <w:t>اگر تعارض را مسلم بگيريم، دلالت روايات مستفيضه بر اطلاق اقوى است؛ زيرا اولاً، اطلاق آن مستفاد از طرق استفصال است و چنين اطلاقى، قوى‏تر از اطلاقات ديگر است و ثانياً، مستفيض‏بودن اين روايات موجب قوت آنها مى‏شود. اين سخن، مبتنى بر عدم اعتبار ترجيح سندى در دو عام من وجه است، و گرنه امر، اظهر خواهد بود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4. </w:t>
                  </w:r>
                  <w:r w:rsidRPr="001063D3">
                    <w:rPr>
                      <w:rFonts w:ascii="Times New Roman" w:eastAsia="Times New Roman" w:hAnsi="Times New Roman" w:cs="B Nazanin"/>
                      <w:sz w:val="28"/>
                      <w:szCs w:val="28"/>
                      <w:rtl/>
                    </w:rPr>
                    <w:t>موثقه به دو دليل مورد قدح است؛ نخست، ضعف سندى و دوم، حكم غير قابل قبولى كه در آن وجود دارد مبتنى بر جواز افطار، با خروج از منزل نه خروج از حد ترخص. در جاى خود بيان شده است كه اين امر، قدحى در سند است، هر چند قدحى در دلالت ايجاد نمى‏كند</w:t>
                  </w:r>
                  <w:r w:rsidRPr="001063D3">
                    <w:rPr>
                      <w:rFonts w:ascii="Times New Roman" w:eastAsia="Times New Roman" w:hAnsi="Times New Roman" w:cs="B Nazanin"/>
                      <w:sz w:val="28"/>
                      <w:szCs w:val="28"/>
                    </w:rPr>
                    <w:t xml:space="preserve">. </w:t>
                  </w:r>
                  <w:bookmarkStart w:id="67" w:name="13225"/>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"132f25" \o " </w:instrText>
                  </w:r>
                  <w:r w:rsidRPr="001063D3">
                    <w:rPr>
                      <w:rFonts w:ascii="Times New Roman" w:eastAsia="Times New Roman" w:hAnsi="Times New Roman" w:cs="B Nazanin"/>
                      <w:sz w:val="28"/>
                      <w:szCs w:val="28"/>
                      <w:rtl/>
                    </w:rPr>
                    <w:instrText>سبيل الرشاد، ابو تراب خوانسارى، ص116</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(25)</w:t>
                  </w:r>
                  <w:r w:rsidR="00A77883" w:rsidRPr="001063D3">
                    <w:rPr>
                      <w:rFonts w:ascii="Times New Roman" w:eastAsia="Times New Roman" w:hAnsi="Times New Roman" w:cs="B Nazanin"/>
                      <w:sz w:val="28"/>
                      <w:szCs w:val="28"/>
                    </w:rPr>
                    <w:fldChar w:fldCharType="end"/>
                  </w:r>
                  <w:bookmarkEnd w:id="67"/>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58" style="width:90.25pt;height:1.5pt" o:hrpct="200" o:hralign="right" o:hrstd="t" o:hrnoshade="t" o:hr="t" fillcolor="#5e98e7" stroked="f"/>
                    </w:pict>
                  </w:r>
                </w:p>
                <w:bookmarkStart w:id="68" w:name="132f25"/>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"13225"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(25)</w:t>
                  </w:r>
                  <w:r w:rsidRPr="001063D3">
                    <w:rPr>
                      <w:rFonts w:ascii="Times New Roman" w:eastAsia="Times New Roman" w:hAnsi="Times New Roman" w:cs="B Nazanin"/>
                      <w:b/>
                      <w:bCs/>
                      <w:color w:val="112FC2"/>
                      <w:sz w:val="28"/>
                      <w:szCs w:val="28"/>
                    </w:rPr>
                    <w:fldChar w:fldCharType="end"/>
                  </w:r>
                  <w:bookmarkEnd w:id="68"/>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سبيل الرشاد، ابو تراب خوانسارى، ص116</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[132]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69" w:name="p133"/>
                        <w:bookmarkEnd w:id="69"/>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59"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پاسخ استدلال صاحب سبيل الرشاد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نخست، ندرت وقوع در خارج، اگر مورد پذيرش قرار گيرد، موجب انصراف نمى‏شود، بويژه در مورد قضيه حقيقيه آنچه موجب انصراف است، ندرت استعمال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دوم، ترك استفصال، موجب اظهر بودن نمى‏شود. علاوه بر اينكه ترك استفصال در برخى روايات تبييت نيز وجود دارد. تعدد و استفاضه يك روايت نيز تأثيرى در اظهر بودن ندارد، گرچه در ترجيح سند مؤثر است</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سوم، سند موثقه همانگونه كه در بحث سندى مطرح شد، ضعيف نيست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چهارم، افطار به مجرد خروج از منزل در برخى روايات مستفيضه نيز آمده است كه به قرينه ديگر روايات اين باب، حمل بر خروج از حد ترخص مى‏شود؛ چراكه خروج از منزل مطلق است و با قرائن از اطلاق آن رفع يد مى‏كنيم</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پنجم، بر فرض پذيرش كبراى وحدت سياق، تنها به مقام اراده استعمالى اختصاص دارد و در مقام اراده جدى جارى نيست؛ چرا كه سياق، كيفيتى موجود در كلامى است كه در معناى خاصى استعمال مى‏شود. وحدت سياق مقتضى آن است كه كلمات به كار گرفته شده در كلام، طبق روال واحدى در معانى خود به كار روند، اما اختلاف اراده‏هاى واقعى، آسيبى به سياق كلام نمى‏رساند. تخصيص نيز تنها در اراده‏هاى جدى تغيير ايجاد مى‏كند، ولى اراده استعمالى را تغيير نمى‏دهد. بنابراين، منافاتى ميان دو نوع تخصيص در كلام واحد، وجود ندارد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وجه سوم: رأى آيت اللّه‏ فياض است </w:t>
                  </w:r>
                  <w:bookmarkStart w:id="70" w:name="13326"/>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"133f26" \o " </w:instrText>
                  </w:r>
                  <w:r w:rsidRPr="001063D3">
                    <w:rPr>
                      <w:rFonts w:ascii="Times New Roman" w:eastAsia="Times New Roman" w:hAnsi="Times New Roman" w:cs="B Nazanin"/>
                      <w:sz w:val="28"/>
                      <w:szCs w:val="28"/>
                      <w:rtl/>
                    </w:rPr>
                    <w:instrText>تعاليق مبسوطة على العروة الوثقى، ج5، ص174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(26)</w:t>
                  </w:r>
                  <w:r w:rsidR="00A77883" w:rsidRPr="001063D3">
                    <w:rPr>
                      <w:rFonts w:ascii="Times New Roman" w:eastAsia="Times New Roman" w:hAnsi="Times New Roman" w:cs="B Nazanin"/>
                      <w:sz w:val="28"/>
                      <w:szCs w:val="28"/>
                    </w:rPr>
                    <w:fldChar w:fldCharType="end"/>
                  </w:r>
                  <w:bookmarkEnd w:id="70"/>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كه روايات موجود در اين مسئله را منحصر در پنج دسته دانسته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 </w:t>
                  </w:r>
                  <w:r w:rsidRPr="001063D3">
                    <w:rPr>
                      <w:rFonts w:ascii="Times New Roman" w:eastAsia="Times New Roman" w:hAnsi="Times New Roman" w:cs="B Nazanin"/>
                      <w:sz w:val="28"/>
                      <w:szCs w:val="28"/>
                      <w:rtl/>
                    </w:rPr>
                    <w:t>روايات مستفيضه‏اى كه دلالت بر تفصيل ميان پيش از زوال و پس از آن دارند</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60" style="width:90.25pt;height:1.5pt" o:hrpct="200" o:hralign="right" o:hrstd="t" o:hrnoshade="t" o:hr="t" fillcolor="#5e98e7" stroked="f"/>
                    </w:pict>
                  </w:r>
                </w:p>
                <w:bookmarkStart w:id="71" w:name="133f26"/>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"13326"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(26)</w:t>
                  </w:r>
                  <w:r w:rsidRPr="001063D3">
                    <w:rPr>
                      <w:rFonts w:ascii="Times New Roman" w:eastAsia="Times New Roman" w:hAnsi="Times New Roman" w:cs="B Nazanin"/>
                      <w:b/>
                      <w:bCs/>
                      <w:color w:val="112FC2"/>
                      <w:sz w:val="28"/>
                      <w:szCs w:val="28"/>
                    </w:rPr>
                    <w:fldChar w:fldCharType="end"/>
                  </w:r>
                  <w:bookmarkEnd w:id="71"/>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تعاليق مبسوطة على العروة الوثقى، ج5، ص174</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[133]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72" w:name="p134"/>
                        <w:bookmarkEnd w:id="72"/>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61"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2. </w:t>
                  </w:r>
                  <w:r w:rsidRPr="001063D3">
                    <w:rPr>
                      <w:rFonts w:ascii="Times New Roman" w:eastAsia="Times New Roman" w:hAnsi="Times New Roman" w:cs="B Nazanin"/>
                      <w:sz w:val="28"/>
                      <w:szCs w:val="28"/>
                      <w:rtl/>
                    </w:rPr>
                    <w:t>رواياتى كه ميان تبييت و عدم آن تفصيل قائل مى‏شوند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3. </w:t>
                  </w:r>
                  <w:r w:rsidRPr="001063D3">
                    <w:rPr>
                      <w:rFonts w:ascii="Times New Roman" w:eastAsia="Times New Roman" w:hAnsi="Times New Roman" w:cs="B Nazanin"/>
                      <w:sz w:val="28"/>
                      <w:szCs w:val="28"/>
                      <w:rtl/>
                    </w:rPr>
                    <w:t>موثقه سماعه كه ميان پيش از فجر و پس از فجر تفصيل مى‏دهد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4. </w:t>
                  </w:r>
                  <w:r w:rsidRPr="001063D3">
                    <w:rPr>
                      <w:rFonts w:ascii="Times New Roman" w:eastAsia="Times New Roman" w:hAnsi="Times New Roman" w:cs="B Nazanin"/>
                      <w:sz w:val="28"/>
                      <w:szCs w:val="28"/>
                      <w:rtl/>
                    </w:rPr>
                    <w:t>صحيحه رفاعه درباره كسى كه در صبحگاه روز ماه مبارك رمضان، سفرى برايش پيش مى‏آيد كه روزه خود را كامل مى‏كند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5. </w:t>
                  </w:r>
                  <w:r w:rsidRPr="001063D3">
                    <w:rPr>
                      <w:rFonts w:ascii="Times New Roman" w:eastAsia="Times New Roman" w:hAnsi="Times New Roman" w:cs="B Nazanin"/>
                      <w:sz w:val="28"/>
                      <w:szCs w:val="28"/>
                      <w:rtl/>
                    </w:rPr>
                    <w:t>صحيحه ديگر رفاعه كه به تخيير ميان روزه و افطار حكم مى‏كند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روايت آخر به دليل مخالفت با آيه مباركه و روايات ديگر، مطروح است. ظاهراً مراد ايشان، عدم حجيت روايت به دليل مخالفت آن با كتاب و سنت قطعى است، نه اينكه بنابر مرجحات باب تعارض، مرجوح باشد. مخالفت آن با سنت قطعى، متوقف بر تواتر اجمالى ديگر روايات است كه اين ادعا بعيد نيست</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بر فرض حجيت، اين روايت با ساير روايات در تعارض است و ترجيح با ساير روايات است؛ زيرا اين روايت موافق با مذهب عامه است كه قائل به تخيير مسافر ميان روزه و افطار هستند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روايت چهارم، يعنى صحيحه نخست از رفاعه را نيز با بحث‏هايى كه در عبارت «حين يصبح» مطرح است، مى‏توان پاسخ گفت كه پيش‏تر مطرح شد. بنابراين، تنها سه دسته نخست از روايات باقى مى‏ماند كه متعارض‏اند. دسته اول و دوم، يعنى روايات زوال و روايات تبييت با اطلاقشان در دو مورد با هم متعارض‏اند؛ يكى در صورت سفر پيش از زوال همراه با عدم تبييت نيّت ، ديگرى در صورت سفر پس از زوال همراه با تبييت نيّت و از آنجا كه هيچ يك از دو اطلاق بر ديگرى ترجيح ندارد، هر دو ساقط مى‏شوند و در هر دو مورد به عام بالاتر از آنها باز مى‏گرديم كه همان عموم كتاب و رواياتى است كه مطلقاً به لزوم افطار مسافر حكم </w:t>
                  </w:r>
                  <w:r w:rsidRPr="001063D3">
                    <w:rPr>
                      <w:rFonts w:ascii="Times New Roman" w:eastAsia="Times New Roman" w:hAnsi="Times New Roman" w:cs="B Nazanin"/>
                      <w:sz w:val="28"/>
                      <w:szCs w:val="28"/>
                      <w:rtl/>
                    </w:rPr>
                    <w:lastRenderedPageBreak/>
                    <w:t>مى‏كنند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موثقه سماعه نيز با دسته اول به نسبت عموم من وجه در تعارض است، چرا كه موثقه به لزوم روزه بر مسافر چه سفر پيش از زوال باشد و چه پس از آن، حكم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62" style="width:90.25pt;height:1.5pt" o:hrpct="200" o:hralign="right" o:hrstd="t" o:hrnoshade="t" o:hr="t" fillcolor="#5e98e7" stroked="f"/>
                    </w:pic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[134]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73" w:name="p135"/>
                        <w:bookmarkEnd w:id="73"/>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63"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مى‏كند، ولى مختص به صورت عدم تبييت است و فقره نخست از دسته اول، به لزوم افطار در خصوص پيش از زوال حكم مى‏كند، اما نسبت به تبييت و عدم آن عام است و بدين سان، در صورت پيش از زوال، همراه با عدم تبييت، متعارض‏اند و اطلاق هيچ يك بر ديگرى ترجيح ندارد. بنابراين، اطلاق هر دو ساقط مى‏شود و به عام بالاتر باز مى‏گردد. نتيجه رجوع به عام بالاتر، لزوم افطار در همه موارد تعارض است. در نتيجه مسافرى كه در ماه مبارك رمضان پيش از زوال به سفر رود، مطلقاً افطار مى‏كند، ولى كسى كه پس از زوال سفر مى‏كند، با اينكه مقتضاى اين رجوع وجوب افطار است، احتياط واجب آن است كه ميان بقا بر روزه و سپس قضاى آن جمع كند</w:t>
                  </w:r>
                  <w:r w:rsidRPr="001063D3">
                    <w:rPr>
                      <w:rFonts w:ascii="Times New Roman" w:eastAsia="Times New Roman" w:hAnsi="Times New Roman" w:cs="B Nazanin"/>
                      <w:sz w:val="28"/>
                      <w:szCs w:val="28"/>
                    </w:rPr>
                    <w:t xml:space="preserve">. </w:t>
                  </w:r>
                  <w:bookmarkStart w:id="74" w:name="13527"/>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"135f27" \o " </w:instrText>
                  </w:r>
                  <w:r w:rsidRPr="001063D3">
                    <w:rPr>
                      <w:rFonts w:ascii="Times New Roman" w:eastAsia="Times New Roman" w:hAnsi="Times New Roman" w:cs="B Nazanin"/>
                      <w:sz w:val="28"/>
                      <w:szCs w:val="28"/>
                      <w:rtl/>
                    </w:rPr>
                    <w:instrText>همان</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(27)</w:t>
                  </w:r>
                  <w:r w:rsidR="00A77883" w:rsidRPr="001063D3">
                    <w:rPr>
                      <w:rFonts w:ascii="Times New Roman" w:eastAsia="Times New Roman" w:hAnsi="Times New Roman" w:cs="B Nazanin"/>
                      <w:sz w:val="28"/>
                      <w:szCs w:val="28"/>
                    </w:rPr>
                    <w:fldChar w:fldCharType="end"/>
                  </w:r>
                  <w:bookmarkEnd w:id="74"/>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پاسخ استدلال آيت اللّه‏ فياض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اول، آنچه پس از تعارض دو روايت تعيّن مى‏يابد، بازگشت به مرجحات است نه تساقط و بازگشت به عام بالاتر و بيان مقتضاى عمل به مرجحات، در نقد كلام شيخ انصارى(ره) خواهد آمد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دوم، روايت سماعه، همانگونه كه در بحث سندى پيرامون روايات مطرح شد، با وجود على بن سندى، غير معتبر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سوم، روايت سماعه، مختص به صورت عدم تبييت نيست، بلكه مطلق است و شامل صورت تبييت و عدم آن مى‏شود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چهارم، لازمه تساقط اطلاق‏ها در موارد تعارض و رجوع به عام بالاتر، حكم به لزوم افطار مطلقاً در پيش از زوال و نيز در صورت تبييت در پس از زوال است، اما پس از زوال با عدم تبييت نيّت ، وجهى براى حكم به لزوم افطار وجود ندارد. نمى‏توان گفت كه وجه آن، عدم صحت تفكيك در صدور روايت است، يعنى يا بايد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64" style="width:90.25pt;height:1.5pt" o:hrpct="200" o:hralign="right" o:hrstd="t" o:hrnoshade="t" o:hr="t" fillcolor="#5e98e7" stroked="f"/>
                    </w:pict>
                  </w:r>
                </w:p>
                <w:bookmarkStart w:id="75" w:name="135f27"/>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"13527"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(27)</w:t>
                  </w:r>
                  <w:r w:rsidRPr="001063D3">
                    <w:rPr>
                      <w:rFonts w:ascii="Times New Roman" w:eastAsia="Times New Roman" w:hAnsi="Times New Roman" w:cs="B Nazanin"/>
                      <w:b/>
                      <w:bCs/>
                      <w:color w:val="112FC2"/>
                      <w:sz w:val="28"/>
                      <w:szCs w:val="28"/>
                    </w:rPr>
                    <w:fldChar w:fldCharType="end"/>
                  </w:r>
                  <w:bookmarkEnd w:id="75"/>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همان</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[135]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76" w:name="p136"/>
                        <w:bookmarkEnd w:id="76"/>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65"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ملتزم به صدور تمام روايت باشيم و يا به عدم صدور آن به صورت مطلق؛ زيرا در پاسخ مى‏توان گفت كه اين وجه بر فرض تماميت، اختصاص به مرجحات صدورى دارد و در ساير مرجحات يعنى مرجحات مربوط به جهت صدور يا دلالت و نيز در موارد تساقط و رجوع به عام بالاتر، جارى نيست</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وجه چهارم: نظريه شيخ اعظم است. ايشان روايات زوال را بر همه دسته‏هاى ديگر مقدم داشته‏اند؛ چراكه اين روايات نسبت به برخى از اين دسته‏ها اخص‏اند و نسبت به ديگر دسته‏هاى متعارض مانند روايات تبييت غير قابل جمع‏اند. وى مرجحاتى دارند؛ آن مرجحات عبارتند از</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 </w:t>
                  </w:r>
                  <w:r w:rsidRPr="001063D3">
                    <w:rPr>
                      <w:rFonts w:ascii="Times New Roman" w:eastAsia="Times New Roman" w:hAnsi="Times New Roman" w:cs="B Nazanin"/>
                      <w:sz w:val="28"/>
                      <w:szCs w:val="28"/>
                      <w:rtl/>
                    </w:rPr>
                    <w:t>كثرت و فراوانى اين روايات و اشتهار مضمون آنها بويژه نزد قدما</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2. </w:t>
                  </w:r>
                  <w:r w:rsidRPr="001063D3">
                    <w:rPr>
                      <w:rFonts w:ascii="Times New Roman" w:eastAsia="Times New Roman" w:hAnsi="Times New Roman" w:cs="B Nazanin"/>
                      <w:sz w:val="28"/>
                      <w:szCs w:val="28"/>
                      <w:rtl/>
                    </w:rPr>
                    <w:t>موافقت حكم نخست از دو حكمشان، يعنى افطار پيش از زوال با عموم كتاب و سنت كه دلالت بر وجوب افطار بر مسافر دارد مطلقاً و موافقت حكم دوم اين روايات با اجماع محكى از «خلاف</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3. </w:t>
                  </w:r>
                  <w:r w:rsidRPr="001063D3">
                    <w:rPr>
                      <w:rFonts w:ascii="Times New Roman" w:eastAsia="Times New Roman" w:hAnsi="Times New Roman" w:cs="B Nazanin"/>
                      <w:sz w:val="28"/>
                      <w:szCs w:val="28"/>
                      <w:rtl/>
                    </w:rPr>
                    <w:t>موافقت اخبار تبييت با فتواى بسيارى از علماى عامه مانند اوزاعى، ابو ثور، زهرى، نخعى و مكحول، همانگونه كه در «منتهى» آمده است. بنابراين، اخبار زوال به دليل مخالفت با آنها مقدم مى‏شود. البته، در پايان نيز افزوده است كه مخالف‏بودن با قول عامه، نسبت به صورت پيش از زوال مرجح است، اما نسبت به صورت پس از زوال، مذهب عامه آشكار نيست. بنابراين، در اين مورد به شهرت و اجماع منقول از «خلاف» اكتفا مى‏كنيم. علاوه بر اجماع مركب در اين مورد كه ظاهراً هر كس به وجوب افطار در صورت خروج پيش از زوال بدون تبييت قائل شده است، در صورت خروج پس از زوال، حتى با تبييت نيز به اتمام قائل شده است</w:t>
                  </w:r>
                  <w:r w:rsidRPr="001063D3">
                    <w:rPr>
                      <w:rFonts w:ascii="Times New Roman" w:eastAsia="Times New Roman" w:hAnsi="Times New Roman" w:cs="B Nazanin"/>
                      <w:sz w:val="28"/>
                      <w:szCs w:val="28"/>
                    </w:rPr>
                    <w:t xml:space="preserve">. </w:t>
                  </w:r>
                  <w:bookmarkStart w:id="77" w:name="13628"/>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"136f28" \o " </w:instrText>
                  </w:r>
                  <w:r w:rsidRPr="001063D3">
                    <w:rPr>
                      <w:rFonts w:ascii="Times New Roman" w:eastAsia="Times New Roman" w:hAnsi="Times New Roman" w:cs="B Nazanin"/>
                      <w:sz w:val="28"/>
                      <w:szCs w:val="28"/>
                      <w:rtl/>
                    </w:rPr>
                    <w:instrText>كتاب الصوم، ص 258و 259 و 264</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(28)</w:t>
                  </w:r>
                  <w:r w:rsidR="00A77883" w:rsidRPr="001063D3">
                    <w:rPr>
                      <w:rFonts w:ascii="Times New Roman" w:eastAsia="Times New Roman" w:hAnsi="Times New Roman" w:cs="B Nazanin"/>
                      <w:sz w:val="28"/>
                      <w:szCs w:val="28"/>
                    </w:rPr>
                    <w:fldChar w:fldCharType="end"/>
                  </w:r>
                  <w:bookmarkEnd w:id="77"/>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66" style="width:90.25pt;height:1.5pt" o:hrpct="200" o:hralign="right" o:hrstd="t" o:hrnoshade="t" o:hr="t" fillcolor="#5e98e7" stroked="f"/>
                    </w:pict>
                  </w:r>
                </w:p>
                <w:bookmarkStart w:id="78" w:name="136f28"/>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"13628"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(28)</w:t>
                  </w:r>
                  <w:r w:rsidRPr="001063D3">
                    <w:rPr>
                      <w:rFonts w:ascii="Times New Roman" w:eastAsia="Times New Roman" w:hAnsi="Times New Roman" w:cs="B Nazanin"/>
                      <w:b/>
                      <w:bCs/>
                      <w:color w:val="112FC2"/>
                      <w:sz w:val="28"/>
                      <w:szCs w:val="28"/>
                    </w:rPr>
                    <w:fldChar w:fldCharType="end"/>
                  </w:r>
                  <w:bookmarkEnd w:id="78"/>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كتاب الصوم، ص 258و 259 و 264</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[136]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79" w:name="p137"/>
                        <w:bookmarkEnd w:id="79"/>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67"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پاسخ استدلال شيخ انصارى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اول آنكه شهرت از مرجحات باب تعارض نيست، بويژه شهرت فتوايى؛ چراكه ترجيح با شهرت، دليلى جز مرفوعه زراره </w:t>
                  </w:r>
                  <w:bookmarkStart w:id="80" w:name="13729"/>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"137f29" \o " </w:instrText>
                  </w:r>
                  <w:r w:rsidRPr="001063D3">
                    <w:rPr>
                      <w:rFonts w:ascii="Times New Roman" w:eastAsia="Times New Roman" w:hAnsi="Times New Roman" w:cs="B Nazanin"/>
                      <w:sz w:val="28"/>
                      <w:szCs w:val="28"/>
                      <w:rtl/>
                    </w:rPr>
                    <w:instrText>مستدرك الوسائل، ج17، ص303</w:instrText>
                  </w:r>
                  <w:r w:rsidRPr="001063D3">
                    <w:rPr>
                      <w:rFonts w:ascii="Times New Roman" w:eastAsia="Times New Roman" w:hAnsi="Times New Roman" w:cs="B Nazanin"/>
                      <w:sz w:val="28"/>
                      <w:szCs w:val="28"/>
                    </w:rPr>
                    <w:instrText xml:space="preserve">. "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(29)</w:t>
                  </w:r>
                  <w:r w:rsidR="00A77883" w:rsidRPr="001063D3">
                    <w:rPr>
                      <w:rFonts w:ascii="Times New Roman" w:eastAsia="Times New Roman" w:hAnsi="Times New Roman" w:cs="B Nazanin"/>
                      <w:sz w:val="28"/>
                      <w:szCs w:val="28"/>
                    </w:rPr>
                    <w:fldChar w:fldCharType="end"/>
                  </w:r>
                  <w:bookmarkEnd w:id="80"/>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و مقبوله عمر بن حنظله </w:t>
                  </w:r>
                  <w:bookmarkStart w:id="81" w:name="13730"/>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"137f30" \o " </w:instrText>
                  </w:r>
                  <w:r w:rsidRPr="001063D3">
                    <w:rPr>
                      <w:rFonts w:ascii="Times New Roman" w:eastAsia="Times New Roman" w:hAnsi="Times New Roman" w:cs="B Nazanin"/>
                      <w:sz w:val="28"/>
                      <w:szCs w:val="28"/>
                      <w:rtl/>
                    </w:rPr>
                    <w:instrText>مستدرك الوسائل، ج17، ص303</w:instrText>
                  </w:r>
                  <w:r w:rsidRPr="001063D3">
                    <w:rPr>
                      <w:rFonts w:ascii="Times New Roman" w:eastAsia="Times New Roman" w:hAnsi="Times New Roman" w:cs="B Nazanin"/>
                      <w:sz w:val="28"/>
                      <w:szCs w:val="28"/>
                    </w:rPr>
                    <w:instrText xml:space="preserve">. "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(30)</w:t>
                  </w:r>
                  <w:r w:rsidR="00A77883" w:rsidRPr="001063D3">
                    <w:rPr>
                      <w:rFonts w:ascii="Times New Roman" w:eastAsia="Times New Roman" w:hAnsi="Times New Roman" w:cs="B Nazanin"/>
                      <w:sz w:val="28"/>
                      <w:szCs w:val="28"/>
                    </w:rPr>
                    <w:fldChar w:fldCharType="end"/>
                  </w:r>
                  <w:bookmarkEnd w:id="81"/>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ندارد. اولى از لحاظ سند تمام نيست و در دومى‏كه فرمود: «ينظر إلى ما كان من روايتهما عنا في ذلك الذى حكما به المجمع عليه عند اصحابك فيؤخذ به من حكمنا و يترك الشاذّ الذي ليس بمشهور عند أصحابك فانّ المجمع عليه لا ريب فيه»، مراد از مشهور، معناى لغوى آن است، يعنى خبر متواتر و يا مستفيضى كه صدور آن از معصوم(ع) آشكارا دانسته شود و از اين رو، اخذ به آن از باب اخذ به حجت در مقابل غير حجت است. و بديهى است كه روايات زوال نيز به اين حد از ظهور و شهرت نمى‏رسند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دوم آنكه، عموم كتاب و سنت، گرچه در مورد نخست از دو مورد تعارض، موافق با روايات زوال است، ولى در مورد دوم از آن دو، يعنى سفر پس از زوال همراه با تبييت، موافق با روايات تبييت است. اجماع محكى از </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خلاف» نيز از آنجا كه مدركى است، فاقد حجيت است. آرى، بنابر قول به تعدى از مرجحات منصوصه، مى‏توان در صورت فقدان مرجحات منصوصه، از آن به عنوان يكى از مرجحات استفاده كرد؛ در حالى كه در محل بحث، مرجح منصوص كه همان مرجح كتابى است وجود دارد و نوبت به مرجحات غيرمنصوص نمى‏رسد، بنابراين، اجماع محكى بى‏اثر خواهد بود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سوم، آنچه در سخن ايشان، مبنى بر موافقت اخبار تبييت با مذهب بسيارى از عامه ذكر شده، مخدوش است، هر چند كه علامه بدان قائل شده و در منتهى، پس از نقل اقوال برخى از فقهاى اماميه گفته است</w:t>
                  </w:r>
                  <w:r w:rsidRPr="001063D3">
                    <w:rPr>
                      <w:rFonts w:ascii="Times New Roman" w:eastAsia="Times New Roman" w:hAnsi="Times New Roman" w:cs="B Nazanin"/>
                      <w:sz w:val="28"/>
                      <w:szCs w:val="28"/>
                    </w:rPr>
                    <w:t xml:space="preserve">: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68" style="width:90.25pt;height:1.5pt" o:hrpct="200" o:hralign="right" o:hrstd="t" o:hrnoshade="t" o:hr="t" fillcolor="#5e98e7" stroked="f"/>
                    </w:pict>
                  </w:r>
                </w:p>
                <w:bookmarkStart w:id="82" w:name="137f29"/>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"13729"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(29)</w:t>
                  </w:r>
                  <w:r w:rsidRPr="001063D3">
                    <w:rPr>
                      <w:rFonts w:ascii="Times New Roman" w:eastAsia="Times New Roman" w:hAnsi="Times New Roman" w:cs="B Nazanin"/>
                      <w:b/>
                      <w:bCs/>
                      <w:color w:val="112FC2"/>
                      <w:sz w:val="28"/>
                      <w:szCs w:val="28"/>
                    </w:rPr>
                    <w:fldChar w:fldCharType="end"/>
                  </w:r>
                  <w:bookmarkEnd w:id="82"/>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مستدرك الوسائل، ج17، ص303</w:t>
                  </w:r>
                  <w:r w:rsidR="001560D2" w:rsidRPr="001063D3">
                    <w:rPr>
                      <w:rFonts w:ascii="Times New Roman" w:eastAsia="Times New Roman" w:hAnsi="Times New Roman" w:cs="B Nazanin" w:hint="cs"/>
                      <w:b/>
                      <w:bCs/>
                      <w:color w:val="112FC2"/>
                      <w:sz w:val="28"/>
                      <w:szCs w:val="28"/>
                    </w:rPr>
                    <w:t xml:space="preserve">. </w:t>
                  </w:r>
                </w:p>
                <w:bookmarkStart w:id="83" w:name="137f30"/>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"13730"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(30)</w:t>
                  </w:r>
                  <w:r w:rsidRPr="001063D3">
                    <w:rPr>
                      <w:rFonts w:ascii="Times New Roman" w:eastAsia="Times New Roman" w:hAnsi="Times New Roman" w:cs="B Nazanin"/>
                      <w:b/>
                      <w:bCs/>
                      <w:color w:val="112FC2"/>
                      <w:sz w:val="28"/>
                      <w:szCs w:val="28"/>
                    </w:rPr>
                    <w:fldChar w:fldCharType="end"/>
                  </w:r>
                  <w:bookmarkEnd w:id="83"/>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الشيعة، ج18، باب11 از ابواب صفات القاضى، ح 1</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[137]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84" w:name="p138"/>
                        <w:bookmarkEnd w:id="84"/>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69"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اما الجمهور، فقد قال الشافعي: اذا نوى المقيم الصوم قبل الفجر ثم خرج بعد الفجر مسافراً لم يفطر يومه و به قال ابو حنيفة و مالك و الاوزاعي و أبو ثور و اختاره النخعي و مكحول والزهري</w:t>
                  </w:r>
                  <w:r w:rsidRPr="001063D3">
                    <w:rPr>
                      <w:rFonts w:ascii="Times New Roman" w:eastAsia="Times New Roman" w:hAnsi="Times New Roman" w:cs="B Nazanin"/>
                      <w:sz w:val="28"/>
                      <w:szCs w:val="28"/>
                    </w:rPr>
                    <w:t xml:space="preserve">». </w:t>
                  </w:r>
                  <w:bookmarkStart w:id="85" w:name="13831"/>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"138f31" \o " </w:instrText>
                  </w:r>
                  <w:r w:rsidRPr="001063D3">
                    <w:rPr>
                      <w:rFonts w:ascii="Times New Roman" w:eastAsia="Times New Roman" w:hAnsi="Times New Roman" w:cs="B Nazanin"/>
                      <w:sz w:val="28"/>
                      <w:szCs w:val="28"/>
                      <w:rtl/>
                    </w:rPr>
                    <w:instrText>منتهى المطلب (چاپ سنگى )، ج2، ص599</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(31)</w:t>
                  </w:r>
                  <w:r w:rsidR="00A77883" w:rsidRPr="001063D3">
                    <w:rPr>
                      <w:rFonts w:ascii="Times New Roman" w:eastAsia="Times New Roman" w:hAnsi="Times New Roman" w:cs="B Nazanin"/>
                      <w:sz w:val="28"/>
                      <w:szCs w:val="28"/>
                    </w:rPr>
                    <w:fldChar w:fldCharType="end"/>
                  </w:r>
                  <w:bookmarkEnd w:id="85"/>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برخى از فقها نيز در اين نقل از علامه تبعيت كرده‏اند، </w:t>
                  </w:r>
                  <w:bookmarkStart w:id="86" w:name="13832"/>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"138f32" \o " </w:instrText>
                  </w:r>
                  <w:r w:rsidRPr="001063D3">
                    <w:rPr>
                      <w:rFonts w:ascii="Times New Roman" w:eastAsia="Times New Roman" w:hAnsi="Times New Roman" w:cs="B Nazanin"/>
                      <w:sz w:val="28"/>
                      <w:szCs w:val="28"/>
                      <w:rtl/>
                    </w:rPr>
                    <w:instrText>منتهى المطلب (چاپ سنگى )، ج2، ص599</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(32)</w:t>
                  </w:r>
                  <w:r w:rsidR="00A77883" w:rsidRPr="001063D3">
                    <w:rPr>
                      <w:rFonts w:ascii="Times New Roman" w:eastAsia="Times New Roman" w:hAnsi="Times New Roman" w:cs="B Nazanin"/>
                      <w:sz w:val="28"/>
                      <w:szCs w:val="28"/>
                    </w:rPr>
                    <w:fldChar w:fldCharType="end"/>
                  </w:r>
                  <w:bookmarkEnd w:id="86"/>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ولى پس از مراجعه به سخن ابن قدامه در مغنى و كتاب الفقه على المذاهب الاربعه آشكار مى‏شود كه نظر شافعى با آنچه به او نسبت داده‏اند، بيگانه است. مراد از تبييت در كلام اهل سنت، تبييت </w:t>
                  </w:r>
                  <w:r w:rsidRPr="001063D3">
                    <w:rPr>
                      <w:rFonts w:ascii="Times New Roman" w:eastAsia="Times New Roman" w:hAnsi="Times New Roman" w:cs="B Nazanin"/>
                      <w:sz w:val="28"/>
                      <w:szCs w:val="28"/>
                      <w:rtl/>
                    </w:rPr>
                    <w:lastRenderedPageBreak/>
                    <w:t>نيّت روزه‏گرفتن و يا افطاركردن در سفر است نه تبييت نيّت سفر</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ابن قدامه در كتاب مغنى مى‏گويد</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حال مسافر از سه صورت خارج نيست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اول، در حالى كه در سفر است، ماه مبارك رمضان فرا رسد كه در اين صورت، خلافى بر مباح بودن افطار او ميان اهل علم نيست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دوم، در ميانه ماه مبارك رمضان به هنگام شب به سفر رود كه در اين صورت بنابر قول تمام اهل علم، مى‏تواند در صبح روز بعد از آن شب، افطار كند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سوم، در ميانه روز ماه مبارك رمضان به سفر رود... در اين مورد دو روايت از احمد نقل شده است؛ در روايت اول، مى‏تواند افطار كند... و در روايت دوم، افطار آن روز براى او مباح نيست و اين قول، قول مكحول و زهرى و يحيى انصارى و مالك و اوزاعى و شافعى و صاحب نظران است</w:t>
                  </w:r>
                  <w:r w:rsidRPr="001063D3">
                    <w:rPr>
                      <w:rFonts w:ascii="Times New Roman" w:eastAsia="Times New Roman" w:hAnsi="Times New Roman" w:cs="B Nazanin"/>
                      <w:sz w:val="28"/>
                      <w:szCs w:val="28"/>
                    </w:rPr>
                    <w:t xml:space="preserve">. </w:t>
                  </w:r>
                  <w:bookmarkStart w:id="87" w:name="13833"/>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"138f33" \o " </w:instrText>
                  </w:r>
                  <w:r w:rsidRPr="001063D3">
                    <w:rPr>
                      <w:rFonts w:ascii="Times New Roman" w:eastAsia="Times New Roman" w:hAnsi="Times New Roman" w:cs="B Nazanin"/>
                      <w:sz w:val="28"/>
                      <w:szCs w:val="28"/>
                      <w:rtl/>
                    </w:rPr>
                    <w:instrText>منتهى المطلب (چاپ سنگى )، ج2، ص599</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(33)</w:t>
                  </w:r>
                  <w:r w:rsidR="00A77883" w:rsidRPr="001063D3">
                    <w:rPr>
                      <w:rFonts w:ascii="Times New Roman" w:eastAsia="Times New Roman" w:hAnsi="Times New Roman" w:cs="B Nazanin"/>
                      <w:sz w:val="28"/>
                      <w:szCs w:val="28"/>
                    </w:rPr>
                    <w:fldChar w:fldCharType="end"/>
                  </w:r>
                  <w:bookmarkEnd w:id="87"/>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سخن وى از جهت تبييت نيّت و عدم آن و نسبت به پيش از زوال و پس از آن مطلق است</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70" style="width:90.25pt;height:1.5pt" o:hrpct="200" o:hralign="right" o:hrstd="t" o:hrnoshade="t" o:hr="t" fillcolor="#5e98e7" stroked="f"/>
                    </w:pict>
                  </w:r>
                </w:p>
                <w:bookmarkStart w:id="88" w:name="138f31"/>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"13831"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(31)</w:t>
                  </w:r>
                  <w:r w:rsidRPr="001063D3">
                    <w:rPr>
                      <w:rFonts w:ascii="Times New Roman" w:eastAsia="Times New Roman" w:hAnsi="Times New Roman" w:cs="B Nazanin"/>
                      <w:b/>
                      <w:bCs/>
                      <w:color w:val="112FC2"/>
                      <w:sz w:val="28"/>
                      <w:szCs w:val="28"/>
                    </w:rPr>
                    <w:fldChar w:fldCharType="end"/>
                  </w:r>
                  <w:bookmarkEnd w:id="88"/>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منتهى المطلب (چاپ سنگى )، ج2، ص599</w:t>
                  </w:r>
                  <w:r w:rsidR="001560D2" w:rsidRPr="001063D3">
                    <w:rPr>
                      <w:rFonts w:ascii="Times New Roman" w:eastAsia="Times New Roman" w:hAnsi="Times New Roman" w:cs="B Nazanin" w:hint="cs"/>
                      <w:b/>
                      <w:bCs/>
                      <w:color w:val="112FC2"/>
                      <w:sz w:val="28"/>
                      <w:szCs w:val="28"/>
                    </w:rPr>
                    <w:t xml:space="preserve">. </w:t>
                  </w:r>
                </w:p>
                <w:bookmarkStart w:id="89" w:name="138f32"/>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"13832"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(32)</w:t>
                  </w:r>
                  <w:r w:rsidRPr="001063D3">
                    <w:rPr>
                      <w:rFonts w:ascii="Times New Roman" w:eastAsia="Times New Roman" w:hAnsi="Times New Roman" w:cs="B Nazanin"/>
                      <w:b/>
                      <w:bCs/>
                      <w:color w:val="112FC2"/>
                      <w:sz w:val="28"/>
                      <w:szCs w:val="28"/>
                    </w:rPr>
                    <w:fldChar w:fldCharType="end"/>
                  </w:r>
                  <w:bookmarkEnd w:id="89"/>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بنگريد: رياض المسائل، ج5، ص489؛ جواهر الكلام، ج 17،ص 136 ، مستمسك العروة الوثقى، ج8، ص416؛ مهذب الاحكام، ج10، ص220</w:t>
                  </w:r>
                  <w:r w:rsidR="001560D2" w:rsidRPr="001063D3">
                    <w:rPr>
                      <w:rFonts w:ascii="Times New Roman" w:eastAsia="Times New Roman" w:hAnsi="Times New Roman" w:cs="B Nazanin" w:hint="cs"/>
                      <w:b/>
                      <w:bCs/>
                      <w:color w:val="112FC2"/>
                      <w:sz w:val="28"/>
                      <w:szCs w:val="28"/>
                    </w:rPr>
                    <w:t xml:space="preserve"> . </w:t>
                  </w:r>
                </w:p>
                <w:bookmarkStart w:id="90" w:name="138f33"/>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"13833"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(33)</w:t>
                  </w:r>
                  <w:r w:rsidRPr="001063D3">
                    <w:rPr>
                      <w:rFonts w:ascii="Times New Roman" w:eastAsia="Times New Roman" w:hAnsi="Times New Roman" w:cs="B Nazanin"/>
                      <w:b/>
                      <w:bCs/>
                      <w:color w:val="112FC2"/>
                      <w:sz w:val="28"/>
                      <w:szCs w:val="28"/>
                    </w:rPr>
                    <w:fldChar w:fldCharType="end"/>
                  </w:r>
                  <w:bookmarkEnd w:id="90"/>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المغنى، ج3، ص13</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[138]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91" w:name="p139"/>
                        <w:bookmarkEnd w:id="91"/>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71"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جزيرى نيز در «الفقه على المذاهب الاربعه»، پس از نقل قول از اكثر اهل سنت غير از حنابله به عدم جواز افطار در صورتى كه در ميانه روز سفر كند مى‏گويد</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افطار بر مسافرى كه از هنگام شب، نيّت روزه كرده باشد، جايز است و گناهى بر او نيست و قضاى آن بر او واجب است، برخلاف مالكى‏ها كه قائلند اگر در سفر تبييت نيّت روزه كرده باشد در حالى كه روزه است صبح كند و سپس افطار كند، قضاى روزه و كفاره بر او واجب است و نيز برخلاف حنفى‏ها كه مى‏گويند افطار بر كسى كه در سفر تبييت نيّت روزه كرده، حرام است و اگر افطار كند، قضاى آن روز بدون كفاره بر او واجب است</w:t>
                  </w:r>
                  <w:r w:rsidRPr="001063D3">
                    <w:rPr>
                      <w:rFonts w:ascii="Times New Roman" w:eastAsia="Times New Roman" w:hAnsi="Times New Roman" w:cs="B Nazanin"/>
                      <w:sz w:val="28"/>
                      <w:szCs w:val="28"/>
                    </w:rPr>
                    <w:t xml:space="preserve">.» </w:t>
                  </w:r>
                  <w:bookmarkStart w:id="92" w:name="13934"/>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"139f34" \o "</w:instrText>
                  </w:r>
                  <w:r w:rsidRPr="001063D3">
                    <w:rPr>
                      <w:rFonts w:ascii="Times New Roman" w:eastAsia="Times New Roman" w:hAnsi="Times New Roman" w:cs="B Nazanin"/>
                      <w:sz w:val="28"/>
                      <w:szCs w:val="28"/>
                      <w:rtl/>
                    </w:rPr>
                    <w:instrText>الفقه على المذاهب الاربعة، ج1، ص574</w:instrText>
                  </w:r>
                  <w:r w:rsidRPr="001063D3">
                    <w:rPr>
                      <w:rFonts w:ascii="Times New Roman" w:eastAsia="Times New Roman" w:hAnsi="Times New Roman" w:cs="B Nazanin"/>
                      <w:sz w:val="28"/>
                      <w:szCs w:val="28"/>
                    </w:rPr>
                    <w:instrText xml:space="preserve"> ."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(34)</w:t>
                  </w:r>
                  <w:r w:rsidR="00A77883" w:rsidRPr="001063D3">
                    <w:rPr>
                      <w:rFonts w:ascii="Times New Roman" w:eastAsia="Times New Roman" w:hAnsi="Times New Roman" w:cs="B Nazanin"/>
                      <w:sz w:val="28"/>
                      <w:szCs w:val="28"/>
                    </w:rPr>
                    <w:fldChar w:fldCharType="end"/>
                  </w:r>
                  <w:bookmarkEnd w:id="92"/>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از اين عبارات روشن مى‏شود كه سخن اهل سنت، ناظر به مسئله ديگرى است كه آيا كسى كه از شب نيّت كرده در سفر روزه بگيرد، اگر در ميانه روز سفر كند، افطار براى او جايز است يا خير؟ و نيز در صورتى كه از شب نيّت كرده در سفر افطار كند، آيا اگر در ميانه روز سفر كرد جايز است، افطار كند يا خير؟ اين مسئله با بحث ما كه پيرامون تبييت نيّت سفر و عدم تبييت نيّت روزه در سفر است، تفاوت دارد، مگر اينكه گفته شود كه براى حمل بر تقيه، شبيه‏تر بودن به روايات عامه كفايت مى‏كند؛ زيرا اصل تبييت در كلمات آنان آمده است، گرچه آن تبييت با تبييت مد نظر در اينجا متفاوت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چهارم، اجماع مركب تنها در حالتى حجت خواهد بود كه به اجماع بسيط بازگردد به اين صورت كه هر دو گروه بر عدم صحت قول سوم تصريح كنند. در اين مورد حتى با وجود عدم صحت مذهب آنها، چنين تصريحى در كلمات ايشان يافت نمى‏شود و صرف قائل نشدن به قول سوم، اجماع مركب شمرده نمى‏شود</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72" style="width:90.25pt;height:1.5pt" o:hrpct="200" o:hralign="right" o:hrstd="t" o:hrnoshade="t" o:hr="t" fillcolor="#5e98e7" stroked="f"/>
                    </w:pict>
                  </w:r>
                </w:p>
                <w:bookmarkStart w:id="93" w:name="139f34"/>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"13934"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(34)</w:t>
                  </w:r>
                  <w:r w:rsidRPr="001063D3">
                    <w:rPr>
                      <w:rFonts w:ascii="Times New Roman" w:eastAsia="Times New Roman" w:hAnsi="Times New Roman" w:cs="B Nazanin"/>
                      <w:b/>
                      <w:bCs/>
                      <w:color w:val="112FC2"/>
                      <w:sz w:val="28"/>
                      <w:szCs w:val="28"/>
                    </w:rPr>
                    <w:fldChar w:fldCharType="end"/>
                  </w:r>
                  <w:bookmarkEnd w:id="93"/>
                  <w:r w:rsidR="001560D2" w:rsidRPr="001063D3">
                    <w:rPr>
                      <w:rFonts w:ascii="Times New Roman" w:eastAsia="Times New Roman" w:hAnsi="Times New Roman" w:cs="B Nazanin" w:hint="cs"/>
                      <w:b/>
                      <w:bCs/>
                      <w:color w:val="112FC2"/>
                      <w:sz w:val="28"/>
                      <w:szCs w:val="28"/>
                      <w:rtl/>
                    </w:rPr>
                    <w:t>الفقه على المذاهب الاربعة، ج1، ص574</w:t>
                  </w:r>
                  <w:r w:rsidR="001560D2" w:rsidRPr="001063D3">
                    <w:rPr>
                      <w:rFonts w:ascii="Times New Roman" w:eastAsia="Times New Roman" w:hAnsi="Times New Roman" w:cs="B Nazanin" w:hint="cs"/>
                      <w:b/>
                      <w:bCs/>
                      <w:color w:val="112FC2"/>
                      <w:sz w:val="28"/>
                      <w:szCs w:val="28"/>
                    </w:rPr>
                    <w:t xml:space="preserve"> .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[139]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94" w:name="p140"/>
                        <w:bookmarkEnd w:id="94"/>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73"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تا اينجا، چهار وجه از وجوه جمع ميان روايات باب و اشكالاتى را كه بر آنها وارد شده است، بيان كرديم؛ اما وجوه ديگرى نيز وجود دارد كه در كتاب‏هايى مانند حدائق، رياض، مستند ، جواهر، مستمسك و مهذب الاحكام آمده است </w:t>
                  </w:r>
                  <w:bookmarkStart w:id="95" w:name="14035"/>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"140f35" \o " </w:instrText>
                  </w:r>
                  <w:r w:rsidRPr="001063D3">
                    <w:rPr>
                      <w:rFonts w:ascii="Times New Roman" w:eastAsia="Times New Roman" w:hAnsi="Times New Roman" w:cs="B Nazanin"/>
                      <w:sz w:val="28"/>
                      <w:szCs w:val="28"/>
                      <w:rtl/>
                    </w:rPr>
                    <w:instrText>الحدائق الناضرة في أحكام العترة الطاهرة، ج13، ص406؛ رياض المسائل، ج 5، ص 489، مستند الشيعة في أحكام الشريعة، ج10، ص362؛ جواهر الكلام في شرح شرائع الإسلام، ج17، ص 134؛ مستمسك العروة الوثقى، ج8، ص413؛ مهذب الأحكام سبزوارى، ج10، ص217</w:instrText>
                  </w:r>
                  <w:r w:rsidRPr="001063D3">
                    <w:rPr>
                      <w:rFonts w:ascii="Times New Roman" w:eastAsia="Times New Roman" w:hAnsi="Times New Roman" w:cs="B Nazanin"/>
                      <w:sz w:val="28"/>
                      <w:szCs w:val="28"/>
                    </w:rPr>
                    <w:instrText xml:space="preserve">. "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(35)</w:t>
                  </w:r>
                  <w:r w:rsidR="00A77883" w:rsidRPr="001063D3">
                    <w:rPr>
                      <w:rFonts w:ascii="Times New Roman" w:eastAsia="Times New Roman" w:hAnsi="Times New Roman" w:cs="B Nazanin"/>
                      <w:sz w:val="28"/>
                      <w:szCs w:val="28"/>
                    </w:rPr>
                    <w:fldChar w:fldCharType="end"/>
                  </w:r>
                  <w:bookmarkEnd w:id="95"/>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كه مى‏توان آنها را به وجوه پيش‏گفته بازگرداند و نقد آنها نيز از آنچه گفته شده مشخص مى‏شود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فصل چهارم: بيان وجه مختار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وجه مختار در مسئله، نظر صاحب وسائل است مبنى بر وجوب افطار به صورت مطلق بر كسى كه پيش از زوال سفر كند و يا پس از زوال سفر كند و تبييت نيّت كرده باشد و وجوب روزه بر كسى كه پس از زوال سفر كند و تبييت نيّت نكرده است</w:t>
                  </w:r>
                  <w:r w:rsidRPr="001063D3">
                    <w:rPr>
                      <w:rFonts w:ascii="Times New Roman" w:eastAsia="Times New Roman" w:hAnsi="Times New Roman" w:cs="B Nazanin"/>
                      <w:sz w:val="28"/>
                      <w:szCs w:val="28"/>
                    </w:rPr>
                    <w:t xml:space="preserve">. </w:t>
                  </w:r>
                  <w:bookmarkStart w:id="96" w:name="14036"/>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"140f36" \o " </w:instrText>
                  </w:r>
                  <w:r w:rsidRPr="001063D3">
                    <w:rPr>
                      <w:rFonts w:ascii="Times New Roman" w:eastAsia="Times New Roman" w:hAnsi="Times New Roman" w:cs="B Nazanin"/>
                      <w:sz w:val="28"/>
                      <w:szCs w:val="28"/>
                      <w:rtl/>
                    </w:rPr>
                    <w:instrText>الحدائق الناضرة في أحكام العترة الطاهرة، ج13، ص406؛ رياض المسائل، ج 5، ص 489، مستند الشيعة في أحكام الشريعة، ج10، ص362؛ جواهر الكلام في شرح شرائع الإسلام، ج17، ص 134؛ مستمسك العروة الوثقى، ج8، ص413؛ مهذب الأحكام سبزوارى، ج10، ص217</w:instrText>
                  </w:r>
                  <w:r w:rsidRPr="001063D3">
                    <w:rPr>
                      <w:rFonts w:ascii="Times New Roman" w:eastAsia="Times New Roman" w:hAnsi="Times New Roman" w:cs="B Nazanin"/>
                      <w:sz w:val="28"/>
                      <w:szCs w:val="28"/>
                    </w:rPr>
                    <w:instrText xml:space="preserve">. "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(36)</w:t>
                  </w:r>
                  <w:r w:rsidR="00A77883" w:rsidRPr="001063D3">
                    <w:rPr>
                      <w:rFonts w:ascii="Times New Roman" w:eastAsia="Times New Roman" w:hAnsi="Times New Roman" w:cs="B Nazanin"/>
                      <w:sz w:val="28"/>
                      <w:szCs w:val="28"/>
                    </w:rPr>
                    <w:fldChar w:fldCharType="end"/>
                  </w:r>
                  <w:bookmarkEnd w:id="96"/>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همان گونه كه در بحث‏هاى پيش مشخص شد، تنها دو گروه اخبار معتبر در اين مسئله، وجود دارد: گروه اول، روايات مستفيضى كه ميان پيش از زوال و پس از آن تفصيل قائل مى‏شوند و گروه دوم، رواياتى كه ميان تبييت و عدم آن تمايز مى‏گذارند. اين دو گروه، شماره‏هاى دوم و سوم از تقسيمات هفت گانه پيش‏گفته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در دو صورت تعارضى ميان اين دو گروه نيست: اول، سفر پيش از زوال همراه با تبييت نيّت ؛ دوم، سفر پس از زوال بدون تبييت نيّت ؛ زيرا هر دو گروه در حكم بر لزوم افطار در صورت نخست و لزوم روزه در صورت دوم، مشترك‏اند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تعارض اين دو گروه در دو فرض است: اول، سفر پيش از زوال بدون تبييت نيّت ؛ دوم، سفر پس از زوال همراه با تبييت نيّت. در هر دو صورت، يك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74" style="width:90.25pt;height:1.5pt" o:hrpct="200" o:hralign="right" o:hrstd="t" o:hrnoshade="t" o:hr="t" fillcolor="#5e98e7" stroked="f"/>
                    </w:pict>
                  </w:r>
                </w:p>
                <w:bookmarkStart w:id="97" w:name="140f35"/>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"14035"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(35)</w:t>
                  </w:r>
                  <w:r w:rsidRPr="001063D3">
                    <w:rPr>
                      <w:rFonts w:ascii="Times New Roman" w:eastAsia="Times New Roman" w:hAnsi="Times New Roman" w:cs="B Nazanin"/>
                      <w:b/>
                      <w:bCs/>
                      <w:color w:val="112FC2"/>
                      <w:sz w:val="28"/>
                      <w:szCs w:val="28"/>
                    </w:rPr>
                    <w:fldChar w:fldCharType="end"/>
                  </w:r>
                  <w:bookmarkEnd w:id="97"/>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 xml:space="preserve">الحدائق الناضرة في أحكام العترة الطاهرة، ج13، ص406؛ رياض المسائل، ج 5، ص </w:t>
                  </w:r>
                  <w:r w:rsidR="001560D2" w:rsidRPr="001063D3">
                    <w:rPr>
                      <w:rFonts w:ascii="Times New Roman" w:eastAsia="Times New Roman" w:hAnsi="Times New Roman" w:cs="B Nazanin" w:hint="cs"/>
                      <w:b/>
                      <w:bCs/>
                      <w:color w:val="112FC2"/>
                      <w:sz w:val="28"/>
                      <w:szCs w:val="28"/>
                    </w:rPr>
                    <w:t>489</w:t>
                  </w:r>
                  <w:r w:rsidR="001560D2" w:rsidRPr="001063D3">
                    <w:rPr>
                      <w:rFonts w:ascii="Times New Roman" w:eastAsia="Times New Roman" w:hAnsi="Times New Roman" w:cs="B Nazanin" w:hint="cs"/>
                      <w:b/>
                      <w:bCs/>
                      <w:color w:val="112FC2"/>
                      <w:sz w:val="28"/>
                      <w:szCs w:val="28"/>
                      <w:rtl/>
                    </w:rPr>
                    <w:t>، مستند الشيعة في أحكام الشريعة، ج10، ص362؛ جواهر الكلام في شرح شرائع الإسلام، ج17، ص 134؛ مستمسك العروة الوثقى، ج8، ص413؛ مهذب الأحكام سبزوارى، ج10، ص217</w:t>
                  </w:r>
                  <w:r w:rsidR="001560D2" w:rsidRPr="001063D3">
                    <w:rPr>
                      <w:rFonts w:ascii="Times New Roman" w:eastAsia="Times New Roman" w:hAnsi="Times New Roman" w:cs="B Nazanin" w:hint="cs"/>
                      <w:b/>
                      <w:bCs/>
                      <w:color w:val="112FC2"/>
                      <w:sz w:val="28"/>
                      <w:szCs w:val="28"/>
                    </w:rPr>
                    <w:t xml:space="preserve">. </w:t>
                  </w:r>
                </w:p>
                <w:bookmarkStart w:id="98" w:name="140f36"/>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"14036"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(36)</w:t>
                  </w:r>
                  <w:r w:rsidRPr="001063D3">
                    <w:rPr>
                      <w:rFonts w:ascii="Times New Roman" w:eastAsia="Times New Roman" w:hAnsi="Times New Roman" w:cs="B Nazanin"/>
                      <w:b/>
                      <w:bCs/>
                      <w:color w:val="112FC2"/>
                      <w:sz w:val="28"/>
                      <w:szCs w:val="28"/>
                    </w:rPr>
                    <w:fldChar w:fldCharType="end"/>
                  </w:r>
                  <w:bookmarkEnd w:id="98"/>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الشيعه، ج10، ص185 كه عنوان باب 5 از ابواب من يصح منه الصوم چنين است : «باب اشتراط تبييت نية السفر بالليل او الخروج قبل الزوال و الّا لم يجز الافطار» و معناى اشتراط، يكى از دو امرى است كه در متن آورديم</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[140]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99" w:name="p141"/>
                        <w:bookmarkEnd w:id="99"/>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75"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گروه حكم به لزوم روزه و ديگرى حكم به لزوم افطار مى‏كند و از آنجا كه نسبت ميان آن دو، عموم و خصوص من وجه است، جمع عرفى ميان آنها وجود ندارد. بنابراين، بايد به بررسى مرجحات آن دو پرداخت و مرجحى جز قرآن مجيد در اينجا وجود ندارد؛ چرا كه همان گونه كه گذشت، موافقت روايات تبييت با قول عامه، ثابت نشده است. قرآن، مطلقاً بر لزوم افطار مسافر حكم مى‏كند، «من كان مريضاً او على سفر فعدة من أيّام أخر»، و از اين جهت، مرجحى براى روايات زوال در خصوص صورت اول و براى روايات تبييت در صورت دوم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حاصل اين ترجيح، لزوم افطار به صورت مطلق براى پيش از زوال و تفصيل در مورد پس از زوال بين تبييت و عدم آن است كه در حال تبييت نيّت افطار واجب است و در حال عدم تبييت، روزه واجب است. اين قول، قول صاحب وسائل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نقد كلام آيت اللّه‏ تبريزى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مقتضاى احتياط در مسئله در موارد شك، روزه گرفتن همراه با قضاى آن است همانطور كه مرحوم آقاى خويى(ره) در رساله </w:t>
                  </w:r>
                  <w:r w:rsidRPr="001063D3">
                    <w:rPr>
                      <w:rFonts w:ascii="Times New Roman" w:eastAsia="Times New Roman" w:hAnsi="Times New Roman" w:cs="B Nazanin"/>
                      <w:sz w:val="28"/>
                      <w:szCs w:val="28"/>
                      <w:rtl/>
                    </w:rPr>
                    <w:lastRenderedPageBreak/>
                    <w:t>عمليه خويش به آن حكم كرده است</w:t>
                  </w:r>
                  <w:r w:rsidRPr="001063D3">
                    <w:rPr>
                      <w:rFonts w:ascii="Times New Roman" w:eastAsia="Times New Roman" w:hAnsi="Times New Roman" w:cs="B Nazanin"/>
                      <w:sz w:val="28"/>
                      <w:szCs w:val="28"/>
                    </w:rPr>
                    <w:t xml:space="preserve">. </w:t>
                  </w:r>
                  <w:bookmarkStart w:id="100" w:name="14137"/>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"141f37" \o " </w:instrText>
                  </w:r>
                  <w:r w:rsidRPr="001063D3">
                    <w:rPr>
                      <w:rFonts w:ascii="Times New Roman" w:eastAsia="Times New Roman" w:hAnsi="Times New Roman" w:cs="B Nazanin"/>
                      <w:sz w:val="28"/>
                      <w:szCs w:val="28"/>
                      <w:rtl/>
                    </w:rPr>
                    <w:instrText>منهاج الصالحين مسئله 1038</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(37)</w:t>
                  </w:r>
                  <w:r w:rsidR="00A77883" w:rsidRPr="001063D3">
                    <w:rPr>
                      <w:rFonts w:ascii="Times New Roman" w:eastAsia="Times New Roman" w:hAnsi="Times New Roman" w:cs="B Nazanin"/>
                      <w:sz w:val="28"/>
                      <w:szCs w:val="28"/>
                    </w:rPr>
                    <w:fldChar w:fldCharType="end"/>
                  </w:r>
                  <w:bookmarkEnd w:id="100"/>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دليل اين مطلب آن است كه ما علم اجمالى به وجوب روزه يا قضاى آن داريم و قاعده احتياط به انجام هر دو حكم مى‏كند. اما آيت اللّه‏ ميرزا جواد تبريزى </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قدس سره) در «منهاج الصالحين» مى‏گويد</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اگر پيش از زوال سفر كند در حالى كه از هنگام شب، قصد سفر نيز داشته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76" style="width:90.25pt;height:1.5pt" o:hrpct="200" o:hralign="right" o:hrstd="t" o:hrnoshade="t" o:hr="t" fillcolor="#5e98e7" stroked="f"/>
                    </w:pict>
                  </w:r>
                </w:p>
                <w:bookmarkStart w:id="101" w:name="141f37"/>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"14137"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(37)</w:t>
                  </w:r>
                  <w:r w:rsidRPr="001063D3">
                    <w:rPr>
                      <w:rFonts w:ascii="Times New Roman" w:eastAsia="Times New Roman" w:hAnsi="Times New Roman" w:cs="B Nazanin"/>
                      <w:b/>
                      <w:bCs/>
                      <w:color w:val="112FC2"/>
                      <w:sz w:val="28"/>
                      <w:szCs w:val="28"/>
                    </w:rPr>
                    <w:fldChar w:fldCharType="end"/>
                  </w:r>
                  <w:bookmarkEnd w:id="101"/>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منهاج الصالحين مسئله 1038</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[141]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102" w:name="p142"/>
                        <w:bookmarkEnd w:id="102"/>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77"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است، افطار بر او واجب است و گرنه، احوط به پايان رساندن روزه و سپس قضاى آن است؛ گرچه عدم نياز به قضا نيز بعيد نيست</w:t>
                  </w:r>
                  <w:r w:rsidRPr="001063D3">
                    <w:rPr>
                      <w:rFonts w:ascii="Times New Roman" w:eastAsia="Times New Roman" w:hAnsi="Times New Roman" w:cs="B Nazanin"/>
                      <w:sz w:val="28"/>
                      <w:szCs w:val="28"/>
                    </w:rPr>
                    <w:t xml:space="preserve">. </w:t>
                  </w:r>
                  <w:bookmarkStart w:id="103" w:name="14238"/>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"142f38" \o " </w:instrText>
                  </w:r>
                  <w:r w:rsidRPr="001063D3">
                    <w:rPr>
                      <w:rFonts w:ascii="Times New Roman" w:eastAsia="Times New Roman" w:hAnsi="Times New Roman" w:cs="B Nazanin"/>
                      <w:sz w:val="28"/>
                      <w:szCs w:val="28"/>
                      <w:rtl/>
                    </w:rPr>
                    <w:instrText>همان، و مانند آنچه كه آيت‏اللّه‏ سيستانى ـ دام ظله ـ در باره ما بعد الزوال فرموده‏اند. ايشان در رساله فارسى بر عدم لزوم قضا تصريح كرده‏اند ولى در منهاج چيزى نفرموده‏اند</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(38)</w:t>
                  </w:r>
                  <w:r w:rsidR="00A77883" w:rsidRPr="001063D3">
                    <w:rPr>
                      <w:rFonts w:ascii="Times New Roman" w:eastAsia="Times New Roman" w:hAnsi="Times New Roman" w:cs="B Nazanin"/>
                      <w:sz w:val="28"/>
                      <w:szCs w:val="28"/>
                    </w:rPr>
                    <w:fldChar w:fldCharType="end"/>
                  </w:r>
                  <w:bookmarkEnd w:id="103"/>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در وجه عدم نياز به قضا دو احتمال وجود دارد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وجه اول، رواياتى كه قضا را بر كسى كه از روى جهل و نادانى روزه بگيرد، واجب نمى‏دانند</w:t>
                  </w:r>
                  <w:r w:rsidRPr="001063D3">
                    <w:rPr>
                      <w:rFonts w:ascii="Times New Roman" w:eastAsia="Times New Roman" w:hAnsi="Times New Roman" w:cs="B Nazanin"/>
                      <w:sz w:val="28"/>
                      <w:szCs w:val="28"/>
                    </w:rPr>
                    <w:t xml:space="preserve">. </w:t>
                  </w:r>
                  <w:bookmarkStart w:id="104" w:name="14239"/>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"142f39" \o " </w:instrText>
                  </w:r>
                  <w:r w:rsidRPr="001063D3">
                    <w:rPr>
                      <w:rFonts w:ascii="Times New Roman" w:eastAsia="Times New Roman" w:hAnsi="Times New Roman" w:cs="B Nazanin"/>
                      <w:sz w:val="28"/>
                      <w:szCs w:val="28"/>
                      <w:rtl/>
                    </w:rPr>
                    <w:instrText>همان، و مانند آنچه كه آيت‏اللّه‏ سيستانى ـ دام ظله ـ در باره ما بعد الزوال فرموده‏اند. ايشان در رساله فارسى بر عدم لزوم قضا تصريح كرده‏اند ولى در منهاج چيزى نفرموده‏اند</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(39)</w:t>
                  </w:r>
                  <w:r w:rsidR="00A77883" w:rsidRPr="001063D3">
                    <w:rPr>
                      <w:rFonts w:ascii="Times New Roman" w:eastAsia="Times New Roman" w:hAnsi="Times New Roman" w:cs="B Nazanin"/>
                      <w:sz w:val="28"/>
                      <w:szCs w:val="28"/>
                    </w:rPr>
                    <w:fldChar w:fldCharType="end"/>
                  </w:r>
                  <w:bookmarkEnd w:id="104"/>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اطلاق اين روايات، جهل به خصوصيات را نيز شامل مى‏شود، همانطور كه آيت اللّه‏ تبريزى نيز در «منهاج» بر طبق آن فتوى داده‏اند</w:t>
                  </w:r>
                  <w:r w:rsidRPr="001063D3">
                    <w:rPr>
                      <w:rFonts w:ascii="Times New Roman" w:eastAsia="Times New Roman" w:hAnsi="Times New Roman" w:cs="B Nazanin"/>
                      <w:sz w:val="28"/>
                      <w:szCs w:val="28"/>
                    </w:rPr>
                    <w:t xml:space="preserve">. </w:t>
                  </w:r>
                  <w:bookmarkStart w:id="105" w:name="14240"/>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"142f40" \o " </w:instrText>
                  </w:r>
                  <w:r w:rsidRPr="001063D3">
                    <w:rPr>
                      <w:rFonts w:ascii="Times New Roman" w:eastAsia="Times New Roman" w:hAnsi="Times New Roman" w:cs="B Nazanin"/>
                      <w:sz w:val="28"/>
                      <w:szCs w:val="28"/>
                      <w:rtl/>
                    </w:rPr>
                    <w:instrText>همان، و مانند آنچه كه آيت‏اللّه‏ سيستانى ـ دام ظله ـ در باره ما بعد الزوال فرموده‏اند. ايشان در رساله فارسى بر عدم لزوم قضا تصريح كرده‏اند ولى در منهاج چيزى نفرموده‏اند</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(40)</w:t>
                  </w:r>
                  <w:r w:rsidR="00A77883" w:rsidRPr="001063D3">
                    <w:rPr>
                      <w:rFonts w:ascii="Times New Roman" w:eastAsia="Times New Roman" w:hAnsi="Times New Roman" w:cs="B Nazanin"/>
                      <w:sz w:val="28"/>
                      <w:szCs w:val="28"/>
                    </w:rPr>
                    <w:fldChar w:fldCharType="end"/>
                  </w:r>
                  <w:bookmarkEnd w:id="105"/>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پس اگر مجتهد پيرامون حكم مسافر به تفحص و جست و جو بپردازد و حجتى در برخى موارد به دست نياورد چنانچه كسى در اين موارد روزه بگيرد، عنوان روزه از روى جهل بر آن صدق مى‏كند و بدين سان، قضا بر او واجب نخواهد بود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پاسخ وجه اول</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جهل وارد در اين روايات از جهل بسيطى كه پس از تفحص و جست و جو پديد مى‏آيد، انصراف دارد؛ زيرا معناى جهل، جهل مركب مكلفى است كه علم به وجوب روزه بر هر مسلمانى دارد ولى نمى‏داند كه اين حكم از مسافر برداشته شده است. شايد سرّ انصراف، وجود «باء» در سخن امام(ع) است كه مى‏فرمايد: «من صام بجهالة»؛ چرا كه ظاهر از آن، علت بودن جهل براى روزه است و اين عليّت، تنها در جاهل مركب تمام خواهد بود، ولى سبب روزه گرفتن جاهل بسيط، يعنى شخصى كه در حكم روزه مردد است، جهل نخواهد بود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وجه دوم: علم اجمالى تنها در صورتى احتياط را واجب مى‏كند كه نتوان در اطراف علم اجمالى اصل برائت را جارى ساخت. براى نمونه، اگر علم اجمالى به وجوب نماز ظهر يا نماز جمعه داشتيم، اصل احتياط مقتضى وجوب هر دو نماز</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78" style="width:90.25pt;height:1.5pt" o:hrpct="200" o:hralign="right" o:hrstd="t" o:hrnoshade="t" o:hr="t" fillcolor="#5e98e7" stroked="f"/>
                    </w:pict>
                  </w:r>
                </w:p>
                <w:bookmarkStart w:id="106" w:name="142f38"/>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"14238"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(38)</w:t>
                  </w:r>
                  <w:r w:rsidRPr="001063D3">
                    <w:rPr>
                      <w:rFonts w:ascii="Times New Roman" w:eastAsia="Times New Roman" w:hAnsi="Times New Roman" w:cs="B Nazanin"/>
                      <w:b/>
                      <w:bCs/>
                      <w:color w:val="112FC2"/>
                      <w:sz w:val="28"/>
                      <w:szCs w:val="28"/>
                    </w:rPr>
                    <w:fldChar w:fldCharType="end"/>
                  </w:r>
                  <w:bookmarkEnd w:id="106"/>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همان، و مانند آنچه كه آيت‏اللّه‏ سيستانى ـ دام ظله ـ در باره ما بعد الزوال فرموده‏اند. ايشان در رساله فارسى بر عدم لزوم قضا تصريح كرده‏اند ولى در منهاج چيزى نفرموده‏اند</w:t>
                  </w:r>
                  <w:r w:rsidR="001560D2" w:rsidRPr="001063D3">
                    <w:rPr>
                      <w:rFonts w:ascii="Times New Roman" w:eastAsia="Times New Roman" w:hAnsi="Times New Roman" w:cs="B Nazanin" w:hint="cs"/>
                      <w:b/>
                      <w:bCs/>
                      <w:color w:val="112FC2"/>
                      <w:sz w:val="28"/>
                      <w:szCs w:val="28"/>
                    </w:rPr>
                    <w:t xml:space="preserve">. </w:t>
                  </w:r>
                </w:p>
                <w:bookmarkStart w:id="107" w:name="142f39"/>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"14239"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(39)</w:t>
                  </w:r>
                  <w:r w:rsidRPr="001063D3">
                    <w:rPr>
                      <w:rFonts w:ascii="Times New Roman" w:eastAsia="Times New Roman" w:hAnsi="Times New Roman" w:cs="B Nazanin"/>
                      <w:b/>
                      <w:bCs/>
                      <w:color w:val="112FC2"/>
                      <w:sz w:val="28"/>
                      <w:szCs w:val="28"/>
                    </w:rPr>
                    <w:fldChar w:fldCharType="end"/>
                  </w:r>
                  <w:bookmarkEnd w:id="107"/>
                  <w:r w:rsidR="001560D2" w:rsidRPr="001063D3">
                    <w:rPr>
                      <w:rFonts w:ascii="Times New Roman" w:eastAsia="Times New Roman" w:hAnsi="Times New Roman" w:cs="B Nazanin" w:hint="cs"/>
                      <w:b/>
                      <w:bCs/>
                      <w:color w:val="112FC2"/>
                      <w:sz w:val="28"/>
                      <w:szCs w:val="28"/>
                      <w:rtl/>
                    </w:rPr>
                    <w:t>روايات باب 2 از ابواب من يصح منه الصوم براين مطلب دلالت مى‏كنند</w:t>
                  </w:r>
                  <w:r w:rsidR="001560D2" w:rsidRPr="001063D3">
                    <w:rPr>
                      <w:rFonts w:ascii="Times New Roman" w:eastAsia="Times New Roman" w:hAnsi="Times New Roman" w:cs="B Nazanin" w:hint="cs"/>
                      <w:b/>
                      <w:bCs/>
                      <w:color w:val="112FC2"/>
                      <w:sz w:val="28"/>
                      <w:szCs w:val="28"/>
                    </w:rPr>
                    <w:t xml:space="preserve">. </w:t>
                  </w:r>
                </w:p>
                <w:bookmarkStart w:id="108" w:name="142f40"/>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"14240"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(40)</w:t>
                  </w:r>
                  <w:r w:rsidRPr="001063D3">
                    <w:rPr>
                      <w:rFonts w:ascii="Times New Roman" w:eastAsia="Times New Roman" w:hAnsi="Times New Roman" w:cs="B Nazanin"/>
                      <w:b/>
                      <w:bCs/>
                      <w:color w:val="112FC2"/>
                      <w:sz w:val="28"/>
                      <w:szCs w:val="28"/>
                    </w:rPr>
                    <w:fldChar w:fldCharType="end"/>
                  </w:r>
                  <w:bookmarkEnd w:id="108"/>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منهاج الصالحين، مسئله 1038</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[142]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109" w:name="p143"/>
                        <w:bookmarkEnd w:id="109"/>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79"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است؛ چرا كه پس از اين علم اجمالى، جريان اصل برائت در هر دو نماز صحيح نيست؛ زيرا مستلزم مخالفت قطعى با تكليفى است كه اجمالاً معلوم است و جارى شدن اين اصل در يكى از اين دو نيز به دليل تعارض با جريان همين اصل در ديگرى، غيرقابل قبول است. ولى اگر علم اجمالى مانع از جارى شدن اصل برائت در برخى طرف‏ها نباشد، مانند مواردى كه علم اجمالى در آنها به علم تفصيلى و شك بدوى انحلال مى‏يابد، ديگر احتياط واجب نخواهد بود. محل بحث نيز به نوعى از اين موارد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توضيح مطلب: اينكه علم اجمالى در اينجا با ساير موارد علم اجمالى تفاوت دارد، در ساير موارد، مخالفت با احتياط در برخى از </w:t>
                  </w:r>
                  <w:r w:rsidRPr="001063D3">
                    <w:rPr>
                      <w:rFonts w:ascii="Times New Roman" w:eastAsia="Times New Roman" w:hAnsi="Times New Roman" w:cs="B Nazanin"/>
                      <w:sz w:val="28"/>
                      <w:szCs w:val="28"/>
                      <w:rtl/>
                    </w:rPr>
                    <w:lastRenderedPageBreak/>
                    <w:t xml:space="preserve">طرف‏ها، مستلزم علم تفصيلى به تكليف نيست. براى نمونه، اگر مخالف با مقتضاى احتياط عمل كرديم و نماز ظهر را به جا نياورديم، سبب علم تفصيلى به وجوب نماز جمعه نخواهد شد و نيز اگر نماز جمعه را نخوانديم، علم تفصيلى به وجوب نماز ظهر پيدا نمى‏كنيم؛ اما در محل بحث، مخالفت با برخى از طرف‏ها، موجب علم تفصيلى مى‏شود؛ چرا كه اگر با مقتضاى احتياط مخالفت كرديم و در داخل وقت روزه نگرفتيم، علم تفصيلى مى‏يابيم كه روزه در خارج وقت واجب مى‏شود؛ زيرا قضاى روزه بر كسى كه روزه بر او واجب بوده و از او فوت شده، واجب است و يا به اين دليل كه اصلاً روزه در داخل وقت واجب نبوده است و مى‏بايست به دليل </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فعدة من ايام اخر» در خارج وقت به جا آورده شود بنابراين، براى علم اجمالى در ابتداى امر سه طرف وجود دارد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 </w:t>
                  </w:r>
                  <w:r w:rsidRPr="001063D3">
                    <w:rPr>
                      <w:rFonts w:ascii="Times New Roman" w:eastAsia="Times New Roman" w:hAnsi="Times New Roman" w:cs="B Nazanin"/>
                      <w:sz w:val="28"/>
                      <w:szCs w:val="28"/>
                      <w:rtl/>
                    </w:rPr>
                    <w:t>وجوب روزه در داخل وقت</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2. </w:t>
                  </w:r>
                  <w:r w:rsidRPr="001063D3">
                    <w:rPr>
                      <w:rFonts w:ascii="Times New Roman" w:eastAsia="Times New Roman" w:hAnsi="Times New Roman" w:cs="B Nazanin"/>
                      <w:sz w:val="28"/>
                      <w:szCs w:val="28"/>
                      <w:rtl/>
                    </w:rPr>
                    <w:t>وجوب روزه در خارج وقت براى كسى كه در داخل وقت روزه دار بوده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3. </w:t>
                  </w:r>
                  <w:r w:rsidRPr="001063D3">
                    <w:rPr>
                      <w:rFonts w:ascii="Times New Roman" w:eastAsia="Times New Roman" w:hAnsi="Times New Roman" w:cs="B Nazanin"/>
                      <w:sz w:val="28"/>
                      <w:szCs w:val="28"/>
                      <w:rtl/>
                    </w:rPr>
                    <w:t>وجوب روزه در خارج وقت براى كسى كه در داخل وقت روزه دار نبوده است</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80" style="width:90.25pt;height:1.5pt" o:hrpct="200" o:hralign="right" o:hrstd="t" o:hrnoshade="t" o:hr="t" fillcolor="#5e98e7" stroked="f"/>
                    </w:pic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[143]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110" w:name="p144"/>
                        <w:bookmarkEnd w:id="110"/>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81"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بعد از كمى تأمل، طرف سوم از اطراف علم اجمالى خارج مى‏شود؛ چراكه علم تفصيلى به وجوب روزه در اين فرض داريم، گرچه در اينكه دليل وجوب به سبب قضاى روزه است و يا به سبب قول خداى تبارك و تعالى «فعدة من ايام اخر»، متردديم، اما اين ترديد، زيانى به علم تفصيلى نمى‏رساند. با وجود اين علم تفصيلى، ديگر جريان اصل برائت معنا ندارد، و با جارى نشدن اصل در يكى از اطراف، جريان اصل در ديگر اطراف بلامانع است و بدين سان در موضوع اول و دوم، اصل برائت را جارى مى‏كنيم و به عدم وجوب روزه در وقت و نيز عدم وجوب روزه خارج از وقت در صورت روزه گرفتن در داخل وقت، حكم مى‏كنيم. در اين صورت، مخالفت قطعى با علم اجمالى به وجوب روزه يا در وقت و يا خارج از وقت، حاصل نمى‏شود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حاصل اين وجه، عدم وجوب روزه در داخل وقت است، درحالى كه حاصل وجه اول، وجوب روزه در داخل وقت بود؛ هر چند در هر دو وجه اگر داخل وقت روزه بگيرد، قضا در خارج وقت بر او واجب نيست. آيت اللّه‏ تبريزى در باب صوم منهاج الصالحين مى‏فرمايد</w:t>
                  </w:r>
                  <w:r w:rsidRPr="001063D3">
                    <w:rPr>
                      <w:rFonts w:ascii="Times New Roman" w:eastAsia="Times New Roman" w:hAnsi="Times New Roman" w:cs="B Nazanin"/>
                      <w:sz w:val="28"/>
                      <w:szCs w:val="28"/>
                    </w:rPr>
                    <w:t xml:space="preserve"> :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احتياط واجب در روزه گرفتن است و اگر روزه بگيرد، عدم وجوب قضا بعيد نيست</w:t>
                  </w:r>
                  <w:r w:rsidRPr="001063D3">
                    <w:rPr>
                      <w:rFonts w:ascii="Times New Roman" w:eastAsia="Times New Roman" w:hAnsi="Times New Roman" w:cs="B Nazanin"/>
                      <w:sz w:val="28"/>
                      <w:szCs w:val="28"/>
                    </w:rPr>
                    <w:t xml:space="preserve">. </w:t>
                  </w:r>
                  <w:bookmarkStart w:id="111" w:name="14441"/>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"144f41" \o " </w:instrText>
                  </w:r>
                  <w:r w:rsidRPr="001063D3">
                    <w:rPr>
                      <w:rFonts w:ascii="Times New Roman" w:eastAsia="Times New Roman" w:hAnsi="Times New Roman" w:cs="B Nazanin"/>
                      <w:sz w:val="28"/>
                      <w:szCs w:val="28"/>
                      <w:rtl/>
                    </w:rPr>
                    <w:instrText>همان</w:instrText>
                  </w:r>
                  <w:r w:rsidRPr="001063D3">
                    <w:rPr>
                      <w:rFonts w:ascii="Times New Roman" w:eastAsia="Times New Roman" w:hAnsi="Times New Roman" w:cs="B Nazanin"/>
                      <w:sz w:val="28"/>
                      <w:szCs w:val="28"/>
                    </w:rPr>
                    <w:instrText xml:space="preserve"> . "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(41)</w:t>
                  </w:r>
                  <w:r w:rsidR="00A77883" w:rsidRPr="001063D3">
                    <w:rPr>
                      <w:rFonts w:ascii="Times New Roman" w:eastAsia="Times New Roman" w:hAnsi="Times New Roman" w:cs="B Nazanin"/>
                      <w:sz w:val="28"/>
                      <w:szCs w:val="28"/>
                    </w:rPr>
                    <w:fldChar w:fldCharType="end"/>
                  </w:r>
                  <w:bookmarkEnd w:id="111"/>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اما در «صراط النجاة» روزه گرفتن را واجب ندانسته‏اند</w:t>
                  </w:r>
                  <w:r w:rsidRPr="001063D3">
                    <w:rPr>
                      <w:rFonts w:ascii="Times New Roman" w:eastAsia="Times New Roman" w:hAnsi="Times New Roman" w:cs="B Nazanin"/>
                      <w:sz w:val="28"/>
                      <w:szCs w:val="28"/>
                    </w:rPr>
                    <w:t xml:space="preserve">. </w:t>
                  </w:r>
                  <w:bookmarkStart w:id="112" w:name="14442"/>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"144f42" \o " </w:instrText>
                  </w:r>
                  <w:r w:rsidRPr="001063D3">
                    <w:rPr>
                      <w:rFonts w:ascii="Times New Roman" w:eastAsia="Times New Roman" w:hAnsi="Times New Roman" w:cs="B Nazanin"/>
                      <w:sz w:val="28"/>
                      <w:szCs w:val="28"/>
                      <w:rtl/>
                    </w:rPr>
                    <w:instrText>همان</w:instrText>
                  </w:r>
                  <w:r w:rsidRPr="001063D3">
                    <w:rPr>
                      <w:rFonts w:ascii="Times New Roman" w:eastAsia="Times New Roman" w:hAnsi="Times New Roman" w:cs="B Nazanin"/>
                      <w:sz w:val="28"/>
                      <w:szCs w:val="28"/>
                    </w:rPr>
                    <w:instrText xml:space="preserve"> . "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(42)</w:t>
                  </w:r>
                  <w:r w:rsidR="00A77883" w:rsidRPr="001063D3">
                    <w:rPr>
                      <w:rFonts w:ascii="Times New Roman" w:eastAsia="Times New Roman" w:hAnsi="Times New Roman" w:cs="B Nazanin"/>
                      <w:sz w:val="28"/>
                      <w:szCs w:val="28"/>
                    </w:rPr>
                    <w:fldChar w:fldCharType="end"/>
                  </w:r>
                  <w:bookmarkEnd w:id="112"/>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پاسخ وجه دوم: گرچه ما به وجوب تكليفى بر كسى كه در داخل وقت روزه نگرفته است علم داريم، اما اين تكليف، مردد ميان دو تكليف است: يكى، وجوب روزه در خارج وقت به دليل «فعدة من أيّام أخر» كه اين حكم كسى است كه روزه بر او در ماه رمضان، واجب نيست، دوم، وجوب قضا بر كسى كه روزه در ماه مبارك رمضان بر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82" style="width:90.25pt;height:1.5pt" o:hrpct="200" o:hralign="right" o:hrstd="t" o:hrnoshade="t" o:hr="t" fillcolor="#5e98e7" stroked="f"/>
                    </w:pict>
                  </w:r>
                </w:p>
                <w:bookmarkStart w:id="113" w:name="144f41"/>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"14441"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(41)</w:t>
                  </w:r>
                  <w:r w:rsidRPr="001063D3">
                    <w:rPr>
                      <w:rFonts w:ascii="Times New Roman" w:eastAsia="Times New Roman" w:hAnsi="Times New Roman" w:cs="B Nazanin"/>
                      <w:b/>
                      <w:bCs/>
                      <w:color w:val="112FC2"/>
                      <w:sz w:val="28"/>
                      <w:szCs w:val="28"/>
                    </w:rPr>
                    <w:fldChar w:fldCharType="end"/>
                  </w:r>
                  <w:bookmarkEnd w:id="113"/>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همان</w:t>
                  </w:r>
                  <w:r w:rsidR="001560D2" w:rsidRPr="001063D3">
                    <w:rPr>
                      <w:rFonts w:ascii="Times New Roman" w:eastAsia="Times New Roman" w:hAnsi="Times New Roman" w:cs="B Nazanin" w:hint="cs"/>
                      <w:b/>
                      <w:bCs/>
                      <w:color w:val="112FC2"/>
                      <w:sz w:val="28"/>
                      <w:szCs w:val="28"/>
                    </w:rPr>
                    <w:t xml:space="preserve"> . </w:t>
                  </w:r>
                </w:p>
                <w:bookmarkStart w:id="114" w:name="144f42"/>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"14442"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(42)</w:t>
                  </w:r>
                  <w:r w:rsidRPr="001063D3">
                    <w:rPr>
                      <w:rFonts w:ascii="Times New Roman" w:eastAsia="Times New Roman" w:hAnsi="Times New Roman" w:cs="B Nazanin"/>
                      <w:b/>
                      <w:bCs/>
                      <w:color w:val="112FC2"/>
                      <w:sz w:val="28"/>
                      <w:szCs w:val="28"/>
                    </w:rPr>
                    <w:fldChar w:fldCharType="end"/>
                  </w:r>
                  <w:bookmarkEnd w:id="114"/>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صراط النجاة، ج1،م 368</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[144]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115" w:name="p145"/>
                        <w:bookmarkEnd w:id="115"/>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83"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او واجب شده ولى آن را به جا نياورده است. اين دو تكليف مستقل از يكديگرند، گرچه مى‏توان با گرفتن روزه‏اى به قصد </w:t>
                  </w:r>
                  <w:r w:rsidRPr="001063D3">
                    <w:rPr>
                      <w:rFonts w:ascii="Times New Roman" w:eastAsia="Times New Roman" w:hAnsi="Times New Roman" w:cs="B Nazanin"/>
                      <w:sz w:val="28"/>
                      <w:szCs w:val="28"/>
                      <w:rtl/>
                    </w:rPr>
                    <w:lastRenderedPageBreak/>
                    <w:t>مافى‏الذمه، هر دو را به جاى آورد. بنابراين، اگر دچار ترديد شديم كه آيا وجوب روزه بر كسى كه در ماه مبارك رمضان روزه نگرفته است، به دليل آيه «فعدة من ايام اخر</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 است يا به دليل وجوب قضا؟ هر يك از اين دو عنوان و دو تكليف، مورد شك خواهد بود و جارى ساختن اصل برائت در هر يك با جارى ساختن آن در ديگرى در تعارض خواهد بود و جارى ساختن اصل در هر دوى آنها، مخالفت قطعى عملى با علم اجمالى را به دنبال خواهد داشت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فصل پنجم: تفاوت ميان تبييت و تحديث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در روايات اين باب، لفظ «تبييت» يافت نمى‏شود، بلكه آنچه آمده است يا «نية السفر» و «نية الخروج» است و يا «تحديث النفس بالسفر من الليل» است، همانگونه كه در موثقه على بن يقطين آمده است. آيا نية السفر و نية الخروج، محور اصلى حكم خواهد بود يا «تحديث النفس بالسفر» و آيا اساساً اين دو از لحاظ مفهومى متفاوتند يا مترادف؟ مى‏توان از سخن برخى از معاصران دريافت كه اين دو، دو مفهوم متغايرند؛ زيرا نيّت سفر عبارت است از عزم بر سفر در حالى كه تحديث نفس، ترديد و احتمال سفر را نيز در بر مى‏گيرد</w:t>
                  </w:r>
                  <w:r w:rsidRPr="001063D3">
                    <w:rPr>
                      <w:rFonts w:ascii="Times New Roman" w:eastAsia="Times New Roman" w:hAnsi="Times New Roman" w:cs="B Nazanin"/>
                      <w:sz w:val="28"/>
                      <w:szCs w:val="28"/>
                    </w:rPr>
                    <w:t xml:space="preserve">. </w:t>
                  </w:r>
                  <w:bookmarkStart w:id="116" w:name="14543"/>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"145f43" \o " </w:instrText>
                  </w:r>
                  <w:r w:rsidRPr="001063D3">
                    <w:rPr>
                      <w:rFonts w:ascii="Times New Roman" w:eastAsia="Times New Roman" w:hAnsi="Times New Roman" w:cs="B Nazanin"/>
                      <w:sz w:val="28"/>
                      <w:szCs w:val="28"/>
                      <w:rtl/>
                    </w:rPr>
                    <w:instrText>بنگريد: رساله عمليه فارسى آيت اللّه‏ شبيرى زنجانى دامت بركاته، مسئله 1730</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(43)</w:t>
                  </w:r>
                  <w:r w:rsidR="00A77883" w:rsidRPr="001063D3">
                    <w:rPr>
                      <w:rFonts w:ascii="Times New Roman" w:eastAsia="Times New Roman" w:hAnsi="Times New Roman" w:cs="B Nazanin"/>
                      <w:sz w:val="28"/>
                      <w:szCs w:val="28"/>
                    </w:rPr>
                    <w:fldChar w:fldCharType="end"/>
                  </w:r>
                  <w:bookmarkEnd w:id="116"/>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اين مطلب جاى تامل دارد؛ چرا كه گر چه معناى لغوى حديث نفس اعم از عزم و قصد است و شامل موارد ترديد در سفر نيز مى‏شود، اما ظاهر از عبارت «حدّث نفسه بكذا» عزم و قصد قلبى بر فعلى خاص است. شاهد اين ادعا، بررسى موارد استعمال اين عبارت است</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 </w:t>
                  </w:r>
                  <w:r w:rsidRPr="001063D3">
                    <w:rPr>
                      <w:rFonts w:ascii="Times New Roman" w:eastAsia="Times New Roman" w:hAnsi="Times New Roman" w:cs="B Nazanin"/>
                      <w:sz w:val="28"/>
                      <w:szCs w:val="28"/>
                      <w:rtl/>
                    </w:rPr>
                    <w:t>روى الشيخ باسناده عن على بن ابراهيم، عن أبيه، عن ابن ابى عمير، عن أبي ايوب، قال</w:t>
                  </w:r>
                  <w:r w:rsidRPr="001063D3">
                    <w:rPr>
                      <w:rFonts w:ascii="Times New Roman" w:eastAsia="Times New Roman" w:hAnsi="Times New Roman" w:cs="B Nazanin"/>
                      <w:sz w:val="28"/>
                      <w:szCs w:val="28"/>
                    </w:rPr>
                    <w:t xml:space="preserve"> : </w:t>
                  </w:r>
                  <w:r w:rsidRPr="001063D3">
                    <w:rPr>
                      <w:rFonts w:ascii="Times New Roman" w:eastAsia="Times New Roman" w:hAnsi="Times New Roman" w:cs="B Nazanin"/>
                      <w:sz w:val="28"/>
                      <w:szCs w:val="28"/>
                      <w:rtl/>
                    </w:rPr>
                    <w:t>سأل محمد بن مسلم أباعبداللّه‏(ع) وانا اسمع عن المسافر إن حدّث نفسه باقامة عشرة أيّام، قال</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فليتم الصلوة فإن لم يدر ما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84" style="width:90.25pt;height:1.5pt" o:hrpct="200" o:hralign="right" o:hrstd="t" o:hrnoshade="t" o:hr="t" fillcolor="#5e98e7" stroked="f"/>
                    </w:pict>
                  </w:r>
                </w:p>
                <w:bookmarkStart w:id="117" w:name="145f43"/>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"14543"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(43)</w:t>
                  </w:r>
                  <w:r w:rsidRPr="001063D3">
                    <w:rPr>
                      <w:rFonts w:ascii="Times New Roman" w:eastAsia="Times New Roman" w:hAnsi="Times New Roman" w:cs="B Nazanin"/>
                      <w:b/>
                      <w:bCs/>
                      <w:color w:val="112FC2"/>
                      <w:sz w:val="28"/>
                      <w:szCs w:val="28"/>
                    </w:rPr>
                    <w:fldChar w:fldCharType="end"/>
                  </w:r>
                  <w:bookmarkEnd w:id="117"/>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بنگريد: رساله عمليه فارسى آيت اللّه‏ شبيرى زنجانى دامت بركاته، مسئله 1730</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[145]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118" w:name="p146"/>
                        <w:bookmarkEnd w:id="118"/>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85"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يقيم يوماً أو أكثر فليعدّ ثلاثين يوماً ثم ليتمّ</w:t>
                  </w:r>
                  <w:r w:rsidRPr="001063D3">
                    <w:rPr>
                      <w:rFonts w:ascii="Times New Roman" w:eastAsia="Times New Roman" w:hAnsi="Times New Roman" w:cs="B Nazanin"/>
                      <w:sz w:val="28"/>
                      <w:szCs w:val="28"/>
                    </w:rPr>
                    <w:t xml:space="preserve"> ... </w:t>
                  </w:r>
                  <w:bookmarkStart w:id="119" w:name="14644"/>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"146f44" \o " </w:instrText>
                  </w:r>
                  <w:r w:rsidRPr="001063D3">
                    <w:rPr>
                      <w:rFonts w:ascii="Times New Roman" w:eastAsia="Times New Roman" w:hAnsi="Times New Roman" w:cs="B Nazanin"/>
                      <w:sz w:val="28"/>
                      <w:szCs w:val="28"/>
                      <w:rtl/>
                    </w:rPr>
                    <w:instrText>وسائل الشيعه، ج8، ص501، باب 15 از ابواب صلوة المسافر، ح12</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(44)</w:t>
                  </w:r>
                  <w:r w:rsidR="00A77883" w:rsidRPr="001063D3">
                    <w:rPr>
                      <w:rFonts w:ascii="Times New Roman" w:eastAsia="Times New Roman" w:hAnsi="Times New Roman" w:cs="B Nazanin"/>
                      <w:sz w:val="28"/>
                      <w:szCs w:val="28"/>
                    </w:rPr>
                    <w:fldChar w:fldCharType="end"/>
                  </w:r>
                  <w:bookmarkEnd w:id="119"/>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ذيل سخن امام(ع)، يعنى عبارت «فإن لم يدر»، شاهدى است بر اينكه مراد از «حدّث نفسه»، عزم كردن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2. </w:t>
                  </w:r>
                  <w:r w:rsidRPr="001063D3">
                    <w:rPr>
                      <w:rFonts w:ascii="Times New Roman" w:eastAsia="Times New Roman" w:hAnsi="Times New Roman" w:cs="B Nazanin"/>
                      <w:sz w:val="28"/>
                      <w:szCs w:val="28"/>
                      <w:rtl/>
                    </w:rPr>
                    <w:t>روى الكليني باسناده عن أبي ابراهيم(ع)، قال: قلت له: الرجل يعطي الالف درهم من الزكاة يقسّمها فيحدّث نفسه أن يعطي الرجل منها ثمّ يبدو له و يعزله فيعطي غيره، قال</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لابأس به</w:t>
                  </w:r>
                  <w:r w:rsidRPr="001063D3">
                    <w:rPr>
                      <w:rFonts w:ascii="Times New Roman" w:eastAsia="Times New Roman" w:hAnsi="Times New Roman" w:cs="B Nazanin"/>
                      <w:sz w:val="28"/>
                      <w:szCs w:val="28"/>
                    </w:rPr>
                    <w:t xml:space="preserve"> . </w:t>
                  </w:r>
                  <w:bookmarkStart w:id="120" w:name="14645"/>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"146f45" \o " </w:instrText>
                  </w:r>
                  <w:r w:rsidRPr="001063D3">
                    <w:rPr>
                      <w:rFonts w:ascii="Times New Roman" w:eastAsia="Times New Roman" w:hAnsi="Times New Roman" w:cs="B Nazanin"/>
                      <w:sz w:val="28"/>
                      <w:szCs w:val="28"/>
                      <w:rtl/>
                    </w:rPr>
                    <w:instrText>وسائل الشيعه، ج8، ص501، باب 15 از ابواب صلوة المسافر، ح12</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(45)</w:t>
                  </w:r>
                  <w:r w:rsidR="00A77883" w:rsidRPr="001063D3">
                    <w:rPr>
                      <w:rFonts w:ascii="Times New Roman" w:eastAsia="Times New Roman" w:hAnsi="Times New Roman" w:cs="B Nazanin"/>
                      <w:sz w:val="28"/>
                      <w:szCs w:val="28"/>
                    </w:rPr>
                    <w:fldChar w:fldCharType="end"/>
                  </w:r>
                  <w:bookmarkEnd w:id="120"/>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راوى مى‏گويد به موسى بن جعفر(ع) عرض كردم مردى هزار درهم از زكات به او داده مى‏شود كه آن را تقسيم كند و با خودش عزم مى‏كند كه از آن به مردى بدهد، آنگاه نظرش عوض مى‏شود، آن را كنار گذاشته و به ديگرى مى‏دهد، فرمود: اشكالى ندارد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احتمال اينكه سؤال، پيرامون حكم مورد ترديد باشد، بسيار بعيد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3. </w:t>
                  </w:r>
                  <w:r w:rsidRPr="001063D3">
                    <w:rPr>
                      <w:rFonts w:ascii="Times New Roman" w:eastAsia="Times New Roman" w:hAnsi="Times New Roman" w:cs="B Nazanin"/>
                      <w:sz w:val="28"/>
                      <w:szCs w:val="28"/>
                      <w:rtl/>
                    </w:rPr>
                    <w:t>روى الكلينى باسناده عن أبي جعفر عليه السلام في قول اللّه‏ عزّوجلّ</w:t>
                  </w:r>
                  <w:r w:rsidRPr="001063D3">
                    <w:rPr>
                      <w:rFonts w:ascii="Times New Roman" w:eastAsia="Times New Roman" w:hAnsi="Times New Roman" w:cs="B Nazanin"/>
                      <w:sz w:val="28"/>
                      <w:szCs w:val="28"/>
                    </w:rPr>
                    <w:t>: {</w:t>
                  </w:r>
                  <w:r w:rsidRPr="001063D3">
                    <w:rPr>
                      <w:rFonts w:ascii="Times New Roman" w:eastAsia="Times New Roman" w:hAnsi="Times New Roman" w:cs="B Nazanin"/>
                      <w:sz w:val="28"/>
                      <w:szCs w:val="28"/>
                      <w:rtl/>
                    </w:rPr>
                    <w:t xml:space="preserve">و لم يصرّوا على ما فعلوا و هم يعلمون، </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آل عمران، آيه 135». قال</w:t>
                  </w:r>
                  <w:r w:rsidRPr="001063D3">
                    <w:rPr>
                      <w:rFonts w:ascii="Times New Roman" w:eastAsia="Times New Roman" w:hAnsi="Times New Roman" w:cs="B Nazanin"/>
                      <w:sz w:val="28"/>
                      <w:szCs w:val="28"/>
                    </w:rPr>
                    <w:t xml:space="preserve"> : </w:t>
                  </w:r>
                  <w:r w:rsidRPr="001063D3">
                    <w:rPr>
                      <w:rFonts w:ascii="Times New Roman" w:eastAsia="Times New Roman" w:hAnsi="Times New Roman" w:cs="B Nazanin"/>
                      <w:sz w:val="28"/>
                      <w:szCs w:val="28"/>
                      <w:rtl/>
                    </w:rPr>
                    <w:t xml:space="preserve">الاصرار أن يذنب الذنب فلا يستغفر اللّه‏ و لايحدّث نفسه بالتوبة فذلك الاصرار؛ </w:t>
                  </w:r>
                  <w:bookmarkStart w:id="121" w:name="14646"/>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"146f46" \o " </w:instrText>
                  </w:r>
                  <w:r w:rsidRPr="001063D3">
                    <w:rPr>
                      <w:rFonts w:ascii="Times New Roman" w:eastAsia="Times New Roman" w:hAnsi="Times New Roman" w:cs="B Nazanin"/>
                      <w:sz w:val="28"/>
                      <w:szCs w:val="28"/>
                      <w:rtl/>
                    </w:rPr>
                    <w:instrText>وسائل الشيعه، ج8، ص501، باب 15 از ابواب صلوة المسافر، ح12</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(46)</w:t>
                  </w:r>
                  <w:r w:rsidR="00A77883" w:rsidRPr="001063D3">
                    <w:rPr>
                      <w:rFonts w:ascii="Times New Roman" w:eastAsia="Times New Roman" w:hAnsi="Times New Roman" w:cs="B Nazanin"/>
                      <w:sz w:val="28"/>
                      <w:szCs w:val="28"/>
                    </w:rPr>
                    <w:fldChar w:fldCharType="end"/>
                  </w:r>
                  <w:bookmarkEnd w:id="121"/>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امام باقر(ع) در باره اين آيه </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 xml:space="preserve">ولم يصرّوا على ما فعلوا و هم يعلمون </w:t>
                  </w:r>
                  <w:r w:rsidRPr="001063D3">
                    <w:rPr>
                      <w:rFonts w:ascii="Times New Roman" w:eastAsia="Times New Roman" w:hAnsi="Times New Roman" w:cs="B Nazanin"/>
                      <w:sz w:val="28"/>
                      <w:szCs w:val="28"/>
                    </w:rPr>
                    <w:t>} «</w:t>
                  </w:r>
                  <w:r w:rsidRPr="001063D3">
                    <w:rPr>
                      <w:rFonts w:ascii="Times New Roman" w:eastAsia="Times New Roman" w:hAnsi="Times New Roman" w:cs="B Nazanin"/>
                      <w:sz w:val="28"/>
                      <w:szCs w:val="28"/>
                      <w:rtl/>
                    </w:rPr>
                    <w:t>و اصرار نمى‏ورزند بر آنچه انجام داده‏اند و آنان آگاهند</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فرمود: منظور از اصرار اين است كه گناه را انجام دهد، در نتيجه استغفار نكند و پيش خودش قصد توبه نداشته باشد، اين همان اصرار است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شكى نيست كه مانع از تحقق اصرار، قصد بر توبه كردن است، نه صرف احتمال آن</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86" style="width:90.25pt;height:1.5pt" o:hrpct="200" o:hralign="right" o:hrstd="t" o:hrnoshade="t" o:hr="t" fillcolor="#5e98e7" stroked="f"/>
                    </w:pict>
                  </w:r>
                </w:p>
                <w:bookmarkStart w:id="122" w:name="146f44"/>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"14644"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(44)</w:t>
                  </w:r>
                  <w:r w:rsidRPr="001063D3">
                    <w:rPr>
                      <w:rFonts w:ascii="Times New Roman" w:eastAsia="Times New Roman" w:hAnsi="Times New Roman" w:cs="B Nazanin"/>
                      <w:b/>
                      <w:bCs/>
                      <w:color w:val="112FC2"/>
                      <w:sz w:val="28"/>
                      <w:szCs w:val="28"/>
                    </w:rPr>
                    <w:fldChar w:fldCharType="end"/>
                  </w:r>
                  <w:bookmarkEnd w:id="122"/>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الشيعه، ج8، ص501، باب 15 از ابواب صلوة المسافر، ح12</w:t>
                  </w:r>
                  <w:r w:rsidR="001560D2" w:rsidRPr="001063D3">
                    <w:rPr>
                      <w:rFonts w:ascii="Times New Roman" w:eastAsia="Times New Roman" w:hAnsi="Times New Roman" w:cs="B Nazanin" w:hint="cs"/>
                      <w:b/>
                      <w:bCs/>
                      <w:color w:val="112FC2"/>
                      <w:sz w:val="28"/>
                      <w:szCs w:val="28"/>
                    </w:rPr>
                    <w:t xml:space="preserve">. </w:t>
                  </w:r>
                </w:p>
                <w:bookmarkStart w:id="123" w:name="146f45"/>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"14645"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(45)</w:t>
                  </w:r>
                  <w:r w:rsidRPr="001063D3">
                    <w:rPr>
                      <w:rFonts w:ascii="Times New Roman" w:eastAsia="Times New Roman" w:hAnsi="Times New Roman" w:cs="B Nazanin"/>
                      <w:b/>
                      <w:bCs/>
                      <w:color w:val="112FC2"/>
                      <w:sz w:val="28"/>
                      <w:szCs w:val="28"/>
                    </w:rPr>
                    <w:fldChar w:fldCharType="end"/>
                  </w:r>
                  <w:bookmarkEnd w:id="123"/>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همان، ج9، ص264، باب 27 از ابواب المستحقين للزكاة، ح 1</w:t>
                  </w:r>
                  <w:r w:rsidR="001560D2" w:rsidRPr="001063D3">
                    <w:rPr>
                      <w:rFonts w:ascii="Times New Roman" w:eastAsia="Times New Roman" w:hAnsi="Times New Roman" w:cs="B Nazanin" w:hint="cs"/>
                      <w:b/>
                      <w:bCs/>
                      <w:color w:val="112FC2"/>
                      <w:sz w:val="28"/>
                      <w:szCs w:val="28"/>
                    </w:rPr>
                    <w:t xml:space="preserve">. </w:t>
                  </w:r>
                </w:p>
                <w:bookmarkStart w:id="124" w:name="146f46"/>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lastRenderedPageBreak/>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"14646"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(46)</w:t>
                  </w:r>
                  <w:r w:rsidRPr="001063D3">
                    <w:rPr>
                      <w:rFonts w:ascii="Times New Roman" w:eastAsia="Times New Roman" w:hAnsi="Times New Roman" w:cs="B Nazanin"/>
                      <w:b/>
                      <w:bCs/>
                      <w:color w:val="112FC2"/>
                      <w:sz w:val="28"/>
                      <w:szCs w:val="28"/>
                    </w:rPr>
                    <w:fldChar w:fldCharType="end"/>
                  </w:r>
                  <w:bookmarkEnd w:id="124"/>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همان، ج15، ص338، باب 48 از ابواب جهاد النفس و ما يناسبه، ح 4</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[146]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125" w:name="p147"/>
                        <w:bookmarkEnd w:id="125"/>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87"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4. </w:t>
                  </w:r>
                  <w:r w:rsidRPr="001063D3">
                    <w:rPr>
                      <w:rFonts w:ascii="Times New Roman" w:eastAsia="Times New Roman" w:hAnsi="Times New Roman" w:cs="B Nazanin"/>
                      <w:sz w:val="28"/>
                      <w:szCs w:val="28"/>
                      <w:rtl/>
                    </w:rPr>
                    <w:t>ورد في البحار عن ارشاد المفيد</w:t>
                  </w:r>
                  <w:r w:rsidRPr="001063D3">
                    <w:rPr>
                      <w:rFonts w:ascii="Times New Roman" w:eastAsia="Times New Roman" w:hAnsi="Times New Roman" w:cs="B Nazanin"/>
                      <w:sz w:val="28"/>
                      <w:szCs w:val="28"/>
                    </w:rPr>
                    <w:t xml:space="preserve"> : ... </w:t>
                  </w:r>
                  <w:r w:rsidRPr="001063D3">
                    <w:rPr>
                      <w:rFonts w:ascii="Times New Roman" w:eastAsia="Times New Roman" w:hAnsi="Times New Roman" w:cs="B Nazanin"/>
                      <w:sz w:val="28"/>
                      <w:szCs w:val="28"/>
                      <w:rtl/>
                    </w:rPr>
                    <w:t>ان المامون لمّا اراد العقد للرضا علي بن موسى عليه السلام و حدّث نفسه بذلك، أحضر الفضل بن سهل وأعلمه بما قد عزم عليه من ذلك</w:t>
                  </w:r>
                  <w:r w:rsidRPr="001063D3">
                    <w:rPr>
                      <w:rFonts w:ascii="Times New Roman" w:eastAsia="Times New Roman" w:hAnsi="Times New Roman" w:cs="B Nazanin"/>
                      <w:sz w:val="28"/>
                      <w:szCs w:val="28"/>
                    </w:rPr>
                    <w:t xml:space="preserve">... </w:t>
                  </w:r>
                  <w:bookmarkStart w:id="126" w:name="14747"/>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"147f47" \o " </w:instrText>
                  </w:r>
                  <w:r w:rsidRPr="001063D3">
                    <w:rPr>
                      <w:rFonts w:ascii="Times New Roman" w:eastAsia="Times New Roman" w:hAnsi="Times New Roman" w:cs="B Nazanin"/>
                      <w:sz w:val="28"/>
                      <w:szCs w:val="28"/>
                      <w:rtl/>
                    </w:rPr>
                    <w:instrText>بحار الانوار، ج49، ص145</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(47)</w:t>
                  </w:r>
                  <w:r w:rsidR="00A77883" w:rsidRPr="001063D3">
                    <w:rPr>
                      <w:rFonts w:ascii="Times New Roman" w:eastAsia="Times New Roman" w:hAnsi="Times New Roman" w:cs="B Nazanin"/>
                      <w:sz w:val="28"/>
                      <w:szCs w:val="28"/>
                    </w:rPr>
                    <w:fldChar w:fldCharType="end"/>
                  </w:r>
                  <w:bookmarkEnd w:id="126"/>
                  <w:r w:rsidRPr="001063D3">
                    <w:rPr>
                      <w:rFonts w:ascii="Times New Roman" w:eastAsia="Times New Roman" w:hAnsi="Times New Roman" w:cs="B Nazanin"/>
                      <w:sz w:val="28"/>
                      <w:szCs w:val="28"/>
                      <w:rtl/>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در بحار از ارشاد مفيد اين گونه نقل شده... هنگامى كه مأمون قصد عقد (ولايت عهدى) براى على بن موسى الرضا(ع) را داشت و پيش خودش چنين قصدى كرده بود فضل بن سهل را احضار كرده و از قصدى كه كرده بود وى را آگاه ساخت</w:t>
                  </w:r>
                  <w:r w:rsidRPr="001063D3">
                    <w:rPr>
                      <w:rFonts w:ascii="Times New Roman" w:eastAsia="Times New Roman" w:hAnsi="Times New Roman" w:cs="B Nazanin"/>
                      <w:sz w:val="28"/>
                      <w:szCs w:val="28"/>
                    </w:rPr>
                    <w:t>...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5. </w:t>
                  </w:r>
                  <w:r w:rsidRPr="001063D3">
                    <w:rPr>
                      <w:rFonts w:ascii="Times New Roman" w:eastAsia="Times New Roman" w:hAnsi="Times New Roman" w:cs="B Nazanin"/>
                      <w:sz w:val="28"/>
                      <w:szCs w:val="28"/>
                      <w:rtl/>
                    </w:rPr>
                    <w:t>در داستان ذو القرنين آمده است</w:t>
                  </w:r>
                  <w:r w:rsidRPr="001063D3">
                    <w:rPr>
                      <w:rFonts w:ascii="Times New Roman" w:eastAsia="Times New Roman" w:hAnsi="Times New Roman" w:cs="B Nazanin"/>
                      <w:sz w:val="28"/>
                      <w:szCs w:val="28"/>
                    </w:rPr>
                    <w:t>: ...</w:t>
                  </w:r>
                  <w:r w:rsidRPr="001063D3">
                    <w:rPr>
                      <w:rFonts w:ascii="Times New Roman" w:eastAsia="Times New Roman" w:hAnsi="Times New Roman" w:cs="B Nazanin"/>
                      <w:sz w:val="28"/>
                      <w:szCs w:val="28"/>
                      <w:rtl/>
                    </w:rPr>
                    <w:t>فلما قيل له ذلك حدّث نفسه بالمسير و الحّ عليه قومه بالمقام فلم يفعل و قال لابدّ من طاعة اللّه‏ تعالى</w:t>
                  </w:r>
                  <w:r w:rsidRPr="001063D3">
                    <w:rPr>
                      <w:rFonts w:ascii="Times New Roman" w:eastAsia="Times New Roman" w:hAnsi="Times New Roman" w:cs="B Nazanin"/>
                      <w:sz w:val="28"/>
                      <w:szCs w:val="28"/>
                    </w:rPr>
                    <w:t xml:space="preserve"> ... </w:t>
                  </w:r>
                  <w:bookmarkStart w:id="127" w:name="14748"/>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"147f48" \o " </w:instrText>
                  </w:r>
                  <w:r w:rsidRPr="001063D3">
                    <w:rPr>
                      <w:rFonts w:ascii="Times New Roman" w:eastAsia="Times New Roman" w:hAnsi="Times New Roman" w:cs="B Nazanin"/>
                      <w:sz w:val="28"/>
                      <w:szCs w:val="28"/>
                      <w:rtl/>
                    </w:rPr>
                    <w:instrText>بحار الانوار، ج49، ص145</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(48)</w:t>
                  </w:r>
                  <w:r w:rsidR="00A77883" w:rsidRPr="001063D3">
                    <w:rPr>
                      <w:rFonts w:ascii="Times New Roman" w:eastAsia="Times New Roman" w:hAnsi="Times New Roman" w:cs="B Nazanin"/>
                      <w:sz w:val="28"/>
                      <w:szCs w:val="28"/>
                    </w:rPr>
                    <w:fldChar w:fldCharType="end"/>
                  </w:r>
                  <w:bookmarkEnd w:id="127"/>
                  <w:r w:rsidRPr="001063D3">
                    <w:rPr>
                      <w:rFonts w:ascii="Times New Roman" w:eastAsia="Times New Roman" w:hAnsi="Times New Roman" w:cs="B Nazanin"/>
                      <w:sz w:val="28"/>
                      <w:szCs w:val="28"/>
                      <w:rtl/>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وقتى به او (ذوالقرنين) اين سخن گفته شد با خودش قصد حركت كرد و قومش برماندن اصرار ورزيدند و ذوالقرنين گفت چاره‏اى از اين نيست كه بايد اطاعت دستور خداوند كرد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البته، نمى‏توان انكار كرد كه در مواردى، تحديث نفس به معناى عزم و قصد به كار نمى‏رود، و آن در جايى است كه مفعول دوم، امرى غير اختيارى باشد، يعنى از افعال اختيارى او نباشد، مانند اين روايت كه </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لاتحدّث نفسك بشيئين بالفقر و</w:t>
                  </w:r>
                  <w:r w:rsidRPr="001063D3">
                    <w:rPr>
                      <w:rFonts w:ascii="Times New Roman" w:eastAsia="Times New Roman" w:hAnsi="Times New Roman" w:cs="B Nazanin"/>
                      <w:sz w:val="28"/>
                      <w:szCs w:val="28"/>
                    </w:rPr>
                    <w:t xml:space="preserve">...» </w:t>
                  </w:r>
                  <w:bookmarkStart w:id="128" w:name="14749"/>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"147f49" \o " </w:instrText>
                  </w:r>
                  <w:r w:rsidRPr="001063D3">
                    <w:rPr>
                      <w:rFonts w:ascii="Times New Roman" w:eastAsia="Times New Roman" w:hAnsi="Times New Roman" w:cs="B Nazanin"/>
                      <w:sz w:val="28"/>
                      <w:szCs w:val="28"/>
                      <w:rtl/>
                    </w:rPr>
                    <w:instrText>بحار الانوار، ج49، ص145</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(49)</w:t>
                  </w:r>
                  <w:r w:rsidR="00A77883" w:rsidRPr="001063D3">
                    <w:rPr>
                      <w:rFonts w:ascii="Times New Roman" w:eastAsia="Times New Roman" w:hAnsi="Times New Roman" w:cs="B Nazanin"/>
                      <w:sz w:val="28"/>
                      <w:szCs w:val="28"/>
                    </w:rPr>
                    <w:fldChar w:fldCharType="end"/>
                  </w:r>
                  <w:bookmarkEnd w:id="128"/>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و مانند وصاياى پيامبر به ابوذر كه فرمود: «يا أباذر إذا أصبحت فلا تحدّث نفسك بالمساء و إذا أمسيت فلا تحدّث نفسك بالصباح</w:t>
                  </w:r>
                  <w:r w:rsidRPr="001063D3">
                    <w:rPr>
                      <w:rFonts w:ascii="Times New Roman" w:eastAsia="Times New Roman" w:hAnsi="Times New Roman" w:cs="B Nazanin"/>
                      <w:sz w:val="28"/>
                      <w:szCs w:val="28"/>
                    </w:rPr>
                    <w:t xml:space="preserve">» </w:t>
                  </w:r>
                  <w:bookmarkStart w:id="129" w:name="14750"/>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"147f50" \o " </w:instrText>
                  </w:r>
                  <w:r w:rsidRPr="001063D3">
                    <w:rPr>
                      <w:rFonts w:ascii="Times New Roman" w:eastAsia="Times New Roman" w:hAnsi="Times New Roman" w:cs="B Nazanin"/>
                      <w:sz w:val="28"/>
                      <w:szCs w:val="28"/>
                      <w:rtl/>
                    </w:rPr>
                    <w:instrText>بحار الانوار، ج49، ص145</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(50)</w:t>
                  </w:r>
                  <w:r w:rsidR="00A77883" w:rsidRPr="001063D3">
                    <w:rPr>
                      <w:rFonts w:ascii="Times New Roman" w:eastAsia="Times New Roman" w:hAnsi="Times New Roman" w:cs="B Nazanin"/>
                      <w:sz w:val="28"/>
                      <w:szCs w:val="28"/>
                    </w:rPr>
                    <w:fldChar w:fldCharType="end"/>
                  </w:r>
                  <w:bookmarkEnd w:id="129"/>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و نيز حديث مالك جهنى كه مى‏گويد: «بينما أنا عنده - يعنى الصادق(ع) ـ ذات يوم جالس و أنا احدّث نفسي بشيء من فضلهم</w:t>
                  </w:r>
                  <w:r w:rsidRPr="001063D3">
                    <w:rPr>
                      <w:rFonts w:ascii="Times New Roman" w:eastAsia="Times New Roman" w:hAnsi="Times New Roman" w:cs="B Nazanin"/>
                      <w:sz w:val="28"/>
                      <w:szCs w:val="28"/>
                    </w:rPr>
                    <w:t xml:space="preserve">» </w:t>
                  </w:r>
                  <w:bookmarkStart w:id="130" w:name="14751"/>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"147f51" \o " </w:instrText>
                  </w:r>
                  <w:r w:rsidRPr="001063D3">
                    <w:rPr>
                      <w:rFonts w:ascii="Times New Roman" w:eastAsia="Times New Roman" w:hAnsi="Times New Roman" w:cs="B Nazanin"/>
                      <w:sz w:val="28"/>
                      <w:szCs w:val="28"/>
                      <w:rtl/>
                    </w:rPr>
                    <w:instrText>بحار الانوار، ج49، ص145</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(51)</w:t>
                  </w:r>
                  <w:r w:rsidR="00A77883" w:rsidRPr="001063D3">
                    <w:rPr>
                      <w:rFonts w:ascii="Times New Roman" w:eastAsia="Times New Roman" w:hAnsi="Times New Roman" w:cs="B Nazanin"/>
                      <w:sz w:val="28"/>
                      <w:szCs w:val="28"/>
                    </w:rPr>
                    <w:fldChar w:fldCharType="end"/>
                  </w:r>
                  <w:bookmarkEnd w:id="130"/>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و نظير آنچه در داستان حضرت موسى و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88" style="width:90.25pt;height:1.5pt" o:hrpct="200" o:hralign="right" o:hrstd="t" o:hrnoshade="t" o:hr="t" fillcolor="#5e98e7" stroked="f"/>
                    </w:pict>
                  </w:r>
                </w:p>
                <w:bookmarkStart w:id="131" w:name="147f47"/>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"14747"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(47)</w:t>
                  </w:r>
                  <w:r w:rsidRPr="001063D3">
                    <w:rPr>
                      <w:rFonts w:ascii="Times New Roman" w:eastAsia="Times New Roman" w:hAnsi="Times New Roman" w:cs="B Nazanin"/>
                      <w:b/>
                      <w:bCs/>
                      <w:color w:val="112FC2"/>
                      <w:sz w:val="28"/>
                      <w:szCs w:val="28"/>
                    </w:rPr>
                    <w:fldChar w:fldCharType="end"/>
                  </w:r>
                  <w:bookmarkEnd w:id="131"/>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بحار الانوار، ج49، ص145</w:t>
                  </w:r>
                  <w:r w:rsidR="001560D2" w:rsidRPr="001063D3">
                    <w:rPr>
                      <w:rFonts w:ascii="Times New Roman" w:eastAsia="Times New Roman" w:hAnsi="Times New Roman" w:cs="B Nazanin" w:hint="cs"/>
                      <w:b/>
                      <w:bCs/>
                      <w:color w:val="112FC2"/>
                      <w:sz w:val="28"/>
                      <w:szCs w:val="28"/>
                    </w:rPr>
                    <w:t xml:space="preserve">. </w:t>
                  </w:r>
                </w:p>
                <w:bookmarkStart w:id="132" w:name="147f48"/>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"14748"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(48)</w:t>
                  </w:r>
                  <w:r w:rsidRPr="001063D3">
                    <w:rPr>
                      <w:rFonts w:ascii="Times New Roman" w:eastAsia="Times New Roman" w:hAnsi="Times New Roman" w:cs="B Nazanin"/>
                      <w:b/>
                      <w:bCs/>
                      <w:color w:val="112FC2"/>
                      <w:sz w:val="28"/>
                      <w:szCs w:val="28"/>
                    </w:rPr>
                    <w:fldChar w:fldCharType="end"/>
                  </w:r>
                  <w:bookmarkEnd w:id="132"/>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بحار الانوار، ج60، ص184، طبع بيروت</w:t>
                  </w:r>
                  <w:r w:rsidR="001560D2" w:rsidRPr="001063D3">
                    <w:rPr>
                      <w:rFonts w:ascii="Times New Roman" w:eastAsia="Times New Roman" w:hAnsi="Times New Roman" w:cs="B Nazanin" w:hint="cs"/>
                      <w:b/>
                      <w:bCs/>
                      <w:color w:val="112FC2"/>
                      <w:sz w:val="28"/>
                      <w:szCs w:val="28"/>
                    </w:rPr>
                    <w:t xml:space="preserve">. </w:t>
                  </w:r>
                </w:p>
                <w:bookmarkStart w:id="133" w:name="147f49"/>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"14749"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(49)</w:t>
                  </w:r>
                  <w:r w:rsidRPr="001063D3">
                    <w:rPr>
                      <w:rFonts w:ascii="Times New Roman" w:eastAsia="Times New Roman" w:hAnsi="Times New Roman" w:cs="B Nazanin"/>
                      <w:b/>
                      <w:bCs/>
                      <w:color w:val="112FC2"/>
                      <w:sz w:val="28"/>
                      <w:szCs w:val="28"/>
                    </w:rPr>
                    <w:fldChar w:fldCharType="end"/>
                  </w:r>
                  <w:bookmarkEnd w:id="133"/>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معدن الجواهر، ابوالفتح كراجكى، ص27</w:t>
                  </w:r>
                  <w:r w:rsidR="001560D2" w:rsidRPr="001063D3">
                    <w:rPr>
                      <w:rFonts w:ascii="Times New Roman" w:eastAsia="Times New Roman" w:hAnsi="Times New Roman" w:cs="B Nazanin" w:hint="cs"/>
                      <w:b/>
                      <w:bCs/>
                      <w:color w:val="112FC2"/>
                      <w:sz w:val="28"/>
                      <w:szCs w:val="28"/>
                    </w:rPr>
                    <w:t xml:space="preserve">. </w:t>
                  </w:r>
                </w:p>
                <w:bookmarkStart w:id="134" w:name="147f50"/>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"14750"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(50)</w:t>
                  </w:r>
                  <w:r w:rsidRPr="001063D3">
                    <w:rPr>
                      <w:rFonts w:ascii="Times New Roman" w:eastAsia="Times New Roman" w:hAnsi="Times New Roman" w:cs="B Nazanin"/>
                      <w:b/>
                      <w:bCs/>
                      <w:color w:val="112FC2"/>
                      <w:sz w:val="28"/>
                      <w:szCs w:val="28"/>
                    </w:rPr>
                    <w:fldChar w:fldCharType="end"/>
                  </w:r>
                  <w:bookmarkEnd w:id="134"/>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وسائل الشيعه، ج1، باب 27 از ابواب مقدمة العبادات، ص 114، ح13</w:t>
                  </w:r>
                  <w:r w:rsidR="001560D2" w:rsidRPr="001063D3">
                    <w:rPr>
                      <w:rFonts w:ascii="Times New Roman" w:eastAsia="Times New Roman" w:hAnsi="Times New Roman" w:cs="B Nazanin" w:hint="cs"/>
                      <w:b/>
                      <w:bCs/>
                      <w:color w:val="112FC2"/>
                      <w:sz w:val="28"/>
                      <w:szCs w:val="28"/>
                    </w:rPr>
                    <w:t xml:space="preserve">. </w:t>
                  </w:r>
                </w:p>
                <w:bookmarkStart w:id="135" w:name="147f51"/>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"14751"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(51)</w:t>
                  </w:r>
                  <w:r w:rsidRPr="001063D3">
                    <w:rPr>
                      <w:rFonts w:ascii="Times New Roman" w:eastAsia="Times New Roman" w:hAnsi="Times New Roman" w:cs="B Nazanin"/>
                      <w:b/>
                      <w:bCs/>
                      <w:color w:val="112FC2"/>
                      <w:sz w:val="28"/>
                      <w:szCs w:val="28"/>
                    </w:rPr>
                    <w:fldChar w:fldCharType="end"/>
                  </w:r>
                  <w:bookmarkEnd w:id="135"/>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بحارالانوار، ج65، ص69؛ فضائل الشيعه، شيخ صدوق، ص37</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[147]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136" w:name="p148"/>
                        <w:bookmarkEnd w:id="136"/>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89"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حضرت خضر (عليهما و على نبينا و آله السلام) آمده است</w:t>
                  </w:r>
                  <w:r w:rsidRPr="001063D3">
                    <w:rPr>
                      <w:rFonts w:ascii="Times New Roman" w:eastAsia="Times New Roman" w:hAnsi="Times New Roman" w:cs="B Nazanin"/>
                      <w:sz w:val="28"/>
                      <w:szCs w:val="28"/>
                    </w:rPr>
                    <w:t>: «</w:t>
                  </w:r>
                  <w:r w:rsidRPr="001063D3">
                    <w:rPr>
                      <w:rFonts w:ascii="Times New Roman" w:eastAsia="Times New Roman" w:hAnsi="Times New Roman" w:cs="B Nazanin"/>
                      <w:sz w:val="28"/>
                      <w:szCs w:val="28"/>
                      <w:rtl/>
                    </w:rPr>
                    <w:t>ان موسى صعد المنبر و كان منبره ثلاث مراقٍ فحدّث نفسه أنّ اللّه‏ لم يخلق خلقاً أعلم منه فأتاه جبرييل، فقال له: انّك قد ابتليت فانزل فانّ في الارض من هو أعلم منك</w:t>
                  </w:r>
                  <w:r w:rsidRPr="001063D3">
                    <w:rPr>
                      <w:rFonts w:ascii="Times New Roman" w:eastAsia="Times New Roman" w:hAnsi="Times New Roman" w:cs="B Nazanin"/>
                      <w:sz w:val="28"/>
                      <w:szCs w:val="28"/>
                    </w:rPr>
                    <w:t xml:space="preserve"> ...» </w:t>
                  </w:r>
                  <w:bookmarkStart w:id="137" w:name="14852"/>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"148f52" \o " </w:instrText>
                  </w:r>
                  <w:r w:rsidRPr="001063D3">
                    <w:rPr>
                      <w:rFonts w:ascii="Times New Roman" w:eastAsia="Times New Roman" w:hAnsi="Times New Roman" w:cs="B Nazanin"/>
                      <w:sz w:val="28"/>
                      <w:szCs w:val="28"/>
                      <w:rtl/>
                    </w:rPr>
                    <w:instrText>بحارالانوار، ج13، ص306</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(52)</w:t>
                  </w:r>
                  <w:r w:rsidR="00A77883" w:rsidRPr="001063D3">
                    <w:rPr>
                      <w:rFonts w:ascii="Times New Roman" w:eastAsia="Times New Roman" w:hAnsi="Times New Roman" w:cs="B Nazanin"/>
                      <w:sz w:val="28"/>
                      <w:szCs w:val="28"/>
                    </w:rPr>
                    <w:fldChar w:fldCharType="end"/>
                  </w:r>
                  <w:bookmarkEnd w:id="137"/>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مراد از تحديث در اين موارد، تصوّر كردن چيزى در ذهن و انديشيدن پيرامون آن است كه به آن حديث نفس مى‏گويند به قرينه آنكه عزم و قصد نسبت به امور بيرون از اختيار آدمى، امكان‏پذير نيست</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اما آنچه در سخن حضرت عيسى(ع) آمده است كه </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انّ موسى نبي الله (ع) أمركم أن لا تزنوا و أنا آمركم أن لا تحدثوا أنفسكم بالزنا فضلاً عن أن تزنوا؛ فانّ من حدّث نفسه بالزنا كان كمن أوقد في بيت مزوّق فأفسد التزاويق الدخان و ان لم يحترق البيت</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 xml:space="preserve">، </w:t>
                  </w:r>
                  <w:bookmarkStart w:id="138" w:name="14853"/>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"148f53" \o " </w:instrText>
                  </w:r>
                  <w:r w:rsidRPr="001063D3">
                    <w:rPr>
                      <w:rFonts w:ascii="Times New Roman" w:eastAsia="Times New Roman" w:hAnsi="Times New Roman" w:cs="B Nazanin"/>
                      <w:sz w:val="28"/>
                      <w:szCs w:val="28"/>
                      <w:rtl/>
                    </w:rPr>
                    <w:instrText>بحارالانوار، ج13، ص306</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(53)</w:t>
                  </w:r>
                  <w:r w:rsidR="00A77883" w:rsidRPr="001063D3">
                    <w:rPr>
                      <w:rFonts w:ascii="Times New Roman" w:eastAsia="Times New Roman" w:hAnsi="Times New Roman" w:cs="B Nazanin"/>
                      <w:sz w:val="28"/>
                      <w:szCs w:val="28"/>
                    </w:rPr>
                    <w:fldChar w:fldCharType="end"/>
                  </w:r>
                  <w:bookmarkEnd w:id="138"/>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همانا پيامبر خدا، موسى(ع) به شما دستور داد كه زنا نكنيد و من به شما دستور مى‏دهم حديث نفس به زنا نكنيد </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 xml:space="preserve">فكر زنا را در خاطر نياوريد </w:t>
                  </w:r>
                  <w:r w:rsidRPr="001063D3">
                    <w:rPr>
                      <w:rFonts w:ascii="Times New Roman" w:eastAsia="Times New Roman" w:hAnsi="Times New Roman" w:cs="B Nazanin"/>
                      <w:sz w:val="28"/>
                      <w:szCs w:val="28"/>
                    </w:rPr>
                    <w:t>[</w:t>
                  </w:r>
                  <w:r w:rsidRPr="001063D3">
                    <w:rPr>
                      <w:rFonts w:ascii="Times New Roman" w:eastAsia="Times New Roman" w:hAnsi="Times New Roman" w:cs="B Nazanin"/>
                      <w:sz w:val="28"/>
                      <w:szCs w:val="28"/>
                      <w:rtl/>
                    </w:rPr>
                    <w:t xml:space="preserve">تا چه رسد به عمل زنا؛ زيرا كسى كه حديث نفس به زنا كند همچون كسى است كه در خانه زيبا و </w:t>
                  </w:r>
                  <w:r w:rsidRPr="001063D3">
                    <w:rPr>
                      <w:rFonts w:ascii="Times New Roman" w:eastAsia="Times New Roman" w:hAnsi="Times New Roman" w:cs="B Nazanin"/>
                      <w:sz w:val="28"/>
                      <w:szCs w:val="28"/>
                      <w:rtl/>
                    </w:rPr>
                    <w:lastRenderedPageBreak/>
                    <w:t>آراسته آتش افروزد. و دودهاى تيره آتش، زيبايى‏هاى خانه را خراب كند هر چند خانه آتش نگيرد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مفعول دوم يعنى «الزنا»، گرچه از جمله افعال اختيارى است، ولى تعليلى كه در پايان روايت آمده، قرينه‏اى است بر عدم اراده خصوص عزم‏كردن بر زنا، يعنى حتى تصور وقوع زنا و فكر كردن به آن را نيز در بر مى‏گيرد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و همين طور سخن امام صادق(ع) كه مى‏فرمايد: «ملعون من ترأس، ملعون من همّ بها، ملعون من حدّث نفسه بها</w:t>
                  </w:r>
                  <w:r w:rsidRPr="001063D3">
                    <w:rPr>
                      <w:rFonts w:ascii="Times New Roman" w:eastAsia="Times New Roman" w:hAnsi="Times New Roman" w:cs="B Nazanin"/>
                      <w:sz w:val="28"/>
                      <w:szCs w:val="28"/>
                    </w:rPr>
                    <w:t xml:space="preserve">» </w:t>
                  </w:r>
                  <w:bookmarkStart w:id="139" w:name="14854"/>
                  <w:r w:rsidR="00A77883" w:rsidRPr="001063D3">
                    <w:rPr>
                      <w:rFonts w:ascii="Times New Roman" w:eastAsia="Times New Roman" w:hAnsi="Times New Roman" w:cs="B Nazanin"/>
                      <w:sz w:val="28"/>
                      <w:szCs w:val="28"/>
                    </w:rPr>
                    <w:fldChar w:fldCharType="begin"/>
                  </w:r>
                  <w:r w:rsidRPr="001063D3">
                    <w:rPr>
                      <w:rFonts w:ascii="Times New Roman" w:eastAsia="Times New Roman" w:hAnsi="Times New Roman" w:cs="B Nazanin"/>
                      <w:sz w:val="28"/>
                      <w:szCs w:val="28"/>
                    </w:rPr>
                    <w:instrText xml:space="preserve"> HYPERLINK "http://www.islamicfeqh.com/main.php?ObjShow=ShowPage&amp;Tshow=EMagazine&amp;PS=emain&amp;kind=229" \l "148f54" \o " </w:instrText>
                  </w:r>
                  <w:r w:rsidRPr="001063D3">
                    <w:rPr>
                      <w:rFonts w:ascii="Times New Roman" w:eastAsia="Times New Roman" w:hAnsi="Times New Roman" w:cs="B Nazanin"/>
                      <w:sz w:val="28"/>
                      <w:szCs w:val="28"/>
                      <w:rtl/>
                    </w:rPr>
                    <w:instrText>بحارالانوار، ج13، ص306</w:instrText>
                  </w:r>
                  <w:r w:rsidRPr="001063D3">
                    <w:rPr>
                      <w:rFonts w:ascii="Times New Roman" w:eastAsia="Times New Roman" w:hAnsi="Times New Roman" w:cs="B Nazanin"/>
                      <w:sz w:val="28"/>
                      <w:szCs w:val="28"/>
                    </w:rPr>
                    <w:instrText xml:space="preserve">." </w:instrText>
                  </w:r>
                  <w:r w:rsidR="00A77883" w:rsidRPr="001063D3">
                    <w:rPr>
                      <w:rFonts w:ascii="Times New Roman" w:eastAsia="Times New Roman" w:hAnsi="Times New Roman" w:cs="B Nazanin"/>
                      <w:sz w:val="28"/>
                      <w:szCs w:val="28"/>
                    </w:rPr>
                    <w:fldChar w:fldCharType="separate"/>
                  </w:r>
                  <w:r w:rsidRPr="001063D3">
                    <w:rPr>
                      <w:rFonts w:ascii="Times New Roman" w:eastAsia="Times New Roman" w:hAnsi="Times New Roman" w:cs="B Nazanin" w:hint="cs"/>
                      <w:b/>
                      <w:bCs/>
                      <w:color w:val="112FC2"/>
                      <w:sz w:val="28"/>
                      <w:szCs w:val="28"/>
                      <w:u w:val="single"/>
                    </w:rPr>
                    <w:t>(54)</w:t>
                  </w:r>
                  <w:r w:rsidR="00A77883" w:rsidRPr="001063D3">
                    <w:rPr>
                      <w:rFonts w:ascii="Times New Roman" w:eastAsia="Times New Roman" w:hAnsi="Times New Roman" w:cs="B Nazanin"/>
                      <w:sz w:val="28"/>
                      <w:szCs w:val="28"/>
                    </w:rPr>
                    <w:fldChar w:fldCharType="end"/>
                  </w:r>
                  <w:bookmarkEnd w:id="139"/>
                  <w:r w:rsidRPr="001063D3">
                    <w:rPr>
                      <w:rFonts w:ascii="Times New Roman" w:eastAsia="Times New Roman" w:hAnsi="Times New Roman" w:cs="B Nazanin"/>
                      <w:sz w:val="28"/>
                      <w:szCs w:val="28"/>
                      <w:rtl/>
                    </w:rPr>
                    <w:t>، كسى كه به رياست برسد معلون است و ملعون است كسى كه قصد آن را داشته باشد و ملعون است كسى كه حديث نفس به آن كند [و در مورد آن فكر كند</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90" style="width:90.25pt;height:1.5pt" o:hrpct="200" o:hralign="right" o:hrstd="t" o:hrnoshade="t" o:hr="t" fillcolor="#5e98e7" stroked="f"/>
                    </w:pict>
                  </w:r>
                </w:p>
                <w:bookmarkStart w:id="140" w:name="148f52"/>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"14852"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(52)</w:t>
                  </w:r>
                  <w:r w:rsidRPr="001063D3">
                    <w:rPr>
                      <w:rFonts w:ascii="Times New Roman" w:eastAsia="Times New Roman" w:hAnsi="Times New Roman" w:cs="B Nazanin"/>
                      <w:b/>
                      <w:bCs/>
                      <w:color w:val="112FC2"/>
                      <w:sz w:val="28"/>
                      <w:szCs w:val="28"/>
                    </w:rPr>
                    <w:fldChar w:fldCharType="end"/>
                  </w:r>
                  <w:bookmarkEnd w:id="140"/>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بحارالانوار، ج13، ص306</w:t>
                  </w:r>
                  <w:r w:rsidR="001560D2" w:rsidRPr="001063D3">
                    <w:rPr>
                      <w:rFonts w:ascii="Times New Roman" w:eastAsia="Times New Roman" w:hAnsi="Times New Roman" w:cs="B Nazanin" w:hint="cs"/>
                      <w:b/>
                      <w:bCs/>
                      <w:color w:val="112FC2"/>
                      <w:sz w:val="28"/>
                      <w:szCs w:val="28"/>
                    </w:rPr>
                    <w:t xml:space="preserve">. </w:t>
                  </w:r>
                </w:p>
                <w:bookmarkStart w:id="141" w:name="148f53"/>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"14853"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(53)</w:t>
                  </w:r>
                  <w:r w:rsidRPr="001063D3">
                    <w:rPr>
                      <w:rFonts w:ascii="Times New Roman" w:eastAsia="Times New Roman" w:hAnsi="Times New Roman" w:cs="B Nazanin"/>
                      <w:b/>
                      <w:bCs/>
                      <w:color w:val="112FC2"/>
                      <w:sz w:val="28"/>
                      <w:szCs w:val="28"/>
                    </w:rPr>
                    <w:fldChar w:fldCharType="end"/>
                  </w:r>
                  <w:bookmarkEnd w:id="141"/>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الكافى، ج5، ص542؛ وسائل الشيعه، ج20، ص319</w:t>
                  </w:r>
                  <w:r w:rsidR="001560D2" w:rsidRPr="001063D3">
                    <w:rPr>
                      <w:rFonts w:ascii="Times New Roman" w:eastAsia="Times New Roman" w:hAnsi="Times New Roman" w:cs="B Nazanin" w:hint="cs"/>
                      <w:b/>
                      <w:bCs/>
                      <w:color w:val="112FC2"/>
                      <w:sz w:val="28"/>
                      <w:szCs w:val="28"/>
                    </w:rPr>
                    <w:t xml:space="preserve">. </w:t>
                  </w:r>
                </w:p>
                <w:bookmarkStart w:id="142" w:name="148f54"/>
                <w:p w:rsidR="001560D2" w:rsidRPr="001063D3" w:rsidRDefault="00A77883" w:rsidP="001063D3">
                  <w:pPr>
                    <w:spacing w:line="240" w:lineRule="auto"/>
                    <w:ind w:firstLine="0"/>
                    <w:jc w:val="left"/>
                    <w:rPr>
                      <w:rFonts w:ascii="Times New Roman" w:eastAsia="Times New Roman" w:hAnsi="Times New Roman" w:cs="B Nazanin"/>
                      <w:b/>
                      <w:bCs/>
                      <w:color w:val="112FC2"/>
                      <w:sz w:val="28"/>
                      <w:szCs w:val="28"/>
                    </w:rPr>
                  </w:pPr>
                  <w:r w:rsidRPr="001063D3">
                    <w:rPr>
                      <w:rFonts w:ascii="Times New Roman" w:eastAsia="Times New Roman" w:hAnsi="Times New Roman" w:cs="B Nazanin"/>
                      <w:b/>
                      <w:bCs/>
                      <w:color w:val="112FC2"/>
                      <w:sz w:val="28"/>
                      <w:szCs w:val="28"/>
                    </w:rPr>
                    <w:fldChar w:fldCharType="begin"/>
                  </w:r>
                  <w:r w:rsidR="001560D2" w:rsidRPr="001063D3">
                    <w:rPr>
                      <w:rFonts w:ascii="Times New Roman" w:eastAsia="Times New Roman" w:hAnsi="Times New Roman" w:cs="B Nazanin"/>
                      <w:b/>
                      <w:bCs/>
                      <w:color w:val="112FC2"/>
                      <w:sz w:val="28"/>
                      <w:szCs w:val="28"/>
                    </w:rPr>
                    <w:instrText xml:space="preserve"> HYPERLINK "http://www.islamicfeqh.com/main.php?ObjShow=ShowPage&amp;Tshow=EMagazine&amp;PS=emain&amp;kind=229" \l "14854" </w:instrText>
                  </w:r>
                  <w:r w:rsidRPr="001063D3">
                    <w:rPr>
                      <w:rFonts w:ascii="Times New Roman" w:eastAsia="Times New Roman" w:hAnsi="Times New Roman" w:cs="B Nazanin"/>
                      <w:b/>
                      <w:bCs/>
                      <w:color w:val="112FC2"/>
                      <w:sz w:val="28"/>
                      <w:szCs w:val="28"/>
                    </w:rPr>
                    <w:fldChar w:fldCharType="separate"/>
                  </w:r>
                  <w:r w:rsidR="001560D2" w:rsidRPr="001063D3">
                    <w:rPr>
                      <w:rFonts w:ascii="Times New Roman" w:eastAsia="Times New Roman" w:hAnsi="Times New Roman" w:cs="B Nazanin" w:hint="cs"/>
                      <w:b/>
                      <w:bCs/>
                      <w:color w:val="112FC2"/>
                      <w:sz w:val="28"/>
                      <w:szCs w:val="28"/>
                      <w:u w:val="single"/>
                    </w:rPr>
                    <w:t>(54)</w:t>
                  </w:r>
                  <w:r w:rsidRPr="001063D3">
                    <w:rPr>
                      <w:rFonts w:ascii="Times New Roman" w:eastAsia="Times New Roman" w:hAnsi="Times New Roman" w:cs="B Nazanin"/>
                      <w:b/>
                      <w:bCs/>
                      <w:color w:val="112FC2"/>
                      <w:sz w:val="28"/>
                      <w:szCs w:val="28"/>
                    </w:rPr>
                    <w:fldChar w:fldCharType="end"/>
                  </w:r>
                  <w:bookmarkEnd w:id="142"/>
                  <w:r w:rsidR="001560D2" w:rsidRPr="001063D3">
                    <w:rPr>
                      <w:rFonts w:ascii="Times New Roman" w:eastAsia="Times New Roman" w:hAnsi="Times New Roman" w:cs="B Nazanin" w:hint="cs"/>
                      <w:b/>
                      <w:bCs/>
                      <w:color w:val="112FC2"/>
                      <w:sz w:val="28"/>
                      <w:szCs w:val="28"/>
                    </w:rPr>
                    <w:t xml:space="preserve"> </w:t>
                  </w:r>
                  <w:r w:rsidR="001560D2" w:rsidRPr="001063D3">
                    <w:rPr>
                      <w:rFonts w:ascii="Times New Roman" w:eastAsia="Times New Roman" w:hAnsi="Times New Roman" w:cs="B Nazanin" w:hint="cs"/>
                      <w:b/>
                      <w:bCs/>
                      <w:color w:val="112FC2"/>
                      <w:sz w:val="28"/>
                      <w:szCs w:val="28"/>
                      <w:rtl/>
                    </w:rPr>
                    <w:t>الكافى، ج2، ص298؛ وسائل الشيعه، ج15، ص351</w:t>
                  </w:r>
                  <w:r w:rsidR="001560D2" w:rsidRPr="001063D3">
                    <w:rPr>
                      <w:rFonts w:ascii="Times New Roman" w:eastAsia="Times New Roman" w:hAnsi="Times New Roman" w:cs="B Nazanin" w:hint="cs"/>
                      <w:b/>
                      <w:bCs/>
                      <w:color w:val="112FC2"/>
                      <w:sz w:val="28"/>
                      <w:szCs w:val="28"/>
                    </w:rPr>
                    <w:t xml:space="preserve">. </w: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[148]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تبييت نيّت سفر</w:t>
                        </w:r>
                        <w:bookmarkStart w:id="143" w:name="p149"/>
                        <w:bookmarkEnd w:id="143"/>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91"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نيز به دلالت قرينه خارج از ظهور اولى است و قرينه عبارت است از كنار قرار گرفتن اين جمله با جمله «من همّ بها</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نتيجه اين كه ظاهر از «تحديث النفس بالسفر»، عزم و قصد بر مسافرت است؛ از اين رو، مفهوم تحديث با مفهوم تبييت يكى است</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حكم مسئله بنابر فرض اجمال معناى تحديث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ممكن است گفته شود نتيجه اجمال با قول به اعم يعنى قول به اينكه تحديث دربرگيرنده عزم و ترديد نيز مى‏باشد؛ برابر است ؛ زيرا در صورت اجمال، مسئله از مصاديق تمسك به عام در شبهات مفهوميه مخصص بين اقل و اكثر مى‏شود؛ به دليل اينكه عمومات، حكم به لزوم افطار بر هر مسافر مى‏كند، ولى اين عمومات توسط روايات تحديث تخصيص زده شده‏اند به اينكه در صورت عدم تحديث نيّت ، بايد روزه گرفت. حال اگر مخصص مجمل باشد و مراد از عدم تحديث، مشتبه باشد و ندانيم كه عدم تحديث فقط صورتى است كه نه عزم بر سفربوده است و نه احتمال سفر يا اينكه علاوه بر اين دو صورت، شامل صورتى است كه عزم بر سفر نبوده ولى احتمال سفر داده مى‏شده است و در حقيقت مخصص، بين اقل و اكثر مردد است، در اينجا طبق رأى مشهور بايد در مقدار مشتبه كه همان مورد ترديد در سفر است به عام رجوع كرد و حكم عام مبتنى بر لزوم افطار را مرجع قرار داد. در نتيجه، حكم به وجوب روزه اختصاص به صورتى خواهد داشت كه به هنگام شب نه عزماً و نه احتمالاً، نيّت سفر نكرده است، ولى اگر عزم نبوده است اما احتمال سفر وجود داشته است، بايد طبق عمومات «من كان مريضاً أو على سفر» روزه را افطار كند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ممكن است فتواى آيت اللّه‏ زنجانى «مد ظله» نيز مبتنى بر اين وجه باشد، نه بر ادعاى ظهور لفظ تحديث در معناى اعم</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 xml:space="preserve">پاسخ: در مسئله روزه دو حكم عام داريم؛ اول، عامى كه دلالت بر لزوم روزه </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92" style="width:90.25pt;height:1.5pt" o:hrpct="200" o:hralign="right" o:hrstd="t" o:hrnoshade="t" o:hr="t" fillcolor="#5e98e7" stroked="f"/>
                    </w:pic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[149] </w:t>
            </w: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1560D2" w:rsidRPr="001063D3" w:rsidTr="001560D2">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1560D2" w:rsidRPr="001063D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217"/>
                    <w:gridCol w:w="4560"/>
                    <w:gridCol w:w="81"/>
                  </w:tblGrid>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فقه اهل بيت (ع) سال 17، شماره 65</w:t>
                        </w:r>
                        <w:bookmarkStart w:id="144" w:name="p150"/>
                        <w:bookmarkEnd w:id="144"/>
                        <w:r w:rsidRPr="001063D3">
                          <w:rPr>
                            <w:rFonts w:ascii="Times New Roman" w:eastAsia="Times New Roman" w:hAnsi="Times New Roman" w:cs="B Nazanin"/>
                            <w:sz w:val="28"/>
                            <w:szCs w:val="28"/>
                            <w:rtl/>
                          </w:rPr>
                          <w:t xml:space="preserve"> </w:t>
                        </w:r>
                      </w:p>
                    </w:tc>
                    <w:tc>
                      <w:tcPr>
                        <w:tcW w:w="0" w:type="auto"/>
                        <w:vAlign w:val="center"/>
                        <w:hideMark/>
                      </w:tcPr>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93" style="width:225pt;height:1.5pt" o:hrpct="0" o:hralign="center" o:hrstd="t" o:hr="t" fillcolor="#aca899" stroked="f"/>
                          </w:pict>
                        </w:r>
                      </w:p>
                    </w:tc>
                    <w:tc>
                      <w:tcPr>
                        <w:tcW w:w="15" w:type="dxa"/>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bl>
                <w:p w:rsidR="001560D2" w:rsidRPr="001063D3" w:rsidRDefault="001560D2" w:rsidP="001063D3">
                  <w:pPr>
                    <w:spacing w:line="240" w:lineRule="auto"/>
                    <w:ind w:firstLine="0"/>
                    <w:jc w:val="left"/>
                    <w:rPr>
                      <w:rFonts w:ascii="Times New Roman" w:eastAsia="Times New Roman" w:hAnsi="Times New Roman" w:cs="B Nazanin"/>
                      <w:sz w:val="28"/>
                      <w:szCs w:val="28"/>
                    </w:rPr>
                  </w:pPr>
                </w:p>
              </w:tc>
            </w:tr>
            <w:tr w:rsidR="001560D2" w:rsidRPr="001063D3">
              <w:trPr>
                <w:tblCellSpacing w:w="15" w:type="dxa"/>
              </w:trPr>
              <w:tc>
                <w:tcPr>
                  <w:tcW w:w="0" w:type="auto"/>
                  <w:vAlign w:val="center"/>
                  <w:hideMark/>
                </w:tcPr>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بر هر مكلفى مى‏كند: «فمن شهد منكم الشّهر فليصمه</w:t>
                  </w:r>
                  <w:r w:rsidRPr="001063D3">
                    <w:rPr>
                      <w:rFonts w:ascii="Times New Roman" w:eastAsia="Times New Roman" w:hAnsi="Times New Roman" w:cs="B Nazanin"/>
                      <w:sz w:val="28"/>
                      <w:szCs w:val="28"/>
                    </w:rPr>
                    <w:t xml:space="preserve">». </w:t>
                  </w:r>
                  <w:r w:rsidRPr="001063D3">
                    <w:rPr>
                      <w:rFonts w:ascii="Times New Roman" w:eastAsia="Times New Roman" w:hAnsi="Times New Roman" w:cs="B Nazanin"/>
                      <w:sz w:val="28"/>
                      <w:szCs w:val="28"/>
                      <w:rtl/>
                    </w:rPr>
                    <w:t xml:space="preserve">دوم، عامى كه مسافر را از تحت عمومات قبلى خارج مى‏كند و حكم به لزوم افطار براى او مى‏كند: «من كان مريضاً أو على سفر فعدة من أيّام أخر». عام دوم توسط روايات تحديث تخصيص زده شده </w:t>
                  </w:r>
                  <w:r w:rsidRPr="001063D3">
                    <w:rPr>
                      <w:rFonts w:ascii="Times New Roman" w:eastAsia="Times New Roman" w:hAnsi="Times New Roman" w:cs="B Nazanin"/>
                      <w:sz w:val="28"/>
                      <w:szCs w:val="28"/>
                      <w:rtl/>
                    </w:rPr>
                    <w:lastRenderedPageBreak/>
                    <w:t>است. روايات تحديث دو قسمت دارند كه در قسمت اول مى‏گويند: «المسافر إن حدّث نية السفر يفطر» و در قسمت دوم مى‏گويند: «و ان لم يحدث نية السفر يصوم». بعيد نيست كه در اين گونه مخصص‏ها، اجمال خاص عرفاً به عام سرايت كند؛ زيرا مجموع اين دو قسمت مفسر عام دوم است و دلالت دارد بر اينكه شرط جواز افطار براى مسافر، تحديث نيّت است. حال اگر اجمالى در واژه تحديث باشد، اين اجمال به عام دوم سرايت مى‏كند كه در اين صورت، مرجع ما عام اول است كه فوق عام دوم قرار گرفته است و مقتضاى آن وجوب روزه است. بنابراين، كسى كه از شب عزم بر سفر نداشته ولى احتمال سفر مى‏داده است، اگر به سفر رود بايد روزه بگيرد؛ زيرا صدق عنوان تحديث كه شرط جواز افطار است، بر او معلوم نيست و در نتيجه، شمول «من كان مريضاً أو على سفرٍ فعدة من أيّامٍ أُخر» نيز بر او معلوم نيست و به مقتضاى «فمن شهد منكُم الشّهر فليصمه» بايد روزه بگيرد</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outlineLvl w:val="2"/>
                    <w:rPr>
                      <w:rFonts w:ascii="Times New Roman" w:eastAsia="Times New Roman" w:hAnsi="Times New Roman" w:cs="B Nazanin"/>
                      <w:b/>
                      <w:bCs/>
                      <w:sz w:val="28"/>
                      <w:szCs w:val="28"/>
                    </w:rPr>
                  </w:pPr>
                  <w:r w:rsidRPr="001063D3">
                    <w:rPr>
                      <w:rFonts w:ascii="Times New Roman" w:eastAsia="Times New Roman" w:hAnsi="Times New Roman" w:cs="B Nazanin"/>
                      <w:b/>
                      <w:bCs/>
                      <w:sz w:val="28"/>
                      <w:szCs w:val="28"/>
                      <w:rtl/>
                    </w:rPr>
                    <w:t xml:space="preserve">نتيجه </w:t>
                  </w:r>
                  <w:r w:rsidRPr="001063D3">
                    <w:rPr>
                      <w:rFonts w:ascii="Times New Roman" w:eastAsia="Times New Roman" w:hAnsi="Times New Roman" w:cs="B Nazanin"/>
                      <w:b/>
                      <w:bCs/>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از ميان تمامى روايات دو دسته از روايات قابل اعتنا هستند كه اين دو دسته، در دو صورت با هم متعارضند</w:t>
                  </w:r>
                  <w:r w:rsidRPr="001063D3">
                    <w:rPr>
                      <w:rFonts w:ascii="Times New Roman" w:eastAsia="Times New Roman" w:hAnsi="Times New Roman" w:cs="B Nazanin"/>
                      <w:sz w:val="28"/>
                      <w:szCs w:val="28"/>
                    </w:rPr>
                    <w:t xml:space="preserve"> :</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t xml:space="preserve">1 </w:t>
                  </w:r>
                  <w:r w:rsidRPr="001063D3">
                    <w:rPr>
                      <w:rFonts w:ascii="Times New Roman" w:eastAsia="Times New Roman" w:hAnsi="Times New Roman" w:cs="B Nazanin"/>
                      <w:sz w:val="28"/>
                      <w:szCs w:val="28"/>
                      <w:rtl/>
                    </w:rPr>
                    <w:t>ـ در سفر قبل از زوال بدون قصد تبييت 2 ـ در سفر بعد از زوال با قصد تبييت</w:t>
                  </w:r>
                  <w:r w:rsidRPr="001063D3">
                    <w:rPr>
                      <w:rFonts w:ascii="Times New Roman" w:eastAsia="Times New Roman" w:hAnsi="Times New Roman" w:cs="B Nazanin"/>
                      <w:sz w:val="28"/>
                      <w:szCs w:val="28"/>
                    </w:rPr>
                    <w:t>.</w:t>
                  </w:r>
                </w:p>
                <w:p w:rsidR="001560D2" w:rsidRPr="001063D3" w:rsidRDefault="001560D2"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tl/>
                    </w:rPr>
                    <w:t>با توجه به اينكه موافقت اين روايات با قول عامه احراز نشد، تنها مرجح در حل تعارض روايات، موافقت با كتاب است. دليل كتاب مطلقاً بل لزوم افطار مسافر دلالت مى‏كند و لذا موافق با لزوم افطار در دو صورت مزبور است. نتيجه آنكه در مطابق سفر پيش از زوال و نيز مسافرت پس از زوال كه با تبييت انجام گيرد افطار لازم است و اين نظر موافق قول صاحب وسائل است</w:t>
                  </w:r>
                  <w:r w:rsidRPr="001063D3">
                    <w:rPr>
                      <w:rFonts w:ascii="Times New Roman" w:eastAsia="Times New Roman" w:hAnsi="Times New Roman" w:cs="B Nazanin"/>
                      <w:sz w:val="28"/>
                      <w:szCs w:val="28"/>
                    </w:rPr>
                    <w:t>.</w:t>
                  </w:r>
                </w:p>
                <w:p w:rsidR="001560D2" w:rsidRPr="001063D3" w:rsidRDefault="00A77883" w:rsidP="001063D3">
                  <w:pPr>
                    <w:spacing w:line="240" w:lineRule="auto"/>
                    <w:ind w:firstLine="0"/>
                    <w:jc w:val="left"/>
                    <w:rPr>
                      <w:rFonts w:ascii="Times New Roman" w:eastAsia="Times New Roman" w:hAnsi="Times New Roman" w:cs="B Nazanin"/>
                      <w:sz w:val="28"/>
                      <w:szCs w:val="28"/>
                    </w:rPr>
                  </w:pPr>
                  <w:r w:rsidRPr="001063D3">
                    <w:rPr>
                      <w:rFonts w:ascii="Times New Roman" w:eastAsia="Times New Roman" w:hAnsi="Times New Roman" w:cs="B Nazanin"/>
                      <w:sz w:val="28"/>
                      <w:szCs w:val="28"/>
                    </w:rPr>
                    <w:pict>
                      <v:rect id="_x0000_i1094" style="width:90.25pt;height:1.5pt" o:hrpct="200" o:hralign="right" o:hrstd="t" o:hrnoshade="t" o:hr="t" fillcolor="#5e98e7" stroked="f"/>
                    </w:pict>
                  </w:r>
                </w:p>
              </w:tc>
            </w:tr>
          </w:tbl>
          <w:p w:rsidR="001560D2" w:rsidRPr="001063D3" w:rsidRDefault="001560D2" w:rsidP="001063D3">
            <w:pPr>
              <w:spacing w:line="240" w:lineRule="auto"/>
              <w:ind w:firstLine="0"/>
              <w:jc w:val="center"/>
              <w:rPr>
                <w:rFonts w:ascii="Times New Roman" w:eastAsia="Times New Roman" w:hAnsi="Times New Roman" w:cs="B Nazanin"/>
                <w:sz w:val="28"/>
                <w:szCs w:val="28"/>
              </w:rPr>
            </w:pPr>
            <w:r w:rsidRPr="001063D3">
              <w:rPr>
                <w:rFonts w:ascii="Times New Roman" w:eastAsia="Times New Roman" w:hAnsi="Times New Roman" w:cs="B Nazanin"/>
                <w:sz w:val="28"/>
                <w:szCs w:val="28"/>
              </w:rPr>
              <w:lastRenderedPageBreak/>
              <w:t xml:space="preserve">[150] </w:t>
            </w:r>
          </w:p>
        </w:tc>
      </w:tr>
    </w:tbl>
    <w:p w:rsidR="005701A4" w:rsidRPr="001063D3" w:rsidRDefault="005701A4" w:rsidP="001063D3">
      <w:pPr>
        <w:spacing w:line="240" w:lineRule="auto"/>
        <w:rPr>
          <w:rFonts w:cs="B Nazanin"/>
          <w:sz w:val="28"/>
          <w:szCs w:val="28"/>
        </w:rPr>
      </w:pPr>
    </w:p>
    <w:sectPr w:rsidR="005701A4" w:rsidRPr="001063D3" w:rsidSect="00BE05FF">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60D2"/>
    <w:rsid w:val="00082E5B"/>
    <w:rsid w:val="00091A51"/>
    <w:rsid w:val="000950BA"/>
    <w:rsid w:val="000975CC"/>
    <w:rsid w:val="00097AA7"/>
    <w:rsid w:val="000D507B"/>
    <w:rsid w:val="00102F33"/>
    <w:rsid w:val="001063D3"/>
    <w:rsid w:val="001131E9"/>
    <w:rsid w:val="001263B2"/>
    <w:rsid w:val="00154B60"/>
    <w:rsid w:val="001560D2"/>
    <w:rsid w:val="001C6428"/>
    <w:rsid w:val="001D0BD9"/>
    <w:rsid w:val="001E445F"/>
    <w:rsid w:val="001E4A57"/>
    <w:rsid w:val="002153B5"/>
    <w:rsid w:val="002158A0"/>
    <w:rsid w:val="00231D79"/>
    <w:rsid w:val="0025458F"/>
    <w:rsid w:val="00263876"/>
    <w:rsid w:val="002906AF"/>
    <w:rsid w:val="002943DA"/>
    <w:rsid w:val="002A49A8"/>
    <w:rsid w:val="002A5344"/>
    <w:rsid w:val="002A63C2"/>
    <w:rsid w:val="00315411"/>
    <w:rsid w:val="003212FC"/>
    <w:rsid w:val="00326D17"/>
    <w:rsid w:val="00331D66"/>
    <w:rsid w:val="00357A50"/>
    <w:rsid w:val="00360DDF"/>
    <w:rsid w:val="00364160"/>
    <w:rsid w:val="003C1E6B"/>
    <w:rsid w:val="00417C7D"/>
    <w:rsid w:val="00417C89"/>
    <w:rsid w:val="00447551"/>
    <w:rsid w:val="0044796B"/>
    <w:rsid w:val="00451EC6"/>
    <w:rsid w:val="00460227"/>
    <w:rsid w:val="00470D2A"/>
    <w:rsid w:val="00493B5D"/>
    <w:rsid w:val="004F0BDA"/>
    <w:rsid w:val="005008C1"/>
    <w:rsid w:val="005311D8"/>
    <w:rsid w:val="00537396"/>
    <w:rsid w:val="0054772F"/>
    <w:rsid w:val="00556F04"/>
    <w:rsid w:val="00557282"/>
    <w:rsid w:val="005701A4"/>
    <w:rsid w:val="00594E75"/>
    <w:rsid w:val="005B5D10"/>
    <w:rsid w:val="005D4C0F"/>
    <w:rsid w:val="00621256"/>
    <w:rsid w:val="00627DA7"/>
    <w:rsid w:val="00637F10"/>
    <w:rsid w:val="00675D4A"/>
    <w:rsid w:val="00686641"/>
    <w:rsid w:val="00694E32"/>
    <w:rsid w:val="006F1F76"/>
    <w:rsid w:val="00717489"/>
    <w:rsid w:val="00734044"/>
    <w:rsid w:val="00736639"/>
    <w:rsid w:val="00744849"/>
    <w:rsid w:val="00760CA2"/>
    <w:rsid w:val="00770707"/>
    <w:rsid w:val="0079357E"/>
    <w:rsid w:val="007A74ED"/>
    <w:rsid w:val="007B06E0"/>
    <w:rsid w:val="007B2936"/>
    <w:rsid w:val="007E73FF"/>
    <w:rsid w:val="00805830"/>
    <w:rsid w:val="00807B0E"/>
    <w:rsid w:val="008541E9"/>
    <w:rsid w:val="00894C12"/>
    <w:rsid w:val="008A2BD1"/>
    <w:rsid w:val="00904ECE"/>
    <w:rsid w:val="00923E7C"/>
    <w:rsid w:val="00933BC4"/>
    <w:rsid w:val="0097239A"/>
    <w:rsid w:val="00A07789"/>
    <w:rsid w:val="00A17ADE"/>
    <w:rsid w:val="00A2030C"/>
    <w:rsid w:val="00A2488F"/>
    <w:rsid w:val="00A71C80"/>
    <w:rsid w:val="00A77883"/>
    <w:rsid w:val="00A85DDF"/>
    <w:rsid w:val="00AB7614"/>
    <w:rsid w:val="00B104F1"/>
    <w:rsid w:val="00B12143"/>
    <w:rsid w:val="00B74C8C"/>
    <w:rsid w:val="00B76EE1"/>
    <w:rsid w:val="00BC55FA"/>
    <w:rsid w:val="00BC7391"/>
    <w:rsid w:val="00BD0C7F"/>
    <w:rsid w:val="00BE05FF"/>
    <w:rsid w:val="00BE0AB4"/>
    <w:rsid w:val="00BE2625"/>
    <w:rsid w:val="00BE40E0"/>
    <w:rsid w:val="00BF2379"/>
    <w:rsid w:val="00C310B0"/>
    <w:rsid w:val="00C356EC"/>
    <w:rsid w:val="00C65C27"/>
    <w:rsid w:val="00C76690"/>
    <w:rsid w:val="00C81DEC"/>
    <w:rsid w:val="00C97947"/>
    <w:rsid w:val="00CA7EFF"/>
    <w:rsid w:val="00CC7162"/>
    <w:rsid w:val="00CE143E"/>
    <w:rsid w:val="00CE3390"/>
    <w:rsid w:val="00CE450B"/>
    <w:rsid w:val="00D031FC"/>
    <w:rsid w:val="00D230BB"/>
    <w:rsid w:val="00D26FF9"/>
    <w:rsid w:val="00D31822"/>
    <w:rsid w:val="00D4479A"/>
    <w:rsid w:val="00D664CD"/>
    <w:rsid w:val="00D767B4"/>
    <w:rsid w:val="00D8589C"/>
    <w:rsid w:val="00D90415"/>
    <w:rsid w:val="00DB1E56"/>
    <w:rsid w:val="00DC13A1"/>
    <w:rsid w:val="00DD0E59"/>
    <w:rsid w:val="00DE582A"/>
    <w:rsid w:val="00DE67ED"/>
    <w:rsid w:val="00E27ADE"/>
    <w:rsid w:val="00E33E89"/>
    <w:rsid w:val="00E5536E"/>
    <w:rsid w:val="00E62FD6"/>
    <w:rsid w:val="00E70138"/>
    <w:rsid w:val="00E84A34"/>
    <w:rsid w:val="00EB0CB3"/>
    <w:rsid w:val="00EF7B91"/>
    <w:rsid w:val="00F10E9A"/>
    <w:rsid w:val="00F53F39"/>
    <w:rsid w:val="00F56041"/>
    <w:rsid w:val="00F6765D"/>
    <w:rsid w:val="00F76548"/>
    <w:rsid w:val="00FA78F6"/>
    <w:rsid w:val="00FC786D"/>
    <w:rsid w:val="00FD391E"/>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A4"/>
    <w:pPr>
      <w:bidi/>
    </w:pPr>
  </w:style>
  <w:style w:type="paragraph" w:styleId="Heading2">
    <w:name w:val="heading 2"/>
    <w:basedOn w:val="Normal"/>
    <w:link w:val="Heading2Char"/>
    <w:uiPriority w:val="9"/>
    <w:qFormat/>
    <w:rsid w:val="001560D2"/>
    <w:pPr>
      <w:bidi w:val="0"/>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60D2"/>
    <w:pPr>
      <w:bidi w:val="0"/>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0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60D2"/>
    <w:rPr>
      <w:rFonts w:ascii="Times New Roman" w:eastAsia="Times New Roman" w:hAnsi="Times New Roman" w:cs="Times New Roman"/>
      <w:b/>
      <w:bCs/>
      <w:sz w:val="27"/>
      <w:szCs w:val="27"/>
    </w:rPr>
  </w:style>
  <w:style w:type="character" w:customStyle="1" w:styleId="pageheader">
    <w:name w:val="pageheader"/>
    <w:basedOn w:val="DefaultParagraphFont"/>
    <w:rsid w:val="001560D2"/>
  </w:style>
  <w:style w:type="paragraph" w:styleId="NormalWeb">
    <w:name w:val="Normal (Web)"/>
    <w:basedOn w:val="Normal"/>
    <w:uiPriority w:val="99"/>
    <w:unhideWhenUsed/>
    <w:rsid w:val="001560D2"/>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60D2"/>
    <w:rPr>
      <w:color w:val="0000FF"/>
      <w:u w:val="single"/>
    </w:rPr>
  </w:style>
  <w:style w:type="character" w:styleId="FollowedHyperlink">
    <w:name w:val="FollowedHyperlink"/>
    <w:basedOn w:val="DefaultParagraphFont"/>
    <w:uiPriority w:val="99"/>
    <w:semiHidden/>
    <w:unhideWhenUsed/>
    <w:rsid w:val="001560D2"/>
    <w:rPr>
      <w:color w:val="800080"/>
      <w:u w:val="single"/>
    </w:rPr>
  </w:style>
  <w:style w:type="character" w:customStyle="1" w:styleId="pagefooter">
    <w:name w:val="pagefooter"/>
    <w:basedOn w:val="DefaultParagraphFont"/>
    <w:rsid w:val="001560D2"/>
  </w:style>
  <w:style w:type="character" w:customStyle="1" w:styleId="pageno">
    <w:name w:val="pageno"/>
    <w:basedOn w:val="DefaultParagraphFont"/>
    <w:rsid w:val="001560D2"/>
  </w:style>
  <w:style w:type="character" w:customStyle="1" w:styleId="aye">
    <w:name w:val="aye"/>
    <w:basedOn w:val="DefaultParagraphFont"/>
    <w:rsid w:val="001560D2"/>
  </w:style>
</w:styles>
</file>

<file path=word/webSettings.xml><?xml version="1.0" encoding="utf-8"?>
<w:webSettings xmlns:r="http://schemas.openxmlformats.org/officeDocument/2006/relationships" xmlns:w="http://schemas.openxmlformats.org/wordprocessingml/2006/main">
  <w:divs>
    <w:div w:id="1229996684">
      <w:bodyDiv w:val="1"/>
      <w:marLeft w:val="0"/>
      <w:marRight w:val="0"/>
      <w:marTop w:val="0"/>
      <w:marBottom w:val="0"/>
      <w:divBdr>
        <w:top w:val="none" w:sz="0" w:space="0" w:color="auto"/>
        <w:left w:val="none" w:sz="0" w:space="0" w:color="auto"/>
        <w:bottom w:val="none" w:sz="0" w:space="0" w:color="auto"/>
        <w:right w:val="none" w:sz="0" w:space="0" w:color="auto"/>
      </w:divBdr>
      <w:divsChild>
        <w:div w:id="515924477">
          <w:marLeft w:val="0"/>
          <w:marRight w:val="0"/>
          <w:marTop w:val="0"/>
          <w:marBottom w:val="0"/>
          <w:divBdr>
            <w:top w:val="none" w:sz="0" w:space="0" w:color="auto"/>
            <w:left w:val="none" w:sz="0" w:space="0" w:color="auto"/>
            <w:bottom w:val="none" w:sz="0" w:space="0" w:color="auto"/>
            <w:right w:val="none" w:sz="0" w:space="0" w:color="auto"/>
          </w:divBdr>
          <w:divsChild>
            <w:div w:id="1586764484">
              <w:marLeft w:val="0"/>
              <w:marRight w:val="0"/>
              <w:marTop w:val="0"/>
              <w:marBottom w:val="0"/>
              <w:divBdr>
                <w:top w:val="none" w:sz="0" w:space="0" w:color="auto"/>
                <w:left w:val="none" w:sz="0" w:space="0" w:color="auto"/>
                <w:bottom w:val="none" w:sz="0" w:space="0" w:color="auto"/>
                <w:right w:val="none" w:sz="0" w:space="0" w:color="auto"/>
              </w:divBdr>
            </w:div>
            <w:div w:id="1654141179">
              <w:marLeft w:val="0"/>
              <w:marRight w:val="0"/>
              <w:marTop w:val="0"/>
              <w:marBottom w:val="0"/>
              <w:divBdr>
                <w:top w:val="none" w:sz="0" w:space="0" w:color="auto"/>
                <w:left w:val="none" w:sz="0" w:space="0" w:color="auto"/>
                <w:bottom w:val="none" w:sz="0" w:space="0" w:color="auto"/>
                <w:right w:val="none" w:sz="0" w:space="0" w:color="auto"/>
              </w:divBdr>
            </w:div>
          </w:divsChild>
        </w:div>
        <w:div w:id="710688421">
          <w:marLeft w:val="0"/>
          <w:marRight w:val="0"/>
          <w:marTop w:val="0"/>
          <w:marBottom w:val="0"/>
          <w:divBdr>
            <w:top w:val="none" w:sz="0" w:space="0" w:color="auto"/>
            <w:left w:val="none" w:sz="0" w:space="0" w:color="auto"/>
            <w:bottom w:val="none" w:sz="0" w:space="0" w:color="auto"/>
            <w:right w:val="none" w:sz="0" w:space="0" w:color="auto"/>
          </w:divBdr>
          <w:divsChild>
            <w:div w:id="2043938047">
              <w:marLeft w:val="0"/>
              <w:marRight w:val="0"/>
              <w:marTop w:val="0"/>
              <w:marBottom w:val="0"/>
              <w:divBdr>
                <w:top w:val="none" w:sz="0" w:space="0" w:color="auto"/>
                <w:left w:val="none" w:sz="0" w:space="0" w:color="auto"/>
                <w:bottom w:val="none" w:sz="0" w:space="0" w:color="auto"/>
                <w:right w:val="none" w:sz="0" w:space="0" w:color="auto"/>
              </w:divBdr>
              <w:divsChild>
                <w:div w:id="13874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8098">
          <w:marLeft w:val="0"/>
          <w:marRight w:val="0"/>
          <w:marTop w:val="0"/>
          <w:marBottom w:val="0"/>
          <w:divBdr>
            <w:top w:val="none" w:sz="0" w:space="0" w:color="auto"/>
            <w:left w:val="none" w:sz="0" w:space="0" w:color="auto"/>
            <w:bottom w:val="none" w:sz="0" w:space="0" w:color="auto"/>
            <w:right w:val="none" w:sz="0" w:space="0" w:color="auto"/>
          </w:divBdr>
          <w:divsChild>
            <w:div w:id="1422680913">
              <w:marLeft w:val="0"/>
              <w:marRight w:val="0"/>
              <w:marTop w:val="0"/>
              <w:marBottom w:val="0"/>
              <w:divBdr>
                <w:top w:val="none" w:sz="0" w:space="0" w:color="auto"/>
                <w:left w:val="none" w:sz="0" w:space="0" w:color="auto"/>
                <w:bottom w:val="none" w:sz="0" w:space="0" w:color="auto"/>
                <w:right w:val="none" w:sz="0" w:space="0" w:color="auto"/>
              </w:divBdr>
            </w:div>
          </w:divsChild>
        </w:div>
        <w:div w:id="1210452814">
          <w:marLeft w:val="0"/>
          <w:marRight w:val="0"/>
          <w:marTop w:val="0"/>
          <w:marBottom w:val="0"/>
          <w:divBdr>
            <w:top w:val="none" w:sz="0" w:space="0" w:color="auto"/>
            <w:left w:val="none" w:sz="0" w:space="0" w:color="auto"/>
            <w:bottom w:val="none" w:sz="0" w:space="0" w:color="auto"/>
            <w:right w:val="none" w:sz="0" w:space="0" w:color="auto"/>
          </w:divBdr>
          <w:divsChild>
            <w:div w:id="1067458387">
              <w:marLeft w:val="0"/>
              <w:marRight w:val="0"/>
              <w:marTop w:val="0"/>
              <w:marBottom w:val="0"/>
              <w:divBdr>
                <w:top w:val="none" w:sz="0" w:space="0" w:color="auto"/>
                <w:left w:val="none" w:sz="0" w:space="0" w:color="auto"/>
                <w:bottom w:val="none" w:sz="0" w:space="0" w:color="auto"/>
                <w:right w:val="none" w:sz="0" w:space="0" w:color="auto"/>
              </w:divBdr>
              <w:divsChild>
                <w:div w:id="1445072661">
                  <w:marLeft w:val="0"/>
                  <w:marRight w:val="0"/>
                  <w:marTop w:val="0"/>
                  <w:marBottom w:val="0"/>
                  <w:divBdr>
                    <w:top w:val="none" w:sz="0" w:space="0" w:color="auto"/>
                    <w:left w:val="none" w:sz="0" w:space="0" w:color="auto"/>
                    <w:bottom w:val="none" w:sz="0" w:space="0" w:color="auto"/>
                    <w:right w:val="none" w:sz="0" w:space="0" w:color="auto"/>
                  </w:divBdr>
                </w:div>
                <w:div w:id="205409093">
                  <w:marLeft w:val="0"/>
                  <w:marRight w:val="0"/>
                  <w:marTop w:val="0"/>
                  <w:marBottom w:val="0"/>
                  <w:divBdr>
                    <w:top w:val="none" w:sz="0" w:space="0" w:color="auto"/>
                    <w:left w:val="none" w:sz="0" w:space="0" w:color="auto"/>
                    <w:bottom w:val="none" w:sz="0" w:space="0" w:color="auto"/>
                    <w:right w:val="none" w:sz="0" w:space="0" w:color="auto"/>
                  </w:divBdr>
                </w:div>
                <w:div w:id="20085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43401">
          <w:marLeft w:val="0"/>
          <w:marRight w:val="0"/>
          <w:marTop w:val="0"/>
          <w:marBottom w:val="0"/>
          <w:divBdr>
            <w:top w:val="none" w:sz="0" w:space="0" w:color="auto"/>
            <w:left w:val="none" w:sz="0" w:space="0" w:color="auto"/>
            <w:bottom w:val="none" w:sz="0" w:space="0" w:color="auto"/>
            <w:right w:val="none" w:sz="0" w:space="0" w:color="auto"/>
          </w:divBdr>
          <w:divsChild>
            <w:div w:id="1920433736">
              <w:marLeft w:val="0"/>
              <w:marRight w:val="0"/>
              <w:marTop w:val="0"/>
              <w:marBottom w:val="0"/>
              <w:divBdr>
                <w:top w:val="none" w:sz="0" w:space="0" w:color="auto"/>
                <w:left w:val="none" w:sz="0" w:space="0" w:color="auto"/>
                <w:bottom w:val="none" w:sz="0" w:space="0" w:color="auto"/>
                <w:right w:val="none" w:sz="0" w:space="0" w:color="auto"/>
              </w:divBdr>
              <w:divsChild>
                <w:div w:id="832989314">
                  <w:marLeft w:val="0"/>
                  <w:marRight w:val="0"/>
                  <w:marTop w:val="0"/>
                  <w:marBottom w:val="0"/>
                  <w:divBdr>
                    <w:top w:val="none" w:sz="0" w:space="0" w:color="auto"/>
                    <w:left w:val="none" w:sz="0" w:space="0" w:color="auto"/>
                    <w:bottom w:val="none" w:sz="0" w:space="0" w:color="auto"/>
                    <w:right w:val="none" w:sz="0" w:space="0" w:color="auto"/>
                  </w:divBdr>
                </w:div>
                <w:div w:id="1117135837">
                  <w:marLeft w:val="0"/>
                  <w:marRight w:val="0"/>
                  <w:marTop w:val="0"/>
                  <w:marBottom w:val="0"/>
                  <w:divBdr>
                    <w:top w:val="none" w:sz="0" w:space="0" w:color="auto"/>
                    <w:left w:val="none" w:sz="0" w:space="0" w:color="auto"/>
                    <w:bottom w:val="none" w:sz="0" w:space="0" w:color="auto"/>
                    <w:right w:val="none" w:sz="0" w:space="0" w:color="auto"/>
                  </w:divBdr>
                </w:div>
                <w:div w:id="692806475">
                  <w:marLeft w:val="0"/>
                  <w:marRight w:val="0"/>
                  <w:marTop w:val="0"/>
                  <w:marBottom w:val="0"/>
                  <w:divBdr>
                    <w:top w:val="none" w:sz="0" w:space="0" w:color="auto"/>
                    <w:left w:val="none" w:sz="0" w:space="0" w:color="auto"/>
                    <w:bottom w:val="none" w:sz="0" w:space="0" w:color="auto"/>
                    <w:right w:val="none" w:sz="0" w:space="0" w:color="auto"/>
                  </w:divBdr>
                </w:div>
                <w:div w:id="1775779622">
                  <w:marLeft w:val="0"/>
                  <w:marRight w:val="0"/>
                  <w:marTop w:val="0"/>
                  <w:marBottom w:val="0"/>
                  <w:divBdr>
                    <w:top w:val="none" w:sz="0" w:space="0" w:color="auto"/>
                    <w:left w:val="none" w:sz="0" w:space="0" w:color="auto"/>
                    <w:bottom w:val="none" w:sz="0" w:space="0" w:color="auto"/>
                    <w:right w:val="none" w:sz="0" w:space="0" w:color="auto"/>
                  </w:divBdr>
                </w:div>
                <w:div w:id="900480521">
                  <w:marLeft w:val="0"/>
                  <w:marRight w:val="0"/>
                  <w:marTop w:val="0"/>
                  <w:marBottom w:val="0"/>
                  <w:divBdr>
                    <w:top w:val="none" w:sz="0" w:space="0" w:color="auto"/>
                    <w:left w:val="none" w:sz="0" w:space="0" w:color="auto"/>
                    <w:bottom w:val="none" w:sz="0" w:space="0" w:color="auto"/>
                    <w:right w:val="none" w:sz="0" w:space="0" w:color="auto"/>
                  </w:divBdr>
                </w:div>
                <w:div w:id="654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202">
          <w:marLeft w:val="0"/>
          <w:marRight w:val="0"/>
          <w:marTop w:val="0"/>
          <w:marBottom w:val="0"/>
          <w:divBdr>
            <w:top w:val="none" w:sz="0" w:space="0" w:color="auto"/>
            <w:left w:val="none" w:sz="0" w:space="0" w:color="auto"/>
            <w:bottom w:val="none" w:sz="0" w:space="0" w:color="auto"/>
            <w:right w:val="none" w:sz="0" w:space="0" w:color="auto"/>
          </w:divBdr>
          <w:divsChild>
            <w:div w:id="1542133277">
              <w:marLeft w:val="0"/>
              <w:marRight w:val="0"/>
              <w:marTop w:val="0"/>
              <w:marBottom w:val="0"/>
              <w:divBdr>
                <w:top w:val="none" w:sz="0" w:space="0" w:color="auto"/>
                <w:left w:val="none" w:sz="0" w:space="0" w:color="auto"/>
                <w:bottom w:val="none" w:sz="0" w:space="0" w:color="auto"/>
                <w:right w:val="none" w:sz="0" w:space="0" w:color="auto"/>
              </w:divBdr>
              <w:divsChild>
                <w:div w:id="7754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2418">
          <w:marLeft w:val="0"/>
          <w:marRight w:val="0"/>
          <w:marTop w:val="0"/>
          <w:marBottom w:val="0"/>
          <w:divBdr>
            <w:top w:val="none" w:sz="0" w:space="0" w:color="auto"/>
            <w:left w:val="none" w:sz="0" w:space="0" w:color="auto"/>
            <w:bottom w:val="none" w:sz="0" w:space="0" w:color="auto"/>
            <w:right w:val="none" w:sz="0" w:space="0" w:color="auto"/>
          </w:divBdr>
          <w:divsChild>
            <w:div w:id="1655991002">
              <w:marLeft w:val="0"/>
              <w:marRight w:val="0"/>
              <w:marTop w:val="0"/>
              <w:marBottom w:val="0"/>
              <w:divBdr>
                <w:top w:val="none" w:sz="0" w:space="0" w:color="auto"/>
                <w:left w:val="none" w:sz="0" w:space="0" w:color="auto"/>
                <w:bottom w:val="none" w:sz="0" w:space="0" w:color="auto"/>
                <w:right w:val="none" w:sz="0" w:space="0" w:color="auto"/>
              </w:divBdr>
              <w:divsChild>
                <w:div w:id="947588420">
                  <w:marLeft w:val="0"/>
                  <w:marRight w:val="0"/>
                  <w:marTop w:val="0"/>
                  <w:marBottom w:val="0"/>
                  <w:divBdr>
                    <w:top w:val="none" w:sz="0" w:space="0" w:color="auto"/>
                    <w:left w:val="none" w:sz="0" w:space="0" w:color="auto"/>
                    <w:bottom w:val="none" w:sz="0" w:space="0" w:color="auto"/>
                    <w:right w:val="none" w:sz="0" w:space="0" w:color="auto"/>
                  </w:divBdr>
                </w:div>
                <w:div w:id="4875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5988">
          <w:marLeft w:val="0"/>
          <w:marRight w:val="0"/>
          <w:marTop w:val="0"/>
          <w:marBottom w:val="0"/>
          <w:divBdr>
            <w:top w:val="none" w:sz="0" w:space="0" w:color="auto"/>
            <w:left w:val="none" w:sz="0" w:space="0" w:color="auto"/>
            <w:bottom w:val="none" w:sz="0" w:space="0" w:color="auto"/>
            <w:right w:val="none" w:sz="0" w:space="0" w:color="auto"/>
          </w:divBdr>
          <w:divsChild>
            <w:div w:id="828211043">
              <w:marLeft w:val="0"/>
              <w:marRight w:val="0"/>
              <w:marTop w:val="0"/>
              <w:marBottom w:val="0"/>
              <w:divBdr>
                <w:top w:val="none" w:sz="0" w:space="0" w:color="auto"/>
                <w:left w:val="none" w:sz="0" w:space="0" w:color="auto"/>
                <w:bottom w:val="none" w:sz="0" w:space="0" w:color="auto"/>
                <w:right w:val="none" w:sz="0" w:space="0" w:color="auto"/>
              </w:divBdr>
              <w:divsChild>
                <w:div w:id="823083476">
                  <w:marLeft w:val="0"/>
                  <w:marRight w:val="0"/>
                  <w:marTop w:val="0"/>
                  <w:marBottom w:val="0"/>
                  <w:divBdr>
                    <w:top w:val="none" w:sz="0" w:space="0" w:color="auto"/>
                    <w:left w:val="none" w:sz="0" w:space="0" w:color="auto"/>
                    <w:bottom w:val="none" w:sz="0" w:space="0" w:color="auto"/>
                    <w:right w:val="none" w:sz="0" w:space="0" w:color="auto"/>
                  </w:divBdr>
                </w:div>
                <w:div w:id="6038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7496">
          <w:marLeft w:val="0"/>
          <w:marRight w:val="0"/>
          <w:marTop w:val="0"/>
          <w:marBottom w:val="0"/>
          <w:divBdr>
            <w:top w:val="none" w:sz="0" w:space="0" w:color="auto"/>
            <w:left w:val="none" w:sz="0" w:space="0" w:color="auto"/>
            <w:bottom w:val="none" w:sz="0" w:space="0" w:color="auto"/>
            <w:right w:val="none" w:sz="0" w:space="0" w:color="auto"/>
          </w:divBdr>
          <w:divsChild>
            <w:div w:id="455224633">
              <w:marLeft w:val="0"/>
              <w:marRight w:val="0"/>
              <w:marTop w:val="0"/>
              <w:marBottom w:val="0"/>
              <w:divBdr>
                <w:top w:val="none" w:sz="0" w:space="0" w:color="auto"/>
                <w:left w:val="none" w:sz="0" w:space="0" w:color="auto"/>
                <w:bottom w:val="none" w:sz="0" w:space="0" w:color="auto"/>
                <w:right w:val="none" w:sz="0" w:space="0" w:color="auto"/>
              </w:divBdr>
              <w:divsChild>
                <w:div w:id="1495341650">
                  <w:marLeft w:val="0"/>
                  <w:marRight w:val="0"/>
                  <w:marTop w:val="0"/>
                  <w:marBottom w:val="0"/>
                  <w:divBdr>
                    <w:top w:val="none" w:sz="0" w:space="0" w:color="auto"/>
                    <w:left w:val="none" w:sz="0" w:space="0" w:color="auto"/>
                    <w:bottom w:val="none" w:sz="0" w:space="0" w:color="auto"/>
                    <w:right w:val="none" w:sz="0" w:space="0" w:color="auto"/>
                  </w:divBdr>
                </w:div>
                <w:div w:id="11959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4689">
          <w:marLeft w:val="0"/>
          <w:marRight w:val="0"/>
          <w:marTop w:val="0"/>
          <w:marBottom w:val="0"/>
          <w:divBdr>
            <w:top w:val="none" w:sz="0" w:space="0" w:color="auto"/>
            <w:left w:val="none" w:sz="0" w:space="0" w:color="auto"/>
            <w:bottom w:val="none" w:sz="0" w:space="0" w:color="auto"/>
            <w:right w:val="none" w:sz="0" w:space="0" w:color="auto"/>
          </w:divBdr>
          <w:divsChild>
            <w:div w:id="1009141352">
              <w:marLeft w:val="0"/>
              <w:marRight w:val="0"/>
              <w:marTop w:val="0"/>
              <w:marBottom w:val="0"/>
              <w:divBdr>
                <w:top w:val="none" w:sz="0" w:space="0" w:color="auto"/>
                <w:left w:val="none" w:sz="0" w:space="0" w:color="auto"/>
                <w:bottom w:val="none" w:sz="0" w:space="0" w:color="auto"/>
                <w:right w:val="none" w:sz="0" w:space="0" w:color="auto"/>
              </w:divBdr>
              <w:divsChild>
                <w:div w:id="910383910">
                  <w:marLeft w:val="0"/>
                  <w:marRight w:val="0"/>
                  <w:marTop w:val="0"/>
                  <w:marBottom w:val="0"/>
                  <w:divBdr>
                    <w:top w:val="none" w:sz="0" w:space="0" w:color="auto"/>
                    <w:left w:val="none" w:sz="0" w:space="0" w:color="auto"/>
                    <w:bottom w:val="none" w:sz="0" w:space="0" w:color="auto"/>
                    <w:right w:val="none" w:sz="0" w:space="0" w:color="auto"/>
                  </w:divBdr>
                </w:div>
                <w:div w:id="20599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1436">
          <w:marLeft w:val="0"/>
          <w:marRight w:val="0"/>
          <w:marTop w:val="0"/>
          <w:marBottom w:val="0"/>
          <w:divBdr>
            <w:top w:val="none" w:sz="0" w:space="0" w:color="auto"/>
            <w:left w:val="none" w:sz="0" w:space="0" w:color="auto"/>
            <w:bottom w:val="none" w:sz="0" w:space="0" w:color="auto"/>
            <w:right w:val="none" w:sz="0" w:space="0" w:color="auto"/>
          </w:divBdr>
          <w:divsChild>
            <w:div w:id="1910189648">
              <w:marLeft w:val="0"/>
              <w:marRight w:val="0"/>
              <w:marTop w:val="0"/>
              <w:marBottom w:val="0"/>
              <w:divBdr>
                <w:top w:val="none" w:sz="0" w:space="0" w:color="auto"/>
                <w:left w:val="none" w:sz="0" w:space="0" w:color="auto"/>
                <w:bottom w:val="none" w:sz="0" w:space="0" w:color="auto"/>
                <w:right w:val="none" w:sz="0" w:space="0" w:color="auto"/>
              </w:divBdr>
              <w:divsChild>
                <w:div w:id="241990951">
                  <w:marLeft w:val="0"/>
                  <w:marRight w:val="0"/>
                  <w:marTop w:val="0"/>
                  <w:marBottom w:val="0"/>
                  <w:divBdr>
                    <w:top w:val="none" w:sz="0" w:space="0" w:color="auto"/>
                    <w:left w:val="none" w:sz="0" w:space="0" w:color="auto"/>
                    <w:bottom w:val="none" w:sz="0" w:space="0" w:color="auto"/>
                    <w:right w:val="none" w:sz="0" w:space="0" w:color="auto"/>
                  </w:divBdr>
                </w:div>
                <w:div w:id="3482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7900">
          <w:marLeft w:val="0"/>
          <w:marRight w:val="0"/>
          <w:marTop w:val="0"/>
          <w:marBottom w:val="0"/>
          <w:divBdr>
            <w:top w:val="none" w:sz="0" w:space="0" w:color="auto"/>
            <w:left w:val="none" w:sz="0" w:space="0" w:color="auto"/>
            <w:bottom w:val="none" w:sz="0" w:space="0" w:color="auto"/>
            <w:right w:val="none" w:sz="0" w:space="0" w:color="auto"/>
          </w:divBdr>
          <w:divsChild>
            <w:div w:id="1561016020">
              <w:marLeft w:val="0"/>
              <w:marRight w:val="0"/>
              <w:marTop w:val="0"/>
              <w:marBottom w:val="0"/>
              <w:divBdr>
                <w:top w:val="none" w:sz="0" w:space="0" w:color="auto"/>
                <w:left w:val="none" w:sz="0" w:space="0" w:color="auto"/>
                <w:bottom w:val="none" w:sz="0" w:space="0" w:color="auto"/>
                <w:right w:val="none" w:sz="0" w:space="0" w:color="auto"/>
              </w:divBdr>
              <w:divsChild>
                <w:div w:id="708720918">
                  <w:marLeft w:val="0"/>
                  <w:marRight w:val="0"/>
                  <w:marTop w:val="0"/>
                  <w:marBottom w:val="0"/>
                  <w:divBdr>
                    <w:top w:val="none" w:sz="0" w:space="0" w:color="auto"/>
                    <w:left w:val="none" w:sz="0" w:space="0" w:color="auto"/>
                    <w:bottom w:val="none" w:sz="0" w:space="0" w:color="auto"/>
                    <w:right w:val="none" w:sz="0" w:space="0" w:color="auto"/>
                  </w:divBdr>
                </w:div>
                <w:div w:id="2025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3153">
          <w:marLeft w:val="0"/>
          <w:marRight w:val="0"/>
          <w:marTop w:val="0"/>
          <w:marBottom w:val="0"/>
          <w:divBdr>
            <w:top w:val="none" w:sz="0" w:space="0" w:color="auto"/>
            <w:left w:val="none" w:sz="0" w:space="0" w:color="auto"/>
            <w:bottom w:val="none" w:sz="0" w:space="0" w:color="auto"/>
            <w:right w:val="none" w:sz="0" w:space="0" w:color="auto"/>
          </w:divBdr>
          <w:divsChild>
            <w:div w:id="572936138">
              <w:marLeft w:val="0"/>
              <w:marRight w:val="0"/>
              <w:marTop w:val="0"/>
              <w:marBottom w:val="0"/>
              <w:divBdr>
                <w:top w:val="none" w:sz="0" w:space="0" w:color="auto"/>
                <w:left w:val="none" w:sz="0" w:space="0" w:color="auto"/>
                <w:bottom w:val="none" w:sz="0" w:space="0" w:color="auto"/>
                <w:right w:val="none" w:sz="0" w:space="0" w:color="auto"/>
              </w:divBdr>
              <w:divsChild>
                <w:div w:id="2004503794">
                  <w:marLeft w:val="0"/>
                  <w:marRight w:val="0"/>
                  <w:marTop w:val="0"/>
                  <w:marBottom w:val="0"/>
                  <w:divBdr>
                    <w:top w:val="none" w:sz="0" w:space="0" w:color="auto"/>
                    <w:left w:val="none" w:sz="0" w:space="0" w:color="auto"/>
                    <w:bottom w:val="none" w:sz="0" w:space="0" w:color="auto"/>
                    <w:right w:val="none" w:sz="0" w:space="0" w:color="auto"/>
                  </w:divBdr>
                </w:div>
                <w:div w:id="18653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6342">
          <w:marLeft w:val="0"/>
          <w:marRight w:val="0"/>
          <w:marTop w:val="0"/>
          <w:marBottom w:val="0"/>
          <w:divBdr>
            <w:top w:val="none" w:sz="0" w:space="0" w:color="auto"/>
            <w:left w:val="none" w:sz="0" w:space="0" w:color="auto"/>
            <w:bottom w:val="none" w:sz="0" w:space="0" w:color="auto"/>
            <w:right w:val="none" w:sz="0" w:space="0" w:color="auto"/>
          </w:divBdr>
          <w:divsChild>
            <w:div w:id="1809981112">
              <w:marLeft w:val="0"/>
              <w:marRight w:val="0"/>
              <w:marTop w:val="0"/>
              <w:marBottom w:val="0"/>
              <w:divBdr>
                <w:top w:val="none" w:sz="0" w:space="0" w:color="auto"/>
                <w:left w:val="none" w:sz="0" w:space="0" w:color="auto"/>
                <w:bottom w:val="none" w:sz="0" w:space="0" w:color="auto"/>
                <w:right w:val="none" w:sz="0" w:space="0" w:color="auto"/>
              </w:divBdr>
            </w:div>
          </w:divsChild>
        </w:div>
        <w:div w:id="579096780">
          <w:marLeft w:val="0"/>
          <w:marRight w:val="0"/>
          <w:marTop w:val="0"/>
          <w:marBottom w:val="0"/>
          <w:divBdr>
            <w:top w:val="none" w:sz="0" w:space="0" w:color="auto"/>
            <w:left w:val="none" w:sz="0" w:space="0" w:color="auto"/>
            <w:bottom w:val="none" w:sz="0" w:space="0" w:color="auto"/>
            <w:right w:val="none" w:sz="0" w:space="0" w:color="auto"/>
          </w:divBdr>
          <w:divsChild>
            <w:div w:id="31855651">
              <w:marLeft w:val="0"/>
              <w:marRight w:val="0"/>
              <w:marTop w:val="0"/>
              <w:marBottom w:val="0"/>
              <w:divBdr>
                <w:top w:val="none" w:sz="0" w:space="0" w:color="auto"/>
                <w:left w:val="none" w:sz="0" w:space="0" w:color="auto"/>
                <w:bottom w:val="none" w:sz="0" w:space="0" w:color="auto"/>
                <w:right w:val="none" w:sz="0" w:space="0" w:color="auto"/>
              </w:divBdr>
            </w:div>
          </w:divsChild>
        </w:div>
        <w:div w:id="1234269583">
          <w:marLeft w:val="0"/>
          <w:marRight w:val="0"/>
          <w:marTop w:val="0"/>
          <w:marBottom w:val="0"/>
          <w:divBdr>
            <w:top w:val="none" w:sz="0" w:space="0" w:color="auto"/>
            <w:left w:val="none" w:sz="0" w:space="0" w:color="auto"/>
            <w:bottom w:val="none" w:sz="0" w:space="0" w:color="auto"/>
            <w:right w:val="none" w:sz="0" w:space="0" w:color="auto"/>
          </w:divBdr>
          <w:divsChild>
            <w:div w:id="866479157">
              <w:marLeft w:val="0"/>
              <w:marRight w:val="0"/>
              <w:marTop w:val="0"/>
              <w:marBottom w:val="0"/>
              <w:divBdr>
                <w:top w:val="none" w:sz="0" w:space="0" w:color="auto"/>
                <w:left w:val="none" w:sz="0" w:space="0" w:color="auto"/>
                <w:bottom w:val="none" w:sz="0" w:space="0" w:color="auto"/>
                <w:right w:val="none" w:sz="0" w:space="0" w:color="auto"/>
              </w:divBdr>
            </w:div>
          </w:divsChild>
        </w:div>
        <w:div w:id="2100176447">
          <w:marLeft w:val="0"/>
          <w:marRight w:val="0"/>
          <w:marTop w:val="0"/>
          <w:marBottom w:val="0"/>
          <w:divBdr>
            <w:top w:val="none" w:sz="0" w:space="0" w:color="auto"/>
            <w:left w:val="none" w:sz="0" w:space="0" w:color="auto"/>
            <w:bottom w:val="none" w:sz="0" w:space="0" w:color="auto"/>
            <w:right w:val="none" w:sz="0" w:space="0" w:color="auto"/>
          </w:divBdr>
          <w:divsChild>
            <w:div w:id="350647240">
              <w:marLeft w:val="0"/>
              <w:marRight w:val="0"/>
              <w:marTop w:val="0"/>
              <w:marBottom w:val="0"/>
              <w:divBdr>
                <w:top w:val="none" w:sz="0" w:space="0" w:color="auto"/>
                <w:left w:val="none" w:sz="0" w:space="0" w:color="auto"/>
                <w:bottom w:val="none" w:sz="0" w:space="0" w:color="auto"/>
                <w:right w:val="none" w:sz="0" w:space="0" w:color="auto"/>
              </w:divBdr>
            </w:div>
          </w:divsChild>
        </w:div>
        <w:div w:id="194663502">
          <w:marLeft w:val="0"/>
          <w:marRight w:val="0"/>
          <w:marTop w:val="0"/>
          <w:marBottom w:val="0"/>
          <w:divBdr>
            <w:top w:val="none" w:sz="0" w:space="0" w:color="auto"/>
            <w:left w:val="none" w:sz="0" w:space="0" w:color="auto"/>
            <w:bottom w:val="none" w:sz="0" w:space="0" w:color="auto"/>
            <w:right w:val="none" w:sz="0" w:space="0" w:color="auto"/>
          </w:divBdr>
          <w:divsChild>
            <w:div w:id="1447583774">
              <w:marLeft w:val="0"/>
              <w:marRight w:val="0"/>
              <w:marTop w:val="0"/>
              <w:marBottom w:val="0"/>
              <w:divBdr>
                <w:top w:val="none" w:sz="0" w:space="0" w:color="auto"/>
                <w:left w:val="none" w:sz="0" w:space="0" w:color="auto"/>
                <w:bottom w:val="none" w:sz="0" w:space="0" w:color="auto"/>
                <w:right w:val="none" w:sz="0" w:space="0" w:color="auto"/>
              </w:divBdr>
              <w:divsChild>
                <w:div w:id="19803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2290">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7344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1921">
          <w:marLeft w:val="0"/>
          <w:marRight w:val="0"/>
          <w:marTop w:val="0"/>
          <w:marBottom w:val="0"/>
          <w:divBdr>
            <w:top w:val="none" w:sz="0" w:space="0" w:color="auto"/>
            <w:left w:val="none" w:sz="0" w:space="0" w:color="auto"/>
            <w:bottom w:val="none" w:sz="0" w:space="0" w:color="auto"/>
            <w:right w:val="none" w:sz="0" w:space="0" w:color="auto"/>
          </w:divBdr>
          <w:divsChild>
            <w:div w:id="1227034711">
              <w:marLeft w:val="0"/>
              <w:marRight w:val="0"/>
              <w:marTop w:val="0"/>
              <w:marBottom w:val="0"/>
              <w:divBdr>
                <w:top w:val="none" w:sz="0" w:space="0" w:color="auto"/>
                <w:left w:val="none" w:sz="0" w:space="0" w:color="auto"/>
                <w:bottom w:val="none" w:sz="0" w:space="0" w:color="auto"/>
                <w:right w:val="none" w:sz="0" w:space="0" w:color="auto"/>
              </w:divBdr>
            </w:div>
          </w:divsChild>
        </w:div>
        <w:div w:id="581182179">
          <w:marLeft w:val="0"/>
          <w:marRight w:val="0"/>
          <w:marTop w:val="0"/>
          <w:marBottom w:val="0"/>
          <w:divBdr>
            <w:top w:val="none" w:sz="0" w:space="0" w:color="auto"/>
            <w:left w:val="none" w:sz="0" w:space="0" w:color="auto"/>
            <w:bottom w:val="none" w:sz="0" w:space="0" w:color="auto"/>
            <w:right w:val="none" w:sz="0" w:space="0" w:color="auto"/>
          </w:divBdr>
          <w:divsChild>
            <w:div w:id="407654740">
              <w:marLeft w:val="0"/>
              <w:marRight w:val="0"/>
              <w:marTop w:val="0"/>
              <w:marBottom w:val="0"/>
              <w:divBdr>
                <w:top w:val="none" w:sz="0" w:space="0" w:color="auto"/>
                <w:left w:val="none" w:sz="0" w:space="0" w:color="auto"/>
                <w:bottom w:val="none" w:sz="0" w:space="0" w:color="auto"/>
                <w:right w:val="none" w:sz="0" w:space="0" w:color="auto"/>
              </w:divBdr>
              <w:divsChild>
                <w:div w:id="18069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930">
          <w:marLeft w:val="0"/>
          <w:marRight w:val="0"/>
          <w:marTop w:val="0"/>
          <w:marBottom w:val="0"/>
          <w:divBdr>
            <w:top w:val="none" w:sz="0" w:space="0" w:color="auto"/>
            <w:left w:val="none" w:sz="0" w:space="0" w:color="auto"/>
            <w:bottom w:val="none" w:sz="0" w:space="0" w:color="auto"/>
            <w:right w:val="none" w:sz="0" w:space="0" w:color="auto"/>
          </w:divBdr>
          <w:divsChild>
            <w:div w:id="1410233486">
              <w:marLeft w:val="0"/>
              <w:marRight w:val="0"/>
              <w:marTop w:val="0"/>
              <w:marBottom w:val="0"/>
              <w:divBdr>
                <w:top w:val="none" w:sz="0" w:space="0" w:color="auto"/>
                <w:left w:val="none" w:sz="0" w:space="0" w:color="auto"/>
                <w:bottom w:val="none" w:sz="0" w:space="0" w:color="auto"/>
                <w:right w:val="none" w:sz="0" w:space="0" w:color="auto"/>
              </w:divBdr>
              <w:divsChild>
                <w:div w:id="17947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9916">
          <w:marLeft w:val="0"/>
          <w:marRight w:val="0"/>
          <w:marTop w:val="0"/>
          <w:marBottom w:val="0"/>
          <w:divBdr>
            <w:top w:val="none" w:sz="0" w:space="0" w:color="auto"/>
            <w:left w:val="none" w:sz="0" w:space="0" w:color="auto"/>
            <w:bottom w:val="none" w:sz="0" w:space="0" w:color="auto"/>
            <w:right w:val="none" w:sz="0" w:space="0" w:color="auto"/>
          </w:divBdr>
          <w:divsChild>
            <w:div w:id="107043398">
              <w:marLeft w:val="0"/>
              <w:marRight w:val="0"/>
              <w:marTop w:val="0"/>
              <w:marBottom w:val="0"/>
              <w:divBdr>
                <w:top w:val="none" w:sz="0" w:space="0" w:color="auto"/>
                <w:left w:val="none" w:sz="0" w:space="0" w:color="auto"/>
                <w:bottom w:val="none" w:sz="0" w:space="0" w:color="auto"/>
                <w:right w:val="none" w:sz="0" w:space="0" w:color="auto"/>
              </w:divBdr>
              <w:divsChild>
                <w:div w:id="2106682104">
                  <w:marLeft w:val="0"/>
                  <w:marRight w:val="0"/>
                  <w:marTop w:val="0"/>
                  <w:marBottom w:val="0"/>
                  <w:divBdr>
                    <w:top w:val="none" w:sz="0" w:space="0" w:color="auto"/>
                    <w:left w:val="none" w:sz="0" w:space="0" w:color="auto"/>
                    <w:bottom w:val="none" w:sz="0" w:space="0" w:color="auto"/>
                    <w:right w:val="none" w:sz="0" w:space="0" w:color="auto"/>
                  </w:divBdr>
                </w:div>
                <w:div w:id="5798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91096">
          <w:marLeft w:val="0"/>
          <w:marRight w:val="0"/>
          <w:marTop w:val="0"/>
          <w:marBottom w:val="0"/>
          <w:divBdr>
            <w:top w:val="none" w:sz="0" w:space="0" w:color="auto"/>
            <w:left w:val="none" w:sz="0" w:space="0" w:color="auto"/>
            <w:bottom w:val="none" w:sz="0" w:space="0" w:color="auto"/>
            <w:right w:val="none" w:sz="0" w:space="0" w:color="auto"/>
          </w:divBdr>
          <w:divsChild>
            <w:div w:id="1329821100">
              <w:marLeft w:val="0"/>
              <w:marRight w:val="0"/>
              <w:marTop w:val="0"/>
              <w:marBottom w:val="0"/>
              <w:divBdr>
                <w:top w:val="none" w:sz="0" w:space="0" w:color="auto"/>
                <w:left w:val="none" w:sz="0" w:space="0" w:color="auto"/>
                <w:bottom w:val="none" w:sz="0" w:space="0" w:color="auto"/>
                <w:right w:val="none" w:sz="0" w:space="0" w:color="auto"/>
              </w:divBdr>
              <w:divsChild>
                <w:div w:id="458189043">
                  <w:marLeft w:val="0"/>
                  <w:marRight w:val="0"/>
                  <w:marTop w:val="0"/>
                  <w:marBottom w:val="0"/>
                  <w:divBdr>
                    <w:top w:val="none" w:sz="0" w:space="0" w:color="auto"/>
                    <w:left w:val="none" w:sz="0" w:space="0" w:color="auto"/>
                    <w:bottom w:val="none" w:sz="0" w:space="0" w:color="auto"/>
                    <w:right w:val="none" w:sz="0" w:space="0" w:color="auto"/>
                  </w:divBdr>
                </w:div>
                <w:div w:id="464011665">
                  <w:marLeft w:val="0"/>
                  <w:marRight w:val="0"/>
                  <w:marTop w:val="0"/>
                  <w:marBottom w:val="0"/>
                  <w:divBdr>
                    <w:top w:val="none" w:sz="0" w:space="0" w:color="auto"/>
                    <w:left w:val="none" w:sz="0" w:space="0" w:color="auto"/>
                    <w:bottom w:val="none" w:sz="0" w:space="0" w:color="auto"/>
                    <w:right w:val="none" w:sz="0" w:space="0" w:color="auto"/>
                  </w:divBdr>
                </w:div>
                <w:div w:id="15646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814">
          <w:marLeft w:val="0"/>
          <w:marRight w:val="0"/>
          <w:marTop w:val="0"/>
          <w:marBottom w:val="0"/>
          <w:divBdr>
            <w:top w:val="none" w:sz="0" w:space="0" w:color="auto"/>
            <w:left w:val="none" w:sz="0" w:space="0" w:color="auto"/>
            <w:bottom w:val="none" w:sz="0" w:space="0" w:color="auto"/>
            <w:right w:val="none" w:sz="0" w:space="0" w:color="auto"/>
          </w:divBdr>
          <w:divsChild>
            <w:div w:id="1972860276">
              <w:marLeft w:val="0"/>
              <w:marRight w:val="0"/>
              <w:marTop w:val="0"/>
              <w:marBottom w:val="0"/>
              <w:divBdr>
                <w:top w:val="none" w:sz="0" w:space="0" w:color="auto"/>
                <w:left w:val="none" w:sz="0" w:space="0" w:color="auto"/>
                <w:bottom w:val="none" w:sz="0" w:space="0" w:color="auto"/>
                <w:right w:val="none" w:sz="0" w:space="0" w:color="auto"/>
              </w:divBdr>
              <w:divsChild>
                <w:div w:id="308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599">
          <w:marLeft w:val="0"/>
          <w:marRight w:val="0"/>
          <w:marTop w:val="0"/>
          <w:marBottom w:val="0"/>
          <w:divBdr>
            <w:top w:val="none" w:sz="0" w:space="0" w:color="auto"/>
            <w:left w:val="none" w:sz="0" w:space="0" w:color="auto"/>
            <w:bottom w:val="none" w:sz="0" w:space="0" w:color="auto"/>
            <w:right w:val="none" w:sz="0" w:space="0" w:color="auto"/>
          </w:divBdr>
          <w:divsChild>
            <w:div w:id="505511851">
              <w:marLeft w:val="0"/>
              <w:marRight w:val="0"/>
              <w:marTop w:val="0"/>
              <w:marBottom w:val="0"/>
              <w:divBdr>
                <w:top w:val="none" w:sz="0" w:space="0" w:color="auto"/>
                <w:left w:val="none" w:sz="0" w:space="0" w:color="auto"/>
                <w:bottom w:val="none" w:sz="0" w:space="0" w:color="auto"/>
                <w:right w:val="none" w:sz="0" w:space="0" w:color="auto"/>
              </w:divBdr>
              <w:divsChild>
                <w:div w:id="1307011163">
                  <w:marLeft w:val="0"/>
                  <w:marRight w:val="0"/>
                  <w:marTop w:val="0"/>
                  <w:marBottom w:val="0"/>
                  <w:divBdr>
                    <w:top w:val="none" w:sz="0" w:space="0" w:color="auto"/>
                    <w:left w:val="none" w:sz="0" w:space="0" w:color="auto"/>
                    <w:bottom w:val="none" w:sz="0" w:space="0" w:color="auto"/>
                    <w:right w:val="none" w:sz="0" w:space="0" w:color="auto"/>
                  </w:divBdr>
                </w:div>
                <w:div w:id="9206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50856">
          <w:marLeft w:val="0"/>
          <w:marRight w:val="0"/>
          <w:marTop w:val="0"/>
          <w:marBottom w:val="0"/>
          <w:divBdr>
            <w:top w:val="none" w:sz="0" w:space="0" w:color="auto"/>
            <w:left w:val="none" w:sz="0" w:space="0" w:color="auto"/>
            <w:bottom w:val="none" w:sz="0" w:space="0" w:color="auto"/>
            <w:right w:val="none" w:sz="0" w:space="0" w:color="auto"/>
          </w:divBdr>
          <w:divsChild>
            <w:div w:id="571551664">
              <w:marLeft w:val="0"/>
              <w:marRight w:val="0"/>
              <w:marTop w:val="0"/>
              <w:marBottom w:val="0"/>
              <w:divBdr>
                <w:top w:val="none" w:sz="0" w:space="0" w:color="auto"/>
                <w:left w:val="none" w:sz="0" w:space="0" w:color="auto"/>
                <w:bottom w:val="none" w:sz="0" w:space="0" w:color="auto"/>
                <w:right w:val="none" w:sz="0" w:space="0" w:color="auto"/>
              </w:divBdr>
              <w:divsChild>
                <w:div w:id="14353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89907">
          <w:marLeft w:val="0"/>
          <w:marRight w:val="0"/>
          <w:marTop w:val="0"/>
          <w:marBottom w:val="0"/>
          <w:divBdr>
            <w:top w:val="none" w:sz="0" w:space="0" w:color="auto"/>
            <w:left w:val="none" w:sz="0" w:space="0" w:color="auto"/>
            <w:bottom w:val="none" w:sz="0" w:space="0" w:color="auto"/>
            <w:right w:val="none" w:sz="0" w:space="0" w:color="auto"/>
          </w:divBdr>
          <w:divsChild>
            <w:div w:id="1629311402">
              <w:marLeft w:val="0"/>
              <w:marRight w:val="0"/>
              <w:marTop w:val="0"/>
              <w:marBottom w:val="0"/>
              <w:divBdr>
                <w:top w:val="none" w:sz="0" w:space="0" w:color="auto"/>
                <w:left w:val="none" w:sz="0" w:space="0" w:color="auto"/>
                <w:bottom w:val="none" w:sz="0" w:space="0" w:color="auto"/>
                <w:right w:val="none" w:sz="0" w:space="0" w:color="auto"/>
              </w:divBdr>
              <w:divsChild>
                <w:div w:id="1357846556">
                  <w:marLeft w:val="0"/>
                  <w:marRight w:val="0"/>
                  <w:marTop w:val="0"/>
                  <w:marBottom w:val="0"/>
                  <w:divBdr>
                    <w:top w:val="none" w:sz="0" w:space="0" w:color="auto"/>
                    <w:left w:val="none" w:sz="0" w:space="0" w:color="auto"/>
                    <w:bottom w:val="none" w:sz="0" w:space="0" w:color="auto"/>
                    <w:right w:val="none" w:sz="0" w:space="0" w:color="auto"/>
                  </w:divBdr>
                </w:div>
                <w:div w:id="1567952542">
                  <w:marLeft w:val="0"/>
                  <w:marRight w:val="0"/>
                  <w:marTop w:val="0"/>
                  <w:marBottom w:val="0"/>
                  <w:divBdr>
                    <w:top w:val="none" w:sz="0" w:space="0" w:color="auto"/>
                    <w:left w:val="none" w:sz="0" w:space="0" w:color="auto"/>
                    <w:bottom w:val="none" w:sz="0" w:space="0" w:color="auto"/>
                    <w:right w:val="none" w:sz="0" w:space="0" w:color="auto"/>
                  </w:divBdr>
                </w:div>
                <w:div w:id="8217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027">
          <w:marLeft w:val="0"/>
          <w:marRight w:val="0"/>
          <w:marTop w:val="0"/>
          <w:marBottom w:val="0"/>
          <w:divBdr>
            <w:top w:val="none" w:sz="0" w:space="0" w:color="auto"/>
            <w:left w:val="none" w:sz="0" w:space="0" w:color="auto"/>
            <w:bottom w:val="none" w:sz="0" w:space="0" w:color="auto"/>
            <w:right w:val="none" w:sz="0" w:space="0" w:color="auto"/>
          </w:divBdr>
          <w:divsChild>
            <w:div w:id="149173952">
              <w:marLeft w:val="0"/>
              <w:marRight w:val="0"/>
              <w:marTop w:val="0"/>
              <w:marBottom w:val="0"/>
              <w:divBdr>
                <w:top w:val="none" w:sz="0" w:space="0" w:color="auto"/>
                <w:left w:val="none" w:sz="0" w:space="0" w:color="auto"/>
                <w:bottom w:val="none" w:sz="0" w:space="0" w:color="auto"/>
                <w:right w:val="none" w:sz="0" w:space="0" w:color="auto"/>
              </w:divBdr>
            </w:div>
          </w:divsChild>
        </w:div>
        <w:div w:id="1075202918">
          <w:marLeft w:val="0"/>
          <w:marRight w:val="0"/>
          <w:marTop w:val="0"/>
          <w:marBottom w:val="0"/>
          <w:divBdr>
            <w:top w:val="none" w:sz="0" w:space="0" w:color="auto"/>
            <w:left w:val="none" w:sz="0" w:space="0" w:color="auto"/>
            <w:bottom w:val="none" w:sz="0" w:space="0" w:color="auto"/>
            <w:right w:val="none" w:sz="0" w:space="0" w:color="auto"/>
          </w:divBdr>
          <w:divsChild>
            <w:div w:id="1348212379">
              <w:marLeft w:val="0"/>
              <w:marRight w:val="0"/>
              <w:marTop w:val="0"/>
              <w:marBottom w:val="0"/>
              <w:divBdr>
                <w:top w:val="none" w:sz="0" w:space="0" w:color="auto"/>
                <w:left w:val="none" w:sz="0" w:space="0" w:color="auto"/>
                <w:bottom w:val="none" w:sz="0" w:space="0" w:color="auto"/>
                <w:right w:val="none" w:sz="0" w:space="0" w:color="auto"/>
              </w:divBdr>
              <w:divsChild>
                <w:div w:id="428045735">
                  <w:marLeft w:val="0"/>
                  <w:marRight w:val="0"/>
                  <w:marTop w:val="0"/>
                  <w:marBottom w:val="0"/>
                  <w:divBdr>
                    <w:top w:val="none" w:sz="0" w:space="0" w:color="auto"/>
                    <w:left w:val="none" w:sz="0" w:space="0" w:color="auto"/>
                    <w:bottom w:val="none" w:sz="0" w:space="0" w:color="auto"/>
                    <w:right w:val="none" w:sz="0" w:space="0" w:color="auto"/>
                  </w:divBdr>
                </w:div>
                <w:div w:id="19868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84859">
          <w:marLeft w:val="0"/>
          <w:marRight w:val="0"/>
          <w:marTop w:val="0"/>
          <w:marBottom w:val="0"/>
          <w:divBdr>
            <w:top w:val="none" w:sz="0" w:space="0" w:color="auto"/>
            <w:left w:val="none" w:sz="0" w:space="0" w:color="auto"/>
            <w:bottom w:val="none" w:sz="0" w:space="0" w:color="auto"/>
            <w:right w:val="none" w:sz="0" w:space="0" w:color="auto"/>
          </w:divBdr>
          <w:divsChild>
            <w:div w:id="1796438561">
              <w:marLeft w:val="0"/>
              <w:marRight w:val="0"/>
              <w:marTop w:val="0"/>
              <w:marBottom w:val="0"/>
              <w:divBdr>
                <w:top w:val="none" w:sz="0" w:space="0" w:color="auto"/>
                <w:left w:val="none" w:sz="0" w:space="0" w:color="auto"/>
                <w:bottom w:val="none" w:sz="0" w:space="0" w:color="auto"/>
                <w:right w:val="none" w:sz="0" w:space="0" w:color="auto"/>
              </w:divBdr>
              <w:divsChild>
                <w:div w:id="1442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2772">
          <w:marLeft w:val="0"/>
          <w:marRight w:val="0"/>
          <w:marTop w:val="0"/>
          <w:marBottom w:val="0"/>
          <w:divBdr>
            <w:top w:val="none" w:sz="0" w:space="0" w:color="auto"/>
            <w:left w:val="none" w:sz="0" w:space="0" w:color="auto"/>
            <w:bottom w:val="none" w:sz="0" w:space="0" w:color="auto"/>
            <w:right w:val="none" w:sz="0" w:space="0" w:color="auto"/>
          </w:divBdr>
          <w:divsChild>
            <w:div w:id="1729376326">
              <w:marLeft w:val="0"/>
              <w:marRight w:val="0"/>
              <w:marTop w:val="0"/>
              <w:marBottom w:val="0"/>
              <w:divBdr>
                <w:top w:val="none" w:sz="0" w:space="0" w:color="auto"/>
                <w:left w:val="none" w:sz="0" w:space="0" w:color="auto"/>
                <w:bottom w:val="none" w:sz="0" w:space="0" w:color="auto"/>
                <w:right w:val="none" w:sz="0" w:space="0" w:color="auto"/>
              </w:divBdr>
              <w:divsChild>
                <w:div w:id="1362365134">
                  <w:marLeft w:val="0"/>
                  <w:marRight w:val="0"/>
                  <w:marTop w:val="0"/>
                  <w:marBottom w:val="0"/>
                  <w:divBdr>
                    <w:top w:val="none" w:sz="0" w:space="0" w:color="auto"/>
                    <w:left w:val="none" w:sz="0" w:space="0" w:color="auto"/>
                    <w:bottom w:val="none" w:sz="0" w:space="0" w:color="auto"/>
                    <w:right w:val="none" w:sz="0" w:space="0" w:color="auto"/>
                  </w:divBdr>
                </w:div>
                <w:div w:id="1500150515">
                  <w:marLeft w:val="0"/>
                  <w:marRight w:val="0"/>
                  <w:marTop w:val="0"/>
                  <w:marBottom w:val="0"/>
                  <w:divBdr>
                    <w:top w:val="none" w:sz="0" w:space="0" w:color="auto"/>
                    <w:left w:val="none" w:sz="0" w:space="0" w:color="auto"/>
                    <w:bottom w:val="none" w:sz="0" w:space="0" w:color="auto"/>
                    <w:right w:val="none" w:sz="0" w:space="0" w:color="auto"/>
                  </w:divBdr>
                </w:div>
                <w:div w:id="12889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1022">
          <w:marLeft w:val="0"/>
          <w:marRight w:val="0"/>
          <w:marTop w:val="0"/>
          <w:marBottom w:val="0"/>
          <w:divBdr>
            <w:top w:val="none" w:sz="0" w:space="0" w:color="auto"/>
            <w:left w:val="none" w:sz="0" w:space="0" w:color="auto"/>
            <w:bottom w:val="none" w:sz="0" w:space="0" w:color="auto"/>
            <w:right w:val="none" w:sz="0" w:space="0" w:color="auto"/>
          </w:divBdr>
          <w:divsChild>
            <w:div w:id="1424835631">
              <w:marLeft w:val="0"/>
              <w:marRight w:val="0"/>
              <w:marTop w:val="0"/>
              <w:marBottom w:val="0"/>
              <w:divBdr>
                <w:top w:val="none" w:sz="0" w:space="0" w:color="auto"/>
                <w:left w:val="none" w:sz="0" w:space="0" w:color="auto"/>
                <w:bottom w:val="none" w:sz="0" w:space="0" w:color="auto"/>
                <w:right w:val="none" w:sz="0" w:space="0" w:color="auto"/>
              </w:divBdr>
              <w:divsChild>
                <w:div w:id="509031764">
                  <w:marLeft w:val="0"/>
                  <w:marRight w:val="0"/>
                  <w:marTop w:val="0"/>
                  <w:marBottom w:val="0"/>
                  <w:divBdr>
                    <w:top w:val="none" w:sz="0" w:space="0" w:color="auto"/>
                    <w:left w:val="none" w:sz="0" w:space="0" w:color="auto"/>
                    <w:bottom w:val="none" w:sz="0" w:space="0" w:color="auto"/>
                    <w:right w:val="none" w:sz="0" w:space="0" w:color="auto"/>
                  </w:divBdr>
                </w:div>
                <w:div w:id="473570310">
                  <w:marLeft w:val="0"/>
                  <w:marRight w:val="0"/>
                  <w:marTop w:val="0"/>
                  <w:marBottom w:val="0"/>
                  <w:divBdr>
                    <w:top w:val="none" w:sz="0" w:space="0" w:color="auto"/>
                    <w:left w:val="none" w:sz="0" w:space="0" w:color="auto"/>
                    <w:bottom w:val="none" w:sz="0" w:space="0" w:color="auto"/>
                    <w:right w:val="none" w:sz="0" w:space="0" w:color="auto"/>
                  </w:divBdr>
                </w:div>
                <w:div w:id="1961254576">
                  <w:marLeft w:val="0"/>
                  <w:marRight w:val="0"/>
                  <w:marTop w:val="0"/>
                  <w:marBottom w:val="0"/>
                  <w:divBdr>
                    <w:top w:val="none" w:sz="0" w:space="0" w:color="auto"/>
                    <w:left w:val="none" w:sz="0" w:space="0" w:color="auto"/>
                    <w:bottom w:val="none" w:sz="0" w:space="0" w:color="auto"/>
                    <w:right w:val="none" w:sz="0" w:space="0" w:color="auto"/>
                  </w:divBdr>
                </w:div>
                <w:div w:id="715660616">
                  <w:marLeft w:val="0"/>
                  <w:marRight w:val="0"/>
                  <w:marTop w:val="0"/>
                  <w:marBottom w:val="0"/>
                  <w:divBdr>
                    <w:top w:val="none" w:sz="0" w:space="0" w:color="auto"/>
                    <w:left w:val="none" w:sz="0" w:space="0" w:color="auto"/>
                    <w:bottom w:val="none" w:sz="0" w:space="0" w:color="auto"/>
                    <w:right w:val="none" w:sz="0" w:space="0" w:color="auto"/>
                  </w:divBdr>
                </w:div>
                <w:div w:id="317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7580">
          <w:marLeft w:val="0"/>
          <w:marRight w:val="0"/>
          <w:marTop w:val="0"/>
          <w:marBottom w:val="0"/>
          <w:divBdr>
            <w:top w:val="none" w:sz="0" w:space="0" w:color="auto"/>
            <w:left w:val="none" w:sz="0" w:space="0" w:color="auto"/>
            <w:bottom w:val="none" w:sz="0" w:space="0" w:color="auto"/>
            <w:right w:val="none" w:sz="0" w:space="0" w:color="auto"/>
          </w:divBdr>
          <w:divsChild>
            <w:div w:id="570238041">
              <w:marLeft w:val="0"/>
              <w:marRight w:val="0"/>
              <w:marTop w:val="0"/>
              <w:marBottom w:val="0"/>
              <w:divBdr>
                <w:top w:val="none" w:sz="0" w:space="0" w:color="auto"/>
                <w:left w:val="none" w:sz="0" w:space="0" w:color="auto"/>
                <w:bottom w:val="none" w:sz="0" w:space="0" w:color="auto"/>
                <w:right w:val="none" w:sz="0" w:space="0" w:color="auto"/>
              </w:divBdr>
              <w:divsChild>
                <w:div w:id="388311374">
                  <w:marLeft w:val="0"/>
                  <w:marRight w:val="0"/>
                  <w:marTop w:val="0"/>
                  <w:marBottom w:val="0"/>
                  <w:divBdr>
                    <w:top w:val="none" w:sz="0" w:space="0" w:color="auto"/>
                    <w:left w:val="none" w:sz="0" w:space="0" w:color="auto"/>
                    <w:bottom w:val="none" w:sz="0" w:space="0" w:color="auto"/>
                    <w:right w:val="none" w:sz="0" w:space="0" w:color="auto"/>
                  </w:divBdr>
                </w:div>
                <w:div w:id="1837961768">
                  <w:marLeft w:val="0"/>
                  <w:marRight w:val="0"/>
                  <w:marTop w:val="0"/>
                  <w:marBottom w:val="0"/>
                  <w:divBdr>
                    <w:top w:val="none" w:sz="0" w:space="0" w:color="auto"/>
                    <w:left w:val="none" w:sz="0" w:space="0" w:color="auto"/>
                    <w:bottom w:val="none" w:sz="0" w:space="0" w:color="auto"/>
                    <w:right w:val="none" w:sz="0" w:space="0" w:color="auto"/>
                  </w:divBdr>
                </w:div>
                <w:div w:id="1367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084">
          <w:marLeft w:val="0"/>
          <w:marRight w:val="0"/>
          <w:marTop w:val="0"/>
          <w:marBottom w:val="0"/>
          <w:divBdr>
            <w:top w:val="none" w:sz="0" w:space="0" w:color="auto"/>
            <w:left w:val="none" w:sz="0" w:space="0" w:color="auto"/>
            <w:bottom w:val="none" w:sz="0" w:space="0" w:color="auto"/>
            <w:right w:val="none" w:sz="0" w:space="0" w:color="auto"/>
          </w:divBdr>
          <w:divsChild>
            <w:div w:id="577057383">
              <w:marLeft w:val="0"/>
              <w:marRight w:val="0"/>
              <w:marTop w:val="0"/>
              <w:marBottom w:val="0"/>
              <w:divBdr>
                <w:top w:val="none" w:sz="0" w:space="0" w:color="auto"/>
                <w:left w:val="none" w:sz="0" w:space="0" w:color="auto"/>
                <w:bottom w:val="none" w:sz="0" w:space="0" w:color="auto"/>
                <w:right w:val="none" w:sz="0" w:space="0" w:color="auto"/>
              </w:divBdr>
            </w:div>
          </w:divsChild>
        </w:div>
        <w:div w:id="1263225029">
          <w:marLeft w:val="0"/>
          <w:marRight w:val="0"/>
          <w:marTop w:val="0"/>
          <w:marBottom w:val="0"/>
          <w:divBdr>
            <w:top w:val="none" w:sz="0" w:space="0" w:color="auto"/>
            <w:left w:val="none" w:sz="0" w:space="0" w:color="auto"/>
            <w:bottom w:val="none" w:sz="0" w:space="0" w:color="auto"/>
            <w:right w:val="none" w:sz="0" w:space="0" w:color="auto"/>
          </w:divBdr>
          <w:divsChild>
            <w:div w:id="14536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10205</Words>
  <Characters>58169</Characters>
  <Application>Microsoft Office Word</Application>
  <DocSecurity>0</DocSecurity>
  <Lines>484</Lines>
  <Paragraphs>136</Paragraphs>
  <ScaleCrop>false</ScaleCrop>
  <Company>MRT Win2Farsi</Company>
  <LinksUpToDate>false</LinksUpToDate>
  <CharactersWithSpaces>68238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pajoohesh</cp:lastModifiedBy>
  <cp:revision>5</cp:revision>
  <dcterms:created xsi:type="dcterms:W3CDTF">2013-05-12T05:38:00Z</dcterms:created>
  <dcterms:modified xsi:type="dcterms:W3CDTF">2013-05-13T08:40:00Z</dcterms:modified>
</cp:coreProperties>
</file>