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23E" w:rsidRPr="00CD11B6" w:rsidRDefault="0003623E" w:rsidP="00CD11B6">
      <w:pPr>
        <w:bidi/>
        <w:spacing w:after="0" w:line="240" w:lineRule="auto"/>
        <w:jc w:val="both"/>
        <w:rPr>
          <w:rFonts w:ascii="IranSans" w:eastAsia="Times New Roman" w:hAnsi="IranSans" w:cs="B Nazanin"/>
          <w:sz w:val="28"/>
          <w:szCs w:val="28"/>
        </w:rPr>
      </w:pPr>
      <w:r w:rsidRPr="00CD11B6">
        <w:rPr>
          <w:rFonts w:ascii="IranSans" w:eastAsia="Times New Roman" w:hAnsi="IranSans" w:cs="B Nazanin"/>
          <w:sz w:val="28"/>
          <w:szCs w:val="28"/>
          <w:rtl/>
        </w:rPr>
        <w:t>پگاه حوزه</w:t>
      </w:r>
      <w:r w:rsidRPr="00CD11B6">
        <w:rPr>
          <w:rFonts w:ascii="IranSans" w:eastAsia="Times New Roman" w:hAnsi="IranSans" w:cs="B Nazanin"/>
          <w:sz w:val="28"/>
          <w:szCs w:val="28"/>
        </w:rPr>
        <w:t>  </w:t>
      </w:r>
      <w:r w:rsidRPr="00CD11B6">
        <w:rPr>
          <w:rFonts w:ascii="IranSans" w:eastAsia="Times New Roman" w:hAnsi="IranSans" w:cs="B Nazanin"/>
          <w:sz w:val="28"/>
          <w:szCs w:val="28"/>
          <w:rtl/>
        </w:rPr>
        <w:t>مرداد ماه سال 1390 ، شماره 307</w:t>
      </w:r>
      <w:r w:rsidRPr="00CD11B6">
        <w:rPr>
          <w:rFonts w:ascii="IranSans" w:eastAsia="Times New Roman" w:hAnsi="IranSans" w:cs="B Nazanin"/>
          <w:sz w:val="28"/>
          <w:szCs w:val="28"/>
        </w:rPr>
        <w:t> </w:t>
      </w:r>
    </w:p>
    <w:p w:rsidR="00CD11B6" w:rsidRDefault="00CD11B6" w:rsidP="00CD11B6">
      <w:pPr>
        <w:bidi/>
        <w:spacing w:after="0" w:line="240" w:lineRule="auto"/>
        <w:jc w:val="both"/>
        <w:rPr>
          <w:rFonts w:ascii="IranSans" w:eastAsia="Times New Roman" w:hAnsi="IranSans" w:cs="B Nazanin" w:hint="cs"/>
          <w:sz w:val="28"/>
          <w:szCs w:val="28"/>
          <w:rtl/>
        </w:rPr>
      </w:pPr>
    </w:p>
    <w:p w:rsidR="0003623E" w:rsidRPr="00CD11B6" w:rsidRDefault="0003623E" w:rsidP="00CD11B6">
      <w:pPr>
        <w:bidi/>
        <w:spacing w:after="0" w:line="240" w:lineRule="auto"/>
        <w:jc w:val="both"/>
        <w:rPr>
          <w:rFonts w:ascii="IranSans" w:eastAsia="Times New Roman" w:hAnsi="IranSans" w:cs="B Nazanin"/>
          <w:b/>
          <w:bCs/>
          <w:sz w:val="28"/>
          <w:szCs w:val="28"/>
        </w:rPr>
      </w:pPr>
      <w:bookmarkStart w:id="0" w:name="_GoBack"/>
      <w:r w:rsidRPr="00CD11B6">
        <w:rPr>
          <w:rFonts w:ascii="IranSans" w:eastAsia="Times New Roman" w:hAnsi="IranSans" w:cs="B Nazanin"/>
          <w:b/>
          <w:bCs/>
          <w:sz w:val="28"/>
          <w:szCs w:val="28"/>
          <w:rtl/>
        </w:rPr>
        <w:t>حکمت و عقل</w:t>
      </w:r>
    </w:p>
    <w:bookmarkEnd w:id="0"/>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1. </w:t>
      </w:r>
      <w:r w:rsidRPr="00CD11B6">
        <w:rPr>
          <w:rFonts w:ascii="IranSans" w:eastAsia="Times New Roman" w:hAnsi="IranSans" w:cs="B Nazanin"/>
          <w:sz w:val="28"/>
          <w:szCs w:val="28"/>
          <w:rtl/>
        </w:rPr>
        <w:t>عقل قوه بازدارندگی انسان است بازدارندگی که دارای ابعاد بسیار گسترده است ولی مهم ترین آن، مفهوم سازی است که معانی انسانی را مقید می کند و یا این که براساس قانون احتمالات سعه مفهومی و معنایی را جایز می شمرد در قسمت اول جایی رخ می دهد که در جامعه، معانی بسیار گسترده مورد استفاده واقع می شود و جامعه به سوی هرج و مرج به پیش می رود و دومی در جایی به صحنه می آید که فضای بسته مفاهیم متعین اوج گرفته باشد و دیگر فضای معنایی کند شده باشد (مصداق اول در دوران سوفسطایی و مصداق دوم دوران مدرنیسم</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2. </w:t>
      </w:r>
      <w:r w:rsidRPr="00CD11B6">
        <w:rPr>
          <w:rFonts w:ascii="IranSans" w:eastAsia="Times New Roman" w:hAnsi="IranSans" w:cs="B Nazanin"/>
          <w:sz w:val="28"/>
          <w:szCs w:val="28"/>
          <w:rtl/>
        </w:rPr>
        <w:t>از بازدارندگی عقل، عقلانیت به وجود می آید پس نوع بازدارندگی که شامل تعیین و عدم تعیین می شود نوع عقلانیت را تعیین می کند عقلی که فضایی را متعین می کند عقل جزیی نام دارد عقل جزیی فضای نامتعین را محدود می کند و متعین می سازد عقل جزیی همان عقل تجربی است در دنیای مدرنیسم که فضای جهان امروز را تشکیل داده است، عقل تجربی، عقلانیت ریزنگر را می خواهد تا کنترل برای انسان میسر سازد پس تعین های ریز را اجرا می کند که براساس اقتصاد و زیست شناسی اجرا می شود</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3. </w:t>
      </w:r>
      <w:r w:rsidRPr="00CD11B6">
        <w:rPr>
          <w:rFonts w:ascii="IranSans" w:eastAsia="Times New Roman" w:hAnsi="IranSans" w:cs="B Nazanin"/>
          <w:sz w:val="28"/>
          <w:szCs w:val="28"/>
          <w:rtl/>
        </w:rPr>
        <w:t>عقلانیت ریزنگر که براساس علم تجربی بنا می شود علم تجربی که براساس زیست شناسی بپا شد و براساس آن نظریه کلان تکامل به وجود آمد و نظریه پیشرفت تنازع جو و جنگ طلب، تشکیل یافت عقلانیت ریزنگر، فلسفه جدید آن را ترسیم کرد</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w:t>
      </w:r>
      <w:r w:rsidRPr="00CD11B6">
        <w:rPr>
          <w:rFonts w:ascii="IranSans" w:eastAsia="Times New Roman" w:hAnsi="IranSans" w:cs="B Nazanin"/>
          <w:sz w:val="28"/>
          <w:szCs w:val="28"/>
          <w:rtl/>
        </w:rPr>
        <w:t>تعامل پیشرفت و فلسفه سبب به وجود آمدن عقلانیت ریزنگر و عمومی شدن آن در جامع غربی شد جامعه ای که در نهایت به تمدن رسید یعنی عقلانیت ریزنگر به تمدن تبدیل شد و نرم افزار تمدن غرب را تشکیل داد عقل جزیی یا تجربی مبنای فلسفی غربی برای نقد و سنجش دانش های بشری واقع شد. که شروع آن با کانت بود</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4. </w:t>
      </w:r>
      <w:r w:rsidRPr="00CD11B6">
        <w:rPr>
          <w:rFonts w:ascii="IranSans" w:eastAsia="Times New Roman" w:hAnsi="IranSans" w:cs="B Nazanin"/>
          <w:sz w:val="28"/>
          <w:szCs w:val="28"/>
          <w:rtl/>
        </w:rPr>
        <w:t>عقل جزیی متواضعانه به دنبال ریزنگری جهانی است و به کل جهان نظری ندارد پس با حیثیت کل نگرانه کاری ندارد فقط سعی می کند حیثیت تحلیلی بر خود بگیرد و تحلیل جزء به جزء را دنبال کند و به دنبال ترکیب و سنتز نباشد و ترکیب را یک موضوع ارزشی می داند که غیرعقلی است و پذیرفتنی نیست که ریشه در ایدئولوژی و آرمان هإ؛ دارد. به عبارت دیگر فلسفه به دنبال رهایی از آرمان ها و ارزش ها است و این را با تحلیل توهمات و معناها انجام می دهد (فلسفه تحلیلی به دنبال این مسئله است</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lastRenderedPageBreak/>
        <w:t> </w:t>
      </w:r>
      <w:r w:rsidRPr="00CD11B6">
        <w:rPr>
          <w:rFonts w:ascii="IranSans" w:eastAsia="Times New Roman" w:hAnsi="IranSans" w:cs="B Nazanin"/>
          <w:sz w:val="28"/>
          <w:szCs w:val="28"/>
          <w:rtl/>
        </w:rPr>
        <w:t>پس فلسفه اجتماعی و سیاسی و فرهنگی خود بر تحلیل های جزگرایانه بنا می کند یا به عبارت دیگر فلسفه تبدیل بر منطق جزگرایانه شده است</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5. </w:t>
      </w:r>
      <w:r w:rsidRPr="00CD11B6">
        <w:rPr>
          <w:rFonts w:ascii="IranSans" w:eastAsia="Times New Roman" w:hAnsi="IranSans" w:cs="B Nazanin"/>
          <w:sz w:val="28"/>
          <w:szCs w:val="28"/>
          <w:rtl/>
        </w:rPr>
        <w:t>کانت که بنیان گذار این فلسفه و عقل جزگرایانه می باشد فلسفه خود را براساس منطق بنیاد کرده است یعنی از منطق شروع کرده و سپس به فلسفه رسیده است به جای آنکه از فلسفه شروع کند و منطقه از دل آن بیرون بکشد اول منطق را ترسیم کرده و سپس براساس منطق به ترسیم فلسفه پرداخته است یعنی روش مقدم بر معرفت است و اصل روش است سپس دانش که همان عقل جزءگرایانه است روش شناسی در محور عقل جزءگرایانه واقع می شود و فلسفه همان کارکرد روش شناسی دیگر علوم را به عهده دارد که به فلسفه مضاف مشهور شده است. دانش ها را به عنوان یک ابژه و عین خارجی، روش شناسی و منطق شناسی می کنند</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6. </w:t>
      </w:r>
      <w:r w:rsidRPr="00CD11B6">
        <w:rPr>
          <w:rFonts w:ascii="IranSans" w:eastAsia="Times New Roman" w:hAnsi="IranSans" w:cs="B Nazanin"/>
          <w:sz w:val="28"/>
          <w:szCs w:val="28"/>
          <w:rtl/>
        </w:rPr>
        <w:t>بازدارندگی عقل در این فلسفه، جلوگیری از غیرمنطقی شدن دانش است، پس هر آنچه منطقی باشد معنادار است و هر چه غیرمنطقی باشد بی معنا است پس همه چیز به منطق و زبان برمی گردد که گاهی به جای منطق از زبان نام برده می شود یعنی زبان و منطق دو طرف یک سکه فلسفی جدید هستند. برای مثال به جای منطق علم، زبان علم یا منطق دین، زبان دین به کار برده می شود چرا که منطق (هرچند صوری و شکلی و فرمیک) به زبان و نظام شکلی زبان برمی گردد و معناداری نیز در قالب فرم زبانی مطرح می شود پس دین منطقی معنادار است وگرنه بی معنا است</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7. </w:t>
      </w:r>
      <w:r w:rsidRPr="00CD11B6">
        <w:rPr>
          <w:rFonts w:ascii="IranSans" w:eastAsia="Times New Roman" w:hAnsi="IranSans" w:cs="B Nazanin"/>
          <w:sz w:val="28"/>
          <w:szCs w:val="28"/>
          <w:rtl/>
        </w:rPr>
        <w:t>آنچه به نام معنویت مطرح شده است در عقل جزیی بی معنا است چون به قالب زبان در نمی آید به عبارت دیگر عقل جزءنگر که ریشه آن به ارسطو بر می گردد براساس مفهوم و مفاهیم موجود در زبان بنیاد می شود پس اگر معنا تبدیل به زبان شود و مفهومی شود معنادار می شود وگرنه بی معنا و مهمل است پس منطق عقل جزءنگر، جامعه را بی معنا می کند و مفهوم محور است و عقلانیت مبتنی بر آن، معنویت را از جامعه می زداید و عقلانیت بی معنا حاکم می کند</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8. </w:t>
      </w:r>
      <w:r w:rsidRPr="00CD11B6">
        <w:rPr>
          <w:rFonts w:ascii="IranSans" w:eastAsia="Times New Roman" w:hAnsi="IranSans" w:cs="B Nazanin"/>
          <w:sz w:val="28"/>
          <w:szCs w:val="28"/>
          <w:rtl/>
        </w:rPr>
        <w:t>مشکل دیگر عقل جزءگرا، عدم توجه به ساحت احساسات و عواطف انسانی است یا به عبارتی عدم شمول بر منطق احساسات و عواطف است چرا که عواطف و احساسات تعین پذیر جزیی نیستند و بسیار پویا و بی مرز می باشند چگونه به وجود می آیند و چگونه به بروز می آیند و چگونه متغیر می شوند و چگونه مبادله می شوند و چگونه محو می شوند آیا می توان برای آنها منطق و زبان تعریف کرد زبان احساسات یا منطق احساسات از طرف دیگر احساسات و عواطف مستقیم مرتبط با زندگی است آیا زندگی و حیات منطق جزءنگر را به خود می پذیرد</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9. </w:t>
      </w:r>
      <w:r w:rsidRPr="00CD11B6">
        <w:rPr>
          <w:rFonts w:ascii="IranSans" w:eastAsia="Times New Roman" w:hAnsi="IranSans" w:cs="B Nazanin"/>
          <w:sz w:val="28"/>
          <w:szCs w:val="28"/>
          <w:rtl/>
        </w:rPr>
        <w:t xml:space="preserve">حیات گرایی در غرب با عقل جزیی فلسفی غربی درگیر شدند چرا که منطق جزءنگر با محوریت علم تجربی با زندگی سازگاری ندارد چرا که زندگی یک کل به هم پیوسته و بسیط است و نمی توان آن را جزء جزء کرد و با منطق جزیی نگر بررسی کرد چنانچه نیچه گفته است که هرگاه زندگی را با منطق جزءنگر بررسی کنیم دیگر </w:t>
      </w:r>
      <w:r w:rsidRPr="00CD11B6">
        <w:rPr>
          <w:rFonts w:ascii="IranSans" w:eastAsia="Times New Roman" w:hAnsi="IranSans" w:cs="B Nazanin"/>
          <w:sz w:val="28"/>
          <w:szCs w:val="28"/>
          <w:rtl/>
        </w:rPr>
        <w:lastRenderedPageBreak/>
        <w:t>آن زندگی نیست چرا که زندگی با تجزیه وجود نخواهد داشت پس زمانی که با عقل جزءنگر به زندگی بیندیشیم زندگی را باطل کرده ایم زندگی باید کرد نه آنکه درباره آن از اندیشید و همین مکتب در فروید تجلی یافت و اصالت زندگی در مقابل فلسفه جزءنگر غربی را مطرح ساخت و با عقلانیت پیشرفت محور غربی که با زندگی سروسازگاری نیست درگیر شد</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10. </w:t>
      </w:r>
      <w:r w:rsidRPr="00CD11B6">
        <w:rPr>
          <w:rFonts w:ascii="IranSans" w:eastAsia="Times New Roman" w:hAnsi="IranSans" w:cs="B Nazanin"/>
          <w:sz w:val="28"/>
          <w:szCs w:val="28"/>
          <w:rtl/>
        </w:rPr>
        <w:t>زندگی سراسر پویایی و حرکت است و منطق زندگی بایستی براساس پویایی باشد اینجاست که یک فیلسوف زبانی و فلسفه تحلیلی به دنبال پویایی زبانی و منطقی همراه با زندگی روزمره می باشد تا بتواند فضای نقد فلسفه تحلیلی غربی را تا حدی حل کند و تضاد زندگی و فلسفه را کم کند و به گونه ای عقل جزیی را به زندگی نزدیک کند. ویتگنشتاین با تحول به بازی های زبانی سعی در دست یابی به آن کرد یعنی زبانی که با زندگی همراه است و پویایی خاص خود را با زندگی دارد پس می تواند منطق زندگی را بنمایاند و این را زبان طبیعی یا زبان روزمره یا زبان شفاهی می تواند نامید و اینجاست که گفتار برای زندگی انسانی، به عنوان یک منطق مطرح می شود تا زبان (نظریه ساختارگرایی لوی استروس و سوسور</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11. </w:t>
      </w:r>
      <w:r w:rsidRPr="00CD11B6">
        <w:rPr>
          <w:rFonts w:ascii="IranSans" w:eastAsia="Times New Roman" w:hAnsi="IranSans" w:cs="B Nazanin"/>
          <w:sz w:val="28"/>
          <w:szCs w:val="28"/>
          <w:rtl/>
        </w:rPr>
        <w:t>عقل جزءنگر که با زبان گفتاری همراه شد سبب شد که عقل جزءنگر و عقلانیت مبتنی بر آن نیز دچار خدشه شود و دوران پس از عقل جزءنگر به وجود آمد (پساساختارگرایی یا پس از عقلانیت ابزاری) یعنی زمان وارد فضای عقل جزءنگر می شود و هر دوره زمانی عقل جزءنگر خاص خود دارد که روایت آن زبان را ترسیم می کند که پسا مدرنیسم نام گرفت پس عقل جزیی نگر کاستی در پسامدرنیسم عقل جزیی ترنگر می شود نه آنکه به عقل کل نگر نزدیک شود پس معنویت و احساسات نیز شخصی تر و جزیی تر می شوند تا این که عام تر شود. پس به یک نوع عقل جزیی فردگراتر و خودمحورتر دچار شده اند که در واقع دیگر عواطف و احساسات نیز جمعی نیست بلکه فردی تر است و تنهایی انسان را افزایش می دهد</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xml:space="preserve"> 12. </w:t>
      </w:r>
      <w:r w:rsidRPr="00CD11B6">
        <w:rPr>
          <w:rFonts w:ascii="IranSans" w:eastAsia="Times New Roman" w:hAnsi="IranSans" w:cs="B Nazanin"/>
          <w:sz w:val="28"/>
          <w:szCs w:val="28"/>
          <w:rtl/>
        </w:rPr>
        <w:t>عقل کل گرایی عقلی است نفی حصارهای مفهومی عقل جزءنگر می کند و سعی می کند با احتمالات، احتمال فضای دیگری نیز مطرح کند یعنی وجود جهات های موازی (مثل اینشتاین) یا ساحت سوم (پوپر) که عقل کل نگر نام گرفته است ولی عقل حکمی هم کل نگر است و هم جزءنگر هم ساحت معنوی و احساسی را در نظر دارد که مرکز شهود است (لهم قلوب یعقلون بها) (لهم قلوب لایفقهون بما) و هم عقل جزیی که جایگاه مفهومی انسان است چرا که عقل جزیی را در یک مرتبه دیگر تبدیل به عقل کل می کند (افلم یسیر فی الارض فتکون لهم قلوب یعقلون بها) به همین دلیل می تواند معانی را به زبانی تبدیل کند و جنگ معنا و مفهوم و زبان را نیز برطرف می کند (و لقد یسرنا القرآن للذکر) (فانما یسرناه بلسانک) (و ینترک للیسری فذکر) پس عقل حکمی هم عقل کل نگر است و هم عقل جرءنگر که صورت تعاملی با هم دارند</w:t>
      </w:r>
      <w:r w:rsidRPr="00CD11B6">
        <w:rPr>
          <w:rFonts w:ascii="IranSans" w:eastAsia="Times New Roman" w:hAnsi="IranSans" w:cs="B Nazanin"/>
          <w:sz w:val="28"/>
          <w:szCs w:val="28"/>
        </w:rPr>
        <w:t>.</w:t>
      </w:r>
    </w:p>
    <w:p w:rsidR="0003623E" w:rsidRPr="00CD11B6" w:rsidRDefault="0003623E" w:rsidP="00CD11B6">
      <w:pPr>
        <w:bidi/>
        <w:spacing w:after="150" w:line="450" w:lineRule="atLeast"/>
        <w:jc w:val="both"/>
        <w:rPr>
          <w:rFonts w:ascii="IranSans" w:eastAsia="Times New Roman" w:hAnsi="IranSans" w:cs="B Nazanin"/>
          <w:sz w:val="28"/>
          <w:szCs w:val="28"/>
        </w:rPr>
      </w:pPr>
      <w:r w:rsidRPr="00CD11B6">
        <w:rPr>
          <w:rFonts w:ascii="IranSans" w:eastAsia="Times New Roman" w:hAnsi="IranSans" w:cs="B Nazanin"/>
          <w:sz w:val="28"/>
          <w:szCs w:val="28"/>
        </w:rPr>
        <w:t> </w:t>
      </w:r>
    </w:p>
    <w:p w:rsidR="0003623E" w:rsidRPr="00CD11B6" w:rsidRDefault="0003623E" w:rsidP="00CD11B6">
      <w:pPr>
        <w:bidi/>
        <w:spacing w:after="0" w:line="240" w:lineRule="auto"/>
        <w:jc w:val="both"/>
        <w:rPr>
          <w:rFonts w:ascii="IranSans" w:eastAsia="Times New Roman" w:hAnsi="IranSans" w:cs="B Nazanin"/>
          <w:sz w:val="28"/>
          <w:szCs w:val="28"/>
        </w:rPr>
      </w:pPr>
      <w:r w:rsidRPr="00CD11B6">
        <w:rPr>
          <w:rFonts w:ascii="IranSans" w:eastAsia="Times New Roman" w:hAnsi="IranSans" w:cs="B Nazanin"/>
          <w:b/>
          <w:bCs/>
          <w:sz w:val="28"/>
          <w:szCs w:val="28"/>
          <w:rtl/>
        </w:rPr>
        <w:lastRenderedPageBreak/>
        <w:t>کلمات کليدي</w:t>
      </w:r>
    </w:p>
    <w:p w:rsidR="0003623E" w:rsidRPr="00CD11B6" w:rsidRDefault="00CD11B6" w:rsidP="00CD11B6">
      <w:pPr>
        <w:bidi/>
        <w:spacing w:after="15" w:line="240" w:lineRule="auto"/>
        <w:jc w:val="both"/>
        <w:rPr>
          <w:rFonts w:ascii="IranSans" w:eastAsia="Times New Roman" w:hAnsi="IranSans" w:cs="B Nazanin"/>
          <w:sz w:val="28"/>
          <w:szCs w:val="28"/>
        </w:rPr>
      </w:pPr>
      <w:hyperlink r:id="rId5" w:history="1">
        <w:r w:rsidR="0003623E" w:rsidRPr="00CD11B6">
          <w:rPr>
            <w:rFonts w:ascii="IranSans" w:eastAsia="Times New Roman" w:hAnsi="IranSans" w:cs="B Nazanin"/>
            <w:sz w:val="28"/>
            <w:szCs w:val="28"/>
            <w:u w:val="single"/>
            <w:rtl/>
          </w:rPr>
          <w:t>عقل</w:t>
        </w:r>
      </w:hyperlink>
    </w:p>
    <w:p w:rsidR="0003623E" w:rsidRPr="00CD11B6" w:rsidRDefault="0003623E" w:rsidP="00CD11B6">
      <w:pPr>
        <w:bidi/>
        <w:spacing w:after="0" w:line="240" w:lineRule="auto"/>
        <w:jc w:val="both"/>
        <w:rPr>
          <w:rFonts w:ascii="IranSans" w:eastAsia="Times New Roman" w:hAnsi="IranSans" w:cs="B Nazanin"/>
          <w:sz w:val="28"/>
          <w:szCs w:val="28"/>
        </w:rPr>
      </w:pPr>
      <w:r w:rsidRPr="00CD11B6">
        <w:rPr>
          <w:rFonts w:ascii="IranSans" w:eastAsia="Times New Roman" w:hAnsi="IranSans" w:cs="B Nazanin"/>
          <w:sz w:val="28"/>
          <w:szCs w:val="28"/>
        </w:rPr>
        <w:t> </w:t>
      </w:r>
    </w:p>
    <w:p w:rsidR="0003623E" w:rsidRPr="00CD11B6" w:rsidRDefault="00CD11B6" w:rsidP="00CD11B6">
      <w:pPr>
        <w:bidi/>
        <w:spacing w:after="15" w:line="240" w:lineRule="auto"/>
        <w:jc w:val="both"/>
        <w:rPr>
          <w:rFonts w:ascii="IranSans" w:eastAsia="Times New Roman" w:hAnsi="IranSans" w:cs="B Nazanin"/>
          <w:sz w:val="28"/>
          <w:szCs w:val="28"/>
        </w:rPr>
      </w:pPr>
      <w:hyperlink r:id="rId6" w:history="1">
        <w:r w:rsidR="0003623E" w:rsidRPr="00CD11B6">
          <w:rPr>
            <w:rFonts w:ascii="IranSans" w:eastAsia="Times New Roman" w:hAnsi="IranSans" w:cs="B Nazanin"/>
            <w:sz w:val="28"/>
            <w:szCs w:val="28"/>
            <w:u w:val="single"/>
            <w:rtl/>
          </w:rPr>
          <w:t>بازدارندگی</w:t>
        </w:r>
      </w:hyperlink>
    </w:p>
    <w:p w:rsidR="0003623E" w:rsidRPr="00CD11B6" w:rsidRDefault="0003623E" w:rsidP="00CD11B6">
      <w:pPr>
        <w:bidi/>
        <w:spacing w:after="0" w:line="240" w:lineRule="auto"/>
        <w:jc w:val="both"/>
        <w:rPr>
          <w:rFonts w:ascii="IranSans" w:eastAsia="Times New Roman" w:hAnsi="IranSans" w:cs="B Nazanin"/>
          <w:sz w:val="28"/>
          <w:szCs w:val="28"/>
        </w:rPr>
      </w:pPr>
      <w:r w:rsidRPr="00CD11B6">
        <w:rPr>
          <w:rFonts w:ascii="IranSans" w:eastAsia="Times New Roman" w:hAnsi="IranSans" w:cs="B Nazanin"/>
          <w:sz w:val="28"/>
          <w:szCs w:val="28"/>
        </w:rPr>
        <w:t> </w:t>
      </w:r>
    </w:p>
    <w:p w:rsidR="0003623E" w:rsidRPr="00CD11B6" w:rsidRDefault="00CD11B6" w:rsidP="00CD11B6">
      <w:pPr>
        <w:bidi/>
        <w:spacing w:after="15" w:line="240" w:lineRule="auto"/>
        <w:jc w:val="both"/>
        <w:rPr>
          <w:rFonts w:ascii="IranSans" w:eastAsia="Times New Roman" w:hAnsi="IranSans" w:cs="B Nazanin"/>
          <w:sz w:val="28"/>
          <w:szCs w:val="28"/>
        </w:rPr>
      </w:pPr>
      <w:hyperlink r:id="rId7" w:history="1">
        <w:r w:rsidR="0003623E" w:rsidRPr="00CD11B6">
          <w:rPr>
            <w:rFonts w:ascii="IranSans" w:eastAsia="Times New Roman" w:hAnsi="IranSans" w:cs="B Nazanin"/>
            <w:sz w:val="28"/>
            <w:szCs w:val="28"/>
            <w:u w:val="single"/>
            <w:rtl/>
          </w:rPr>
          <w:t>منطق</w:t>
        </w:r>
      </w:hyperlink>
    </w:p>
    <w:p w:rsidR="0003623E" w:rsidRPr="00CD11B6" w:rsidRDefault="0003623E" w:rsidP="00CD11B6">
      <w:pPr>
        <w:bidi/>
        <w:spacing w:after="0" w:line="240" w:lineRule="auto"/>
        <w:jc w:val="both"/>
        <w:rPr>
          <w:rFonts w:ascii="IranSans" w:eastAsia="Times New Roman" w:hAnsi="IranSans" w:cs="B Nazanin"/>
          <w:sz w:val="28"/>
          <w:szCs w:val="28"/>
        </w:rPr>
      </w:pPr>
      <w:r w:rsidRPr="00CD11B6">
        <w:rPr>
          <w:rFonts w:ascii="IranSans" w:eastAsia="Times New Roman" w:hAnsi="IranSans" w:cs="B Nazanin"/>
          <w:sz w:val="28"/>
          <w:szCs w:val="28"/>
        </w:rPr>
        <w:t> </w:t>
      </w:r>
    </w:p>
    <w:p w:rsidR="0003623E" w:rsidRPr="00CD11B6" w:rsidRDefault="00CD11B6" w:rsidP="00CD11B6">
      <w:pPr>
        <w:bidi/>
        <w:spacing w:after="15" w:line="240" w:lineRule="auto"/>
        <w:jc w:val="both"/>
        <w:rPr>
          <w:rFonts w:ascii="IranSans" w:eastAsia="Times New Roman" w:hAnsi="IranSans" w:cs="B Nazanin"/>
          <w:sz w:val="28"/>
          <w:szCs w:val="28"/>
        </w:rPr>
      </w:pPr>
      <w:hyperlink r:id="rId8" w:history="1">
        <w:r w:rsidR="0003623E" w:rsidRPr="00CD11B6">
          <w:rPr>
            <w:rFonts w:ascii="IranSans" w:eastAsia="Times New Roman" w:hAnsi="IranSans" w:cs="B Nazanin"/>
            <w:sz w:val="28"/>
            <w:szCs w:val="28"/>
            <w:u w:val="single"/>
            <w:rtl/>
          </w:rPr>
          <w:t>فلسفه</w:t>
        </w:r>
      </w:hyperlink>
    </w:p>
    <w:p w:rsidR="0003623E" w:rsidRPr="00CD11B6" w:rsidRDefault="0003623E" w:rsidP="00CD11B6">
      <w:pPr>
        <w:bidi/>
        <w:spacing w:after="0" w:line="240" w:lineRule="auto"/>
        <w:jc w:val="both"/>
        <w:rPr>
          <w:rFonts w:ascii="IranSans" w:eastAsia="Times New Roman" w:hAnsi="IranSans" w:cs="B Nazanin"/>
          <w:sz w:val="28"/>
          <w:szCs w:val="28"/>
        </w:rPr>
      </w:pPr>
      <w:r w:rsidRPr="00CD11B6">
        <w:rPr>
          <w:rFonts w:ascii="IranSans" w:eastAsia="Times New Roman" w:hAnsi="IranSans" w:cs="B Nazanin"/>
          <w:sz w:val="28"/>
          <w:szCs w:val="28"/>
        </w:rPr>
        <w:t> </w:t>
      </w:r>
    </w:p>
    <w:p w:rsidR="0003623E" w:rsidRPr="00CD11B6" w:rsidRDefault="00CD11B6" w:rsidP="00CD11B6">
      <w:pPr>
        <w:bidi/>
        <w:spacing w:after="15" w:line="240" w:lineRule="auto"/>
        <w:jc w:val="both"/>
        <w:rPr>
          <w:rFonts w:ascii="IranSans" w:eastAsia="Times New Roman" w:hAnsi="IranSans" w:cs="B Nazanin"/>
          <w:sz w:val="28"/>
          <w:szCs w:val="28"/>
        </w:rPr>
      </w:pPr>
      <w:hyperlink r:id="rId9" w:history="1">
        <w:r w:rsidR="0003623E" w:rsidRPr="00CD11B6">
          <w:rPr>
            <w:rFonts w:ascii="IranSans" w:eastAsia="Times New Roman" w:hAnsi="IranSans" w:cs="B Nazanin"/>
            <w:sz w:val="28"/>
            <w:szCs w:val="28"/>
            <w:u w:val="single"/>
            <w:rtl/>
          </w:rPr>
          <w:t>زبان</w:t>
        </w:r>
      </w:hyperlink>
    </w:p>
    <w:p w:rsidR="0003623E" w:rsidRPr="00CD11B6" w:rsidRDefault="0003623E" w:rsidP="00CD11B6">
      <w:pPr>
        <w:bidi/>
        <w:spacing w:after="0" w:line="240" w:lineRule="auto"/>
        <w:jc w:val="both"/>
        <w:rPr>
          <w:rFonts w:ascii="IranSans" w:eastAsia="Times New Roman" w:hAnsi="IranSans" w:cs="B Nazanin"/>
          <w:sz w:val="28"/>
          <w:szCs w:val="28"/>
        </w:rPr>
      </w:pPr>
      <w:r w:rsidRPr="00CD11B6">
        <w:rPr>
          <w:rFonts w:ascii="IranSans" w:eastAsia="Times New Roman" w:hAnsi="IranSans" w:cs="B Nazanin"/>
          <w:sz w:val="28"/>
          <w:szCs w:val="28"/>
        </w:rPr>
        <w:t> </w:t>
      </w:r>
    </w:p>
    <w:p w:rsidR="0003623E" w:rsidRPr="00CD11B6" w:rsidRDefault="00CD11B6" w:rsidP="00CD11B6">
      <w:pPr>
        <w:bidi/>
        <w:spacing w:after="15" w:line="240" w:lineRule="auto"/>
        <w:jc w:val="both"/>
        <w:rPr>
          <w:rFonts w:ascii="IranSans" w:eastAsia="Times New Roman" w:hAnsi="IranSans" w:cs="B Nazanin"/>
          <w:sz w:val="28"/>
          <w:szCs w:val="28"/>
        </w:rPr>
      </w:pPr>
      <w:hyperlink r:id="rId10" w:history="1">
        <w:r w:rsidR="0003623E" w:rsidRPr="00CD11B6">
          <w:rPr>
            <w:rFonts w:ascii="IranSans" w:eastAsia="Times New Roman" w:hAnsi="IranSans" w:cs="B Nazanin"/>
            <w:sz w:val="28"/>
            <w:szCs w:val="28"/>
            <w:u w:val="single"/>
            <w:rtl/>
          </w:rPr>
          <w:t>عقل جزءنگر</w:t>
        </w:r>
      </w:hyperlink>
    </w:p>
    <w:p w:rsidR="0003623E" w:rsidRPr="00CD11B6" w:rsidRDefault="0003623E" w:rsidP="00CD11B6">
      <w:pPr>
        <w:bidi/>
        <w:spacing w:after="0" w:line="240" w:lineRule="auto"/>
        <w:jc w:val="both"/>
        <w:rPr>
          <w:rFonts w:ascii="IranSans" w:eastAsia="Times New Roman" w:hAnsi="IranSans" w:cs="B Nazanin"/>
          <w:sz w:val="28"/>
          <w:szCs w:val="28"/>
        </w:rPr>
      </w:pPr>
      <w:r w:rsidRPr="00CD11B6">
        <w:rPr>
          <w:rFonts w:ascii="IranSans" w:eastAsia="Times New Roman" w:hAnsi="IranSans" w:cs="B Nazanin"/>
          <w:sz w:val="28"/>
          <w:szCs w:val="28"/>
        </w:rPr>
        <w:t> </w:t>
      </w:r>
    </w:p>
    <w:p w:rsidR="0003623E" w:rsidRPr="00CD11B6" w:rsidRDefault="00CD11B6" w:rsidP="00CD11B6">
      <w:pPr>
        <w:bidi/>
        <w:spacing w:after="15" w:line="240" w:lineRule="auto"/>
        <w:jc w:val="both"/>
        <w:rPr>
          <w:rFonts w:ascii="IranSans" w:eastAsia="Times New Roman" w:hAnsi="IranSans" w:cs="B Nazanin"/>
          <w:sz w:val="28"/>
          <w:szCs w:val="28"/>
        </w:rPr>
      </w:pPr>
      <w:hyperlink r:id="rId11" w:history="1">
        <w:r w:rsidR="0003623E" w:rsidRPr="00CD11B6">
          <w:rPr>
            <w:rFonts w:ascii="IranSans" w:eastAsia="Times New Roman" w:hAnsi="IranSans" w:cs="B Nazanin"/>
            <w:sz w:val="28"/>
            <w:szCs w:val="28"/>
            <w:u w:val="single"/>
            <w:rtl/>
          </w:rPr>
          <w:t>عقل قوه بازدارندگی انسان</w:t>
        </w:r>
      </w:hyperlink>
    </w:p>
    <w:p w:rsidR="00175C29" w:rsidRPr="00CD11B6" w:rsidRDefault="00175C29" w:rsidP="00CD11B6">
      <w:pPr>
        <w:bidi/>
        <w:jc w:val="both"/>
        <w:rPr>
          <w:rFonts w:cs="B Nazanin"/>
          <w:sz w:val="28"/>
          <w:szCs w:val="28"/>
        </w:rPr>
      </w:pPr>
    </w:p>
    <w:sectPr w:rsidR="00175C29" w:rsidRPr="00CD11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52"/>
    <w:rsid w:val="0003623E"/>
    <w:rsid w:val="00175C29"/>
    <w:rsid w:val="007A2152"/>
    <w:rsid w:val="00CD1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2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62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2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6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89453">
      <w:bodyDiv w:val="1"/>
      <w:marLeft w:val="0"/>
      <w:marRight w:val="0"/>
      <w:marTop w:val="0"/>
      <w:marBottom w:val="0"/>
      <w:divBdr>
        <w:top w:val="none" w:sz="0" w:space="0" w:color="auto"/>
        <w:left w:val="none" w:sz="0" w:space="0" w:color="auto"/>
        <w:bottom w:val="none" w:sz="0" w:space="0" w:color="auto"/>
        <w:right w:val="none" w:sz="0" w:space="0" w:color="auto"/>
      </w:divBdr>
      <w:divsChild>
        <w:div w:id="1491674203">
          <w:marLeft w:val="0"/>
          <w:marRight w:val="0"/>
          <w:marTop w:val="0"/>
          <w:marBottom w:val="0"/>
          <w:divBdr>
            <w:top w:val="none" w:sz="0" w:space="0" w:color="auto"/>
            <w:left w:val="none" w:sz="0" w:space="0" w:color="auto"/>
            <w:bottom w:val="none" w:sz="0" w:space="0" w:color="auto"/>
            <w:right w:val="none" w:sz="0" w:space="0" w:color="auto"/>
          </w:divBdr>
          <w:divsChild>
            <w:div w:id="153960094">
              <w:marLeft w:val="0"/>
              <w:marRight w:val="0"/>
              <w:marTop w:val="0"/>
              <w:marBottom w:val="0"/>
              <w:divBdr>
                <w:top w:val="none" w:sz="0" w:space="0" w:color="auto"/>
                <w:left w:val="none" w:sz="0" w:space="0" w:color="auto"/>
                <w:bottom w:val="none" w:sz="0" w:space="0" w:color="auto"/>
                <w:right w:val="none" w:sz="0" w:space="0" w:color="auto"/>
              </w:divBdr>
              <w:divsChild>
                <w:div w:id="1030758686">
                  <w:marLeft w:val="0"/>
                  <w:marRight w:val="0"/>
                  <w:marTop w:val="0"/>
                  <w:marBottom w:val="0"/>
                  <w:divBdr>
                    <w:top w:val="none" w:sz="0" w:space="0" w:color="auto"/>
                    <w:left w:val="none" w:sz="0" w:space="0" w:color="auto"/>
                    <w:bottom w:val="none" w:sz="0" w:space="0" w:color="auto"/>
                    <w:right w:val="none" w:sz="0" w:space="0" w:color="auto"/>
                  </w:divBdr>
                  <w:divsChild>
                    <w:div w:id="15965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07873">
          <w:marLeft w:val="0"/>
          <w:marRight w:val="0"/>
          <w:marTop w:val="150"/>
          <w:marBottom w:val="0"/>
          <w:divBdr>
            <w:top w:val="none" w:sz="0" w:space="0" w:color="auto"/>
            <w:left w:val="none" w:sz="0" w:space="0" w:color="auto"/>
            <w:bottom w:val="none" w:sz="0" w:space="0" w:color="auto"/>
            <w:right w:val="none" w:sz="0" w:space="0" w:color="auto"/>
          </w:divBdr>
          <w:divsChild>
            <w:div w:id="1157527641">
              <w:marLeft w:val="0"/>
              <w:marRight w:val="0"/>
              <w:marTop w:val="150"/>
              <w:marBottom w:val="0"/>
              <w:divBdr>
                <w:top w:val="none" w:sz="0" w:space="0" w:color="auto"/>
                <w:left w:val="none" w:sz="0" w:space="0" w:color="auto"/>
                <w:bottom w:val="none" w:sz="0" w:space="0" w:color="auto"/>
                <w:right w:val="none" w:sz="0" w:space="0" w:color="auto"/>
              </w:divBdr>
            </w:div>
          </w:divsChild>
        </w:div>
        <w:div w:id="187108419">
          <w:marLeft w:val="0"/>
          <w:marRight w:val="0"/>
          <w:marTop w:val="0"/>
          <w:marBottom w:val="0"/>
          <w:divBdr>
            <w:top w:val="none" w:sz="0" w:space="0" w:color="auto"/>
            <w:left w:val="none" w:sz="0" w:space="0" w:color="auto"/>
            <w:bottom w:val="none" w:sz="0" w:space="0" w:color="auto"/>
            <w:right w:val="none" w:sz="0" w:space="0" w:color="auto"/>
          </w:divBdr>
        </w:div>
        <w:div w:id="2122914289">
          <w:marLeft w:val="15"/>
          <w:marRight w:val="15"/>
          <w:marTop w:val="15"/>
          <w:marBottom w:val="15"/>
          <w:divBdr>
            <w:top w:val="none" w:sz="0" w:space="0" w:color="auto"/>
            <w:left w:val="none" w:sz="0" w:space="0" w:color="auto"/>
            <w:bottom w:val="none" w:sz="0" w:space="0" w:color="auto"/>
            <w:right w:val="none" w:sz="0" w:space="0" w:color="auto"/>
          </w:divBdr>
        </w:div>
        <w:div w:id="967585349">
          <w:marLeft w:val="15"/>
          <w:marRight w:val="15"/>
          <w:marTop w:val="15"/>
          <w:marBottom w:val="15"/>
          <w:divBdr>
            <w:top w:val="none" w:sz="0" w:space="0" w:color="auto"/>
            <w:left w:val="none" w:sz="0" w:space="0" w:color="auto"/>
            <w:bottom w:val="none" w:sz="0" w:space="0" w:color="auto"/>
            <w:right w:val="none" w:sz="0" w:space="0" w:color="auto"/>
          </w:divBdr>
        </w:div>
        <w:div w:id="398331597">
          <w:marLeft w:val="15"/>
          <w:marRight w:val="15"/>
          <w:marTop w:val="15"/>
          <w:marBottom w:val="15"/>
          <w:divBdr>
            <w:top w:val="none" w:sz="0" w:space="0" w:color="auto"/>
            <w:left w:val="none" w:sz="0" w:space="0" w:color="auto"/>
            <w:bottom w:val="none" w:sz="0" w:space="0" w:color="auto"/>
            <w:right w:val="none" w:sz="0" w:space="0" w:color="auto"/>
          </w:divBdr>
        </w:div>
        <w:div w:id="1324964449">
          <w:marLeft w:val="15"/>
          <w:marRight w:val="15"/>
          <w:marTop w:val="15"/>
          <w:marBottom w:val="15"/>
          <w:divBdr>
            <w:top w:val="none" w:sz="0" w:space="0" w:color="auto"/>
            <w:left w:val="none" w:sz="0" w:space="0" w:color="auto"/>
            <w:bottom w:val="none" w:sz="0" w:space="0" w:color="auto"/>
            <w:right w:val="none" w:sz="0" w:space="0" w:color="auto"/>
          </w:divBdr>
        </w:div>
        <w:div w:id="1823500682">
          <w:marLeft w:val="15"/>
          <w:marRight w:val="15"/>
          <w:marTop w:val="15"/>
          <w:marBottom w:val="15"/>
          <w:divBdr>
            <w:top w:val="none" w:sz="0" w:space="0" w:color="auto"/>
            <w:left w:val="none" w:sz="0" w:space="0" w:color="auto"/>
            <w:bottom w:val="none" w:sz="0" w:space="0" w:color="auto"/>
            <w:right w:val="none" w:sz="0" w:space="0" w:color="auto"/>
          </w:divBdr>
        </w:div>
        <w:div w:id="171795923">
          <w:marLeft w:val="15"/>
          <w:marRight w:val="15"/>
          <w:marTop w:val="15"/>
          <w:marBottom w:val="15"/>
          <w:divBdr>
            <w:top w:val="none" w:sz="0" w:space="0" w:color="auto"/>
            <w:left w:val="none" w:sz="0" w:space="0" w:color="auto"/>
            <w:bottom w:val="none" w:sz="0" w:space="0" w:color="auto"/>
            <w:right w:val="none" w:sz="0" w:space="0" w:color="auto"/>
          </w:divBdr>
        </w:div>
        <w:div w:id="1987661101">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wzah.net/fa/Magazine/Number/List/?keyword=14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awzah.net/fa/Magazine/Number/List/?keyword=175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awzah.net/fa/Magazine/Number/List/?keyword=20022" TargetMode="External"/><Relationship Id="rId11" Type="http://schemas.openxmlformats.org/officeDocument/2006/relationships/hyperlink" Target="https://hawzah.net/fa/Magazine/Number/List/?keyword=139477" TargetMode="External"/><Relationship Id="rId5" Type="http://schemas.openxmlformats.org/officeDocument/2006/relationships/hyperlink" Target="https://hawzah.net/fa/Magazine/Number/List/?keyword=115" TargetMode="External"/><Relationship Id="rId10" Type="http://schemas.openxmlformats.org/officeDocument/2006/relationships/hyperlink" Target="https://hawzah.net/fa/Magazine/Number/List/?keyword=139476" TargetMode="External"/><Relationship Id="rId4" Type="http://schemas.openxmlformats.org/officeDocument/2006/relationships/webSettings" Target="webSettings.xml"/><Relationship Id="rId9" Type="http://schemas.openxmlformats.org/officeDocument/2006/relationships/hyperlink" Target="https://hawzah.net/fa/Magazine/Number/List/?keyword=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2018-01-23T07:45:00Z</dcterms:created>
  <dcterms:modified xsi:type="dcterms:W3CDTF">2018-05-19T08:46:00Z</dcterms:modified>
</cp:coreProperties>
</file>