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تبيين مؤلفه‌هاي اخلاقي و فرهنگي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سال دوم، شماره دوم، بهار 1390، صفحه 85 ـ 104</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3E5F3D">
        <w:rPr>
          <w:rFonts w:ascii="Times New Roman" w:eastAsia="Times New Roman" w:hAnsi="Times New Roman" w:cs="B Nazanin"/>
          <w:sz w:val="28"/>
          <w:szCs w:val="28"/>
        </w:rPr>
        <w:t>Ma'rifat-i</w:t>
      </w:r>
      <w:proofErr w:type="spellEnd"/>
      <w:r w:rsidRPr="003E5F3D">
        <w:rPr>
          <w:rFonts w:ascii="Times New Roman" w:eastAsia="Times New Roman" w:hAnsi="Times New Roman" w:cs="B Nazanin"/>
          <w:sz w:val="28"/>
          <w:szCs w:val="28"/>
        </w:rPr>
        <w:t xml:space="preserve"> </w:t>
      </w:r>
      <w:proofErr w:type="spellStart"/>
      <w:r w:rsidRPr="003E5F3D">
        <w:rPr>
          <w:rFonts w:ascii="Times New Roman" w:eastAsia="Times New Roman" w:hAnsi="Times New Roman" w:cs="B Nazanin"/>
          <w:sz w:val="28"/>
          <w:szCs w:val="28"/>
        </w:rPr>
        <w:t>Ākhlaqī</w:t>
      </w:r>
      <w:proofErr w:type="spellEnd"/>
      <w:r w:rsidRPr="003E5F3D">
        <w:rPr>
          <w:rFonts w:ascii="Times New Roman" w:eastAsia="Times New Roman" w:hAnsi="Times New Roman" w:cs="B Nazanin"/>
          <w:sz w:val="28"/>
          <w:szCs w:val="28"/>
        </w:rPr>
        <w:t xml:space="preserve">, Vol.2. No.2, </w:t>
      </w:r>
      <w:proofErr w:type="gramStart"/>
      <w:r w:rsidRPr="003E5F3D">
        <w:rPr>
          <w:rFonts w:ascii="Times New Roman" w:eastAsia="Times New Roman" w:hAnsi="Times New Roman" w:cs="B Nazanin"/>
          <w:sz w:val="28"/>
          <w:szCs w:val="28"/>
        </w:rPr>
        <w:t>Spring</w:t>
      </w:r>
      <w:proofErr w:type="gramEnd"/>
      <w:r w:rsidRPr="003E5F3D">
        <w:rPr>
          <w:rFonts w:ascii="Times New Roman" w:eastAsia="Times New Roman" w:hAnsi="Times New Roman" w:cs="B Nazanin"/>
          <w:sz w:val="28"/>
          <w:szCs w:val="28"/>
        </w:rPr>
        <w:t xml:space="preserve"> 2011</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حسين خنيفر</w:t>
      </w:r>
      <w:bookmarkStart w:id="0" w:name="_ftnref1"/>
      <w:r w:rsidRPr="003E5F3D">
        <w:rPr>
          <w:rFonts w:ascii="Times New Roman" w:eastAsia="Times New Roman" w:hAnsi="Times New Roman" w:cs="B Nazanin"/>
          <w:b/>
          <w:bCs/>
          <w:sz w:val="28"/>
          <w:szCs w:val="28"/>
        </w:rPr>
        <w:fldChar w:fldCharType="begin"/>
      </w:r>
      <w:r w:rsidRPr="003E5F3D">
        <w:rPr>
          <w:rFonts w:ascii="Times New Roman" w:eastAsia="Times New Roman" w:hAnsi="Times New Roman" w:cs="B Nazanin"/>
          <w:b/>
          <w:bCs/>
          <w:sz w:val="28"/>
          <w:szCs w:val="28"/>
        </w:rPr>
        <w:instrText xml:space="preserve"> HYPERLINK "http://marefateakhlagi.nashriyat.ir/node/59" \l "_ftn1" \o "" </w:instrText>
      </w:r>
      <w:r w:rsidRPr="003E5F3D">
        <w:rPr>
          <w:rFonts w:ascii="Times New Roman" w:eastAsia="Times New Roman" w:hAnsi="Times New Roman" w:cs="B Nazanin"/>
          <w:b/>
          <w:bCs/>
          <w:sz w:val="28"/>
          <w:szCs w:val="28"/>
        </w:rPr>
        <w:fldChar w:fldCharType="separate"/>
      </w:r>
      <w:r w:rsidRPr="003E5F3D">
        <w:rPr>
          <w:rFonts w:ascii="Times New Roman" w:eastAsia="Times New Roman" w:hAnsi="Times New Roman" w:cs="B Nazanin"/>
          <w:b/>
          <w:bCs/>
          <w:color w:val="0000FF"/>
          <w:sz w:val="28"/>
          <w:szCs w:val="28"/>
          <w:u w:val="single"/>
        </w:rPr>
        <w:t>*</w:t>
      </w:r>
      <w:r w:rsidRPr="003E5F3D">
        <w:rPr>
          <w:rFonts w:ascii="Times New Roman" w:eastAsia="Times New Roman" w:hAnsi="Times New Roman" w:cs="B Nazanin"/>
          <w:b/>
          <w:bCs/>
          <w:sz w:val="28"/>
          <w:szCs w:val="28"/>
        </w:rPr>
        <w:fldChar w:fldCharType="end"/>
      </w:r>
      <w:bookmarkEnd w:id="0"/>
      <w:r w:rsidRPr="003E5F3D">
        <w:rPr>
          <w:rFonts w:ascii="Times New Roman" w:eastAsia="Times New Roman" w:hAnsi="Times New Roman" w:cs="B Nazanin"/>
          <w:b/>
          <w:bCs/>
          <w:sz w:val="28"/>
          <w:szCs w:val="28"/>
        </w:rPr>
        <w:t xml:space="preserve"> / </w:t>
      </w:r>
      <w:r w:rsidRPr="003E5F3D">
        <w:rPr>
          <w:rFonts w:ascii="Times New Roman" w:eastAsia="Times New Roman" w:hAnsi="Times New Roman" w:cs="B Nazanin"/>
          <w:b/>
          <w:bCs/>
          <w:sz w:val="28"/>
          <w:szCs w:val="28"/>
          <w:rtl/>
        </w:rPr>
        <w:t>حامد بردبار</w:t>
      </w:r>
      <w:bookmarkStart w:id="1" w:name="_ftnref2"/>
      <w:r w:rsidRPr="003E5F3D">
        <w:rPr>
          <w:rFonts w:ascii="Times New Roman" w:eastAsia="Times New Roman" w:hAnsi="Times New Roman" w:cs="B Nazanin"/>
          <w:b/>
          <w:bCs/>
          <w:sz w:val="28"/>
          <w:szCs w:val="28"/>
        </w:rPr>
        <w:fldChar w:fldCharType="begin"/>
      </w:r>
      <w:r w:rsidRPr="003E5F3D">
        <w:rPr>
          <w:rFonts w:ascii="Times New Roman" w:eastAsia="Times New Roman" w:hAnsi="Times New Roman" w:cs="B Nazanin"/>
          <w:b/>
          <w:bCs/>
          <w:sz w:val="28"/>
          <w:szCs w:val="28"/>
        </w:rPr>
        <w:instrText xml:space="preserve"> HYPERLINK "http://marefateakhlagi.nashriyat.ir/node/59" \l "_ftn2" \o "" </w:instrText>
      </w:r>
      <w:r w:rsidRPr="003E5F3D">
        <w:rPr>
          <w:rFonts w:ascii="Times New Roman" w:eastAsia="Times New Roman" w:hAnsi="Times New Roman" w:cs="B Nazanin"/>
          <w:b/>
          <w:bCs/>
          <w:sz w:val="28"/>
          <w:szCs w:val="28"/>
        </w:rPr>
        <w:fldChar w:fldCharType="separate"/>
      </w:r>
      <w:r w:rsidRPr="003E5F3D">
        <w:rPr>
          <w:rFonts w:ascii="Times New Roman" w:eastAsia="Times New Roman" w:hAnsi="Times New Roman" w:cs="B Nazanin"/>
          <w:b/>
          <w:bCs/>
          <w:color w:val="0000FF"/>
          <w:sz w:val="28"/>
          <w:szCs w:val="28"/>
          <w:u w:val="single"/>
        </w:rPr>
        <w:t>**</w:t>
      </w:r>
      <w:r w:rsidRPr="003E5F3D">
        <w:rPr>
          <w:rFonts w:ascii="Times New Roman" w:eastAsia="Times New Roman" w:hAnsi="Times New Roman" w:cs="B Nazanin"/>
          <w:b/>
          <w:bCs/>
          <w:sz w:val="28"/>
          <w:szCs w:val="28"/>
        </w:rPr>
        <w:fldChar w:fldCharType="end"/>
      </w:r>
      <w:bookmarkEnd w:id="1"/>
      <w:r w:rsidRPr="003E5F3D">
        <w:rPr>
          <w:rFonts w:ascii="Times New Roman" w:eastAsia="Times New Roman" w:hAnsi="Times New Roman" w:cs="B Nazanin"/>
          <w:b/>
          <w:bCs/>
          <w:sz w:val="28"/>
          <w:szCs w:val="28"/>
        </w:rPr>
        <w:t xml:space="preserve"> / </w:t>
      </w:r>
      <w:r w:rsidRPr="003E5F3D">
        <w:rPr>
          <w:rFonts w:ascii="Times New Roman" w:eastAsia="Times New Roman" w:hAnsi="Times New Roman" w:cs="B Nazanin"/>
          <w:b/>
          <w:bCs/>
          <w:sz w:val="28"/>
          <w:szCs w:val="28"/>
          <w:rtl/>
        </w:rPr>
        <w:t>فريبا فروغي‌قمي</w:t>
      </w:r>
      <w:bookmarkStart w:id="2" w:name="_ftnref3"/>
      <w:r w:rsidRPr="003E5F3D">
        <w:rPr>
          <w:rFonts w:ascii="Times New Roman" w:eastAsia="Times New Roman" w:hAnsi="Times New Roman" w:cs="B Nazanin"/>
          <w:b/>
          <w:bCs/>
          <w:sz w:val="28"/>
          <w:szCs w:val="28"/>
        </w:rPr>
        <w:fldChar w:fldCharType="begin"/>
      </w:r>
      <w:r w:rsidRPr="003E5F3D">
        <w:rPr>
          <w:rFonts w:ascii="Times New Roman" w:eastAsia="Times New Roman" w:hAnsi="Times New Roman" w:cs="B Nazanin"/>
          <w:b/>
          <w:bCs/>
          <w:sz w:val="28"/>
          <w:szCs w:val="28"/>
        </w:rPr>
        <w:instrText xml:space="preserve"> HYPERLINK "http://marefateakhlagi.nashriyat.ir/node/59" \l "_ftn3" \o "" </w:instrText>
      </w:r>
      <w:r w:rsidRPr="003E5F3D">
        <w:rPr>
          <w:rFonts w:ascii="Times New Roman" w:eastAsia="Times New Roman" w:hAnsi="Times New Roman" w:cs="B Nazanin"/>
          <w:b/>
          <w:bCs/>
          <w:sz w:val="28"/>
          <w:szCs w:val="28"/>
        </w:rPr>
        <w:fldChar w:fldCharType="separate"/>
      </w:r>
      <w:r w:rsidRPr="003E5F3D">
        <w:rPr>
          <w:rFonts w:ascii="Times New Roman" w:eastAsia="Times New Roman" w:hAnsi="Times New Roman" w:cs="B Nazanin"/>
          <w:b/>
          <w:bCs/>
          <w:color w:val="0000FF"/>
          <w:sz w:val="28"/>
          <w:szCs w:val="28"/>
          <w:u w:val="single"/>
        </w:rPr>
        <w:t>***</w:t>
      </w:r>
      <w:r w:rsidRPr="003E5F3D">
        <w:rPr>
          <w:rFonts w:ascii="Times New Roman" w:eastAsia="Times New Roman" w:hAnsi="Times New Roman" w:cs="B Nazanin"/>
          <w:b/>
          <w:bCs/>
          <w:sz w:val="28"/>
          <w:szCs w:val="28"/>
        </w:rPr>
        <w:fldChar w:fldCharType="end"/>
      </w:r>
      <w:bookmarkEnd w:id="2"/>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چکيده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نگاه تك ساحتي و ابزاري جوامع علمي و دانشگاهي به «پژوهش» موجب شده است تا پژوهشگران در انجام پژوهش‌هاي خود، پايبند به اصول اخلاقي نباشند</w:t>
      </w:r>
      <w:r w:rsidRPr="003E5F3D">
        <w:rPr>
          <w:rFonts w:ascii="Times New Roman" w:eastAsia="Times New Roman" w:hAnsi="Times New Roman" w:cs="B Nazanin"/>
          <w:b/>
          <w:bCs/>
          <w:sz w:val="28"/>
          <w:szCs w:val="28"/>
        </w:rPr>
        <w:t>. «</w:t>
      </w:r>
      <w:r w:rsidRPr="003E5F3D">
        <w:rPr>
          <w:rFonts w:ascii="Times New Roman" w:eastAsia="Times New Roman" w:hAnsi="Times New Roman" w:cs="B Nazanin"/>
          <w:b/>
          <w:bCs/>
          <w:sz w:val="28"/>
          <w:szCs w:val="28"/>
          <w:rtl/>
        </w:rPr>
        <w:t>اخلاق» از جمله موضوعاتي است كه بر تمام ابعاد و اضلاع هويت و زندگاني بشري تاثيرگذاشته است. بحث «اخلاق‌مداري در پژوهش» يكي از مقولات پركاربرد در اخلاق كاربردي و اخلاق حرفه‌اي است. مؤلفه‌هاي اخلاق پژوهش، از جهات متعددي قابل بحث و بررسي است كه به دليل كثرت اطلاعات و توليدات علمي در عصر جديد مورد توجه ويژه قرار گرفته است؛ زيرا تا زماني كه اخلاق پژوهش رعايت نشود، مشكلات همچنان به قوت خود باقي خواهند ماند. در اين مقاله، سعي شده است تا با مطالعه تحقيقات بومي و ارزشي، مؤلفه‌هاي اخلاقي و فرهنگي پژوهش مورد بازشناسي قرار گيرد تا ضمن شناسايي ابعاد مؤثر بر اخلاق پژوهش، راهكارهايي به منظور افزايش سطح اخلاق</w:t>
      </w:r>
      <w:bookmarkStart w:id="3" w:name="_GoBack"/>
      <w:bookmarkEnd w:id="3"/>
      <w:r w:rsidRPr="003E5F3D">
        <w:rPr>
          <w:rFonts w:ascii="Times New Roman" w:eastAsia="Times New Roman" w:hAnsi="Times New Roman" w:cs="B Nazanin"/>
          <w:b/>
          <w:bCs/>
          <w:sz w:val="28"/>
          <w:szCs w:val="28"/>
          <w:rtl/>
        </w:rPr>
        <w:t xml:space="preserve"> مداري در پژوهش ارائه گردد</w:t>
      </w:r>
      <w:r w:rsidRPr="003E5F3D">
        <w:rPr>
          <w:rFonts w:ascii="Times New Roman" w:eastAsia="Times New Roman" w:hAnsi="Times New Roman" w:cs="B Nazanin"/>
          <w:b/>
          <w:bCs/>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كليد واژه‌ها: اخلاق، تحقيق و پژوهش، پژوهشگر، اخلاق پژوهش و فرهنگ پژوهش</w:t>
      </w:r>
      <w:r w:rsidRPr="003E5F3D">
        <w:rPr>
          <w:rFonts w:ascii="Times New Roman" w:eastAsia="Times New Roman" w:hAnsi="Times New Roman" w:cs="B Nazanin"/>
          <w:b/>
          <w:bCs/>
          <w:sz w:val="28"/>
          <w:szCs w:val="28"/>
        </w:rPr>
        <w:t>.</w:t>
      </w:r>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مقدمه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آغاز هزاره سوم، با توجه به تحولات عميق و شگرفي، كه ناشي از هفت مؤلفه «قدرت، سرعت، ثروت، فرصت، ارتباطات، اطلاعات و فضاي مجازي</w:t>
      </w:r>
      <w:r w:rsidRPr="003E5F3D">
        <w:rPr>
          <w:rFonts w:ascii="Times New Roman" w:eastAsia="Times New Roman" w:hAnsi="Times New Roman" w:cs="B Nazanin"/>
          <w:sz w:val="28"/>
          <w:szCs w:val="28"/>
        </w:rPr>
        <w:t>»</w:t>
      </w:r>
      <w:bookmarkStart w:id="4" w:name="_ednref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w:t>
      </w:r>
      <w:r w:rsidRPr="003E5F3D">
        <w:rPr>
          <w:rFonts w:ascii="Times New Roman" w:eastAsia="Times New Roman" w:hAnsi="Times New Roman" w:cs="B Nazanin"/>
          <w:sz w:val="28"/>
          <w:szCs w:val="28"/>
        </w:rPr>
        <w:fldChar w:fldCharType="end"/>
      </w:r>
      <w:bookmarkEnd w:id="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است، توجه به ارزش‌ها، به خصوص ارزش‌هاي اخلاقي در كسب و كار و تعاملات انساني و سازماني و پژوهش، بيش از هر زمان ديگري احساس مي‌شود</w:t>
      </w:r>
      <w:r w:rsidRPr="003E5F3D">
        <w:rPr>
          <w:rFonts w:ascii="Times New Roman" w:eastAsia="Times New Roman" w:hAnsi="Times New Roman" w:cs="B Nazanin"/>
          <w:sz w:val="28"/>
          <w:szCs w:val="28"/>
        </w:rPr>
        <w:t>.</w:t>
      </w:r>
      <w:bookmarkStart w:id="5" w:name="_ednref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w:t>
      </w:r>
      <w:r w:rsidRPr="003E5F3D">
        <w:rPr>
          <w:rFonts w:ascii="Times New Roman" w:eastAsia="Times New Roman" w:hAnsi="Times New Roman" w:cs="B Nazanin"/>
          <w:sz w:val="28"/>
          <w:szCs w:val="28"/>
        </w:rPr>
        <w:fldChar w:fldCharType="end"/>
      </w:r>
      <w:bookmarkEnd w:id="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اخيراً در دنياي متلاطم علمي، اعلام شده است که سال 2010 «سال تراز تعيين تکليف‌سپاري از ملل در مقولة دانش و توليدات علمي و تحقيق» است</w:t>
      </w:r>
      <w:r w:rsidRPr="003E5F3D">
        <w:rPr>
          <w:rFonts w:ascii="Times New Roman" w:eastAsia="Times New Roman" w:hAnsi="Times New Roman" w:cs="B Nazanin"/>
          <w:sz w:val="28"/>
          <w:szCs w:val="28"/>
        </w:rPr>
        <w:t>.</w:t>
      </w:r>
      <w:bookmarkStart w:id="6" w:name="_ednref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w:t>
      </w:r>
      <w:r w:rsidRPr="003E5F3D">
        <w:rPr>
          <w:rFonts w:ascii="Times New Roman" w:eastAsia="Times New Roman" w:hAnsi="Times New Roman" w:cs="B Nazanin"/>
          <w:sz w:val="28"/>
          <w:szCs w:val="28"/>
        </w:rPr>
        <w:fldChar w:fldCharType="end"/>
      </w:r>
      <w:bookmarkEnd w:id="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و از آن تاريخ به بعد کشورها به دو دسته تقسيم مي‌شوند: کشورهاي تند يا کشورهاي کند و حد ميانه‌اي در اين بين نخواهد بود؛ يعني يا کشوري پويايي و پژوهش خواهد داشت يا به دور از جنب و جوش علمي خواهد بود و در عرصه پر رقابت دانش و تحقيق تماشاگر و با نقش «سايه‌اي در حاشيه</w:t>
      </w:r>
      <w:r w:rsidRPr="003E5F3D">
        <w:rPr>
          <w:rFonts w:ascii="Times New Roman" w:eastAsia="Times New Roman" w:hAnsi="Times New Roman" w:cs="B Nazanin"/>
          <w:sz w:val="28"/>
          <w:szCs w:val="28"/>
        </w:rPr>
        <w:t>»</w:t>
      </w:r>
      <w:bookmarkStart w:id="7" w:name="_ednref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w:t>
      </w:r>
      <w:r w:rsidRPr="003E5F3D">
        <w:rPr>
          <w:rFonts w:ascii="Times New Roman" w:eastAsia="Times New Roman" w:hAnsi="Times New Roman" w:cs="B Nazanin"/>
          <w:sz w:val="28"/>
          <w:szCs w:val="28"/>
        </w:rPr>
        <w:fldChar w:fldCharType="end"/>
      </w:r>
      <w:bookmarkEnd w:id="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باقي خواهد ماند</w:t>
      </w:r>
      <w:r w:rsidRPr="003E5F3D">
        <w:rPr>
          <w:rFonts w:ascii="Times New Roman" w:eastAsia="Times New Roman" w:hAnsi="Times New Roman" w:cs="B Nazanin"/>
          <w:sz w:val="28"/>
          <w:szCs w:val="28"/>
        </w:rPr>
        <w:t>.</w:t>
      </w:r>
      <w:bookmarkStart w:id="8" w:name="_ednref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w:t>
      </w:r>
      <w:r w:rsidRPr="003E5F3D">
        <w:rPr>
          <w:rFonts w:ascii="Times New Roman" w:eastAsia="Times New Roman" w:hAnsi="Times New Roman" w:cs="B Nazanin"/>
          <w:sz w:val="28"/>
          <w:szCs w:val="28"/>
        </w:rPr>
        <w:fldChar w:fldCharType="end"/>
      </w:r>
      <w:bookmarkEnd w:id="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آغاز سدة بيست‌ويکم موجب تحول پر شتابي در توليدات پژوهشي سازمان‌ها، دانشگاه و مراکز آموزشي شده است. در اين </w:t>
      </w:r>
      <w:r w:rsidRPr="003E5F3D">
        <w:rPr>
          <w:rFonts w:ascii="Times New Roman" w:eastAsia="Times New Roman" w:hAnsi="Times New Roman" w:cs="B Nazanin"/>
          <w:sz w:val="28"/>
          <w:szCs w:val="28"/>
          <w:rtl/>
        </w:rPr>
        <w:lastRenderedPageBreak/>
        <w:t>مسير، از نهادها و آموزش عالي انتظار مي‌رود که پژوهشگراني را تربيت کند تا با تکيه بر روح جمعي، پيشرفت‌هاي علمي و تحقيقاتي را به ارمغان آورند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آموزش و پژوهش به عنوان مهم‌ترين رسالت‌هاي دانشگاه در جهان معاصر، در تربيت موثر دانشجويان و توليد دانش تبلور مي‌يابند</w:t>
      </w:r>
      <w:r w:rsidRPr="003E5F3D">
        <w:rPr>
          <w:rFonts w:ascii="Times New Roman" w:eastAsia="Times New Roman" w:hAnsi="Times New Roman" w:cs="B Nazanin"/>
          <w:sz w:val="28"/>
          <w:szCs w:val="28"/>
        </w:rPr>
        <w:t>.</w:t>
      </w:r>
      <w:bookmarkStart w:id="9" w:name="_ednref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w:t>
      </w:r>
      <w:r w:rsidRPr="003E5F3D">
        <w:rPr>
          <w:rFonts w:ascii="Times New Roman" w:eastAsia="Times New Roman" w:hAnsi="Times New Roman" w:cs="B Nazanin"/>
          <w:sz w:val="28"/>
          <w:szCs w:val="28"/>
        </w:rPr>
        <w:fldChar w:fldCharType="end"/>
      </w:r>
      <w:bookmarkEnd w:id="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امروزه اهميت پژوهش بدان جهت است که آن را موتور محرک ملّت‌ها</w:t>
      </w:r>
      <w:bookmarkStart w:id="10" w:name="_ednref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w:t>
      </w:r>
      <w:r w:rsidRPr="003E5F3D">
        <w:rPr>
          <w:rFonts w:ascii="Times New Roman" w:eastAsia="Times New Roman" w:hAnsi="Times New Roman" w:cs="B Nazanin"/>
          <w:sz w:val="28"/>
          <w:szCs w:val="28"/>
        </w:rPr>
        <w:fldChar w:fldCharType="end"/>
      </w:r>
      <w:bookmarkEnd w:id="1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مي‌دانند. به گونه‌اي كه بر سردر يکي از دانشگاه‌هاي آمريکا نوشته‌اند</w:t>
      </w:r>
      <w:r w:rsidRPr="003E5F3D">
        <w:rPr>
          <w:rFonts w:ascii="Times New Roman" w:eastAsia="Times New Roman" w:hAnsi="Times New Roman" w:cs="B Nazanin"/>
          <w:sz w:val="28"/>
          <w:szCs w:val="28"/>
        </w:rPr>
        <w:t>: «</w:t>
      </w:r>
      <w:r w:rsidRPr="003E5F3D">
        <w:rPr>
          <w:rFonts w:ascii="Times New Roman" w:eastAsia="Times New Roman" w:hAnsi="Times New Roman" w:cs="B Nazanin"/>
          <w:sz w:val="28"/>
          <w:szCs w:val="28"/>
          <w:rtl/>
        </w:rPr>
        <w:t>توقف در آموزش توقف در زندگي است و توقف در پژوهش توقف در آموزش و زندگي است</w:t>
      </w:r>
      <w:r w:rsidRPr="003E5F3D">
        <w:rPr>
          <w:rFonts w:ascii="Times New Roman" w:eastAsia="Times New Roman" w:hAnsi="Times New Roman" w:cs="B Nazanin"/>
          <w:sz w:val="28"/>
          <w:szCs w:val="28"/>
        </w:rPr>
        <w:t>».</w:t>
      </w:r>
      <w:bookmarkStart w:id="11" w:name="_ednref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8</w:t>
      </w:r>
      <w:r w:rsidRPr="003E5F3D">
        <w:rPr>
          <w:rFonts w:ascii="Times New Roman" w:eastAsia="Times New Roman" w:hAnsi="Times New Roman" w:cs="B Nazanin"/>
          <w:sz w:val="28"/>
          <w:szCs w:val="28"/>
        </w:rPr>
        <w:fldChar w:fldCharType="end"/>
      </w:r>
      <w:bookmarkEnd w:id="1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همچنان که </w:t>
      </w:r>
      <w:r w:rsidRPr="003E5F3D">
        <w:rPr>
          <w:rFonts w:ascii="Times New Roman" w:eastAsia="Times New Roman" w:hAnsi="Times New Roman" w:cs="B Nazanin"/>
          <w:i/>
          <w:iCs/>
          <w:sz w:val="28"/>
          <w:szCs w:val="28"/>
          <w:rtl/>
        </w:rPr>
        <w:t>سقراط</w:t>
      </w:r>
      <w:r w:rsidRPr="003E5F3D">
        <w:rPr>
          <w:rFonts w:ascii="Times New Roman" w:eastAsia="Times New Roman" w:hAnsi="Times New Roman" w:cs="B Nazanin"/>
          <w:sz w:val="28"/>
          <w:szCs w:val="28"/>
          <w:rtl/>
        </w:rPr>
        <w:t xml:space="preserve"> نيز بيان کرده است: «زندگي بدون تحقيق و جستار، ارزش زيستن ندارد</w:t>
      </w:r>
      <w:r w:rsidRPr="003E5F3D">
        <w:rPr>
          <w:rFonts w:ascii="Times New Roman" w:eastAsia="Times New Roman" w:hAnsi="Times New Roman" w:cs="B Nazanin"/>
          <w:sz w:val="28"/>
          <w:szCs w:val="28"/>
        </w:rPr>
        <w:t>».</w:t>
      </w:r>
      <w:bookmarkStart w:id="12" w:name="_ednref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9</w:t>
      </w:r>
      <w:r w:rsidRPr="003E5F3D">
        <w:rPr>
          <w:rFonts w:ascii="Times New Roman" w:eastAsia="Times New Roman" w:hAnsi="Times New Roman" w:cs="B Nazanin"/>
          <w:sz w:val="28"/>
          <w:szCs w:val="28"/>
        </w:rPr>
        <w:fldChar w:fldCharType="end"/>
      </w:r>
      <w:bookmarkEnd w:id="12"/>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تحقيقات و پژهش‌هاي علمي، يکي از ارکان توسعه فرهنگي اجتماعي و اقتصادي تلقي مي‌شود</w:t>
      </w:r>
      <w:r w:rsidRPr="003E5F3D">
        <w:rPr>
          <w:rFonts w:ascii="Times New Roman" w:eastAsia="Times New Roman" w:hAnsi="Times New Roman" w:cs="B Nazanin"/>
          <w:sz w:val="28"/>
          <w:szCs w:val="28"/>
        </w:rPr>
        <w:t>.</w:t>
      </w:r>
      <w:bookmarkStart w:id="13" w:name="_ednref1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10</w:t>
      </w:r>
      <w:r w:rsidRPr="003E5F3D">
        <w:rPr>
          <w:rFonts w:ascii="Times New Roman" w:eastAsia="Times New Roman" w:hAnsi="Times New Roman" w:cs="B Nazanin"/>
          <w:sz w:val="28"/>
          <w:szCs w:val="28"/>
        </w:rPr>
        <w:fldChar w:fldCharType="end"/>
      </w:r>
      <w:bookmarkEnd w:id="1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توليد علم و دانش، نوعي ابراز وجود و عرض اندام در عرصة بومي تا بين‌المللي است و آثار فاخر زماني به منصة ظهور مي‌رسند که دانايي و توانايي توأم با روشمندي، با حفظ و لحاظ اصول اخلاقي، حقوق صاحب نظران و امانت‌داري علمي باشد</w:t>
      </w:r>
      <w:r w:rsidRPr="003E5F3D">
        <w:rPr>
          <w:rFonts w:ascii="Times New Roman" w:eastAsia="Times New Roman" w:hAnsi="Times New Roman" w:cs="B Nazanin"/>
          <w:sz w:val="28"/>
          <w:szCs w:val="28"/>
        </w:rPr>
        <w:t>.</w:t>
      </w:r>
      <w:bookmarkStart w:id="14" w:name="_ednref1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11</w:t>
      </w:r>
      <w:r w:rsidRPr="003E5F3D">
        <w:rPr>
          <w:rFonts w:ascii="Times New Roman" w:eastAsia="Times New Roman" w:hAnsi="Times New Roman" w:cs="B Nazanin"/>
          <w:sz w:val="28"/>
          <w:szCs w:val="28"/>
        </w:rPr>
        <w:fldChar w:fldCharType="end"/>
      </w:r>
      <w:bookmarkEnd w:id="14"/>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اخلاق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اخلاق پژوهش، يكي از جديدترين و پُر مناقشه‌ترين شاخه‌هاي اخلاق كاربردي مي‌باشد و به معناي بررسي امكان و شرايط رعايت قواعد و اصول اخلاقي در پژوهش‌هاي نظري و عملي است. اخلاق در پژوهش‌هاي نظري، معنايي بيش از رعايت قواعد منطق و استنتاج صحيح دارد. در واقع اين نكته، ‌بيش از آنكه جنبه اخلاقي داشته باشد،‌ جنبه معرفت شناختي دارد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اخلاق پژوهش، شاخه‌اي از اخلاق حرفه‌اي است که به اصول اخلاقي که پژوهشگر بايستي از ابتداي ساماندهي تحقيق آنها را لحاظ کند، اشاره دارد</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اما هر پژوهشگر، علاوه بر ضرورت رعايت وجه معرفت شناختي موضوع، بايد قواعد اخلاقي را هنگام پيشبرد طرح پژوهشي خود رعايت كند. يكي از اين موارد، در هم نياميختن انگيزه و انگيخه مي‌باشد</w:t>
      </w:r>
      <w:r w:rsidRPr="003E5F3D">
        <w:rPr>
          <w:rFonts w:ascii="Times New Roman" w:eastAsia="Times New Roman" w:hAnsi="Times New Roman" w:cs="B Nazanin"/>
          <w:sz w:val="28"/>
          <w:szCs w:val="28"/>
        </w:rPr>
        <w:t>.</w:t>
      </w:r>
      <w:bookmarkStart w:id="15" w:name="_ednref1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12</w:t>
      </w:r>
      <w:r w:rsidRPr="003E5F3D">
        <w:rPr>
          <w:rFonts w:ascii="Times New Roman" w:eastAsia="Times New Roman" w:hAnsi="Times New Roman" w:cs="B Nazanin"/>
          <w:sz w:val="28"/>
          <w:szCs w:val="28"/>
        </w:rPr>
        <w:fldChar w:fldCharType="end"/>
      </w:r>
      <w:bookmarkEnd w:id="1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به طور کلي، اخلاق در پژوهش يعني رعايت موازين اخلاقي در مراحل مختلف تحقيقات است</w:t>
      </w:r>
      <w:r w:rsidRPr="003E5F3D">
        <w:rPr>
          <w:rFonts w:ascii="Times New Roman" w:eastAsia="Times New Roman" w:hAnsi="Times New Roman" w:cs="B Nazanin"/>
          <w:sz w:val="28"/>
          <w:szCs w:val="28"/>
        </w:rPr>
        <w:t>.</w:t>
      </w:r>
      <w:bookmarkStart w:id="16" w:name="_ednref1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13</w:t>
      </w:r>
      <w:r w:rsidRPr="003E5F3D">
        <w:rPr>
          <w:rFonts w:ascii="Times New Roman" w:eastAsia="Times New Roman" w:hAnsi="Times New Roman" w:cs="B Nazanin"/>
          <w:sz w:val="28"/>
          <w:szCs w:val="28"/>
        </w:rPr>
        <w:fldChar w:fldCharType="end"/>
      </w:r>
      <w:bookmarkEnd w:id="16"/>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آنچه در دهه‌هاي اخير موجب شد اخلاق پژوهش مورد توجه قرار گيرد، انتشار جنبه‌هاي غير اخلاقي گوناگوني مانند: تزريق سلول‌هاي سرطاني کبد به بيماران، بدون اطلاع آنها توسط پژوهشگران آمريکا، تزريق ويروس هپاتيت به يک گروه از کودکان عقب مانده ذهني، تحقيقات بر روي 400 بيمار آفريقايي مبتلا به سفليس و انجام کار تحقيقاتي خشن و غير انساني بر روي جنين انسان بوده است</w:t>
      </w:r>
      <w:r w:rsidRPr="003E5F3D">
        <w:rPr>
          <w:rFonts w:ascii="Times New Roman" w:eastAsia="Times New Roman" w:hAnsi="Times New Roman" w:cs="B Nazanin"/>
          <w:sz w:val="28"/>
          <w:szCs w:val="28"/>
        </w:rPr>
        <w:t>.</w:t>
      </w:r>
      <w:bookmarkStart w:id="17" w:name="_ednref1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14</w:t>
      </w:r>
      <w:r w:rsidRPr="003E5F3D">
        <w:rPr>
          <w:rFonts w:ascii="Times New Roman" w:eastAsia="Times New Roman" w:hAnsi="Times New Roman" w:cs="B Nazanin"/>
          <w:sz w:val="28"/>
          <w:szCs w:val="28"/>
        </w:rPr>
        <w:fldChar w:fldCharType="end"/>
      </w:r>
      <w:bookmarkEnd w:id="1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انتظار مي‌رود که اخلاق در پژوهش، نه به اجبار، بلکه به عنوان يک مسئوليت و يک امر عبادي و افتخار آميز رعايت شود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رعايت اصول اخلاقي در فرآيند تحقيق و پژوهش، اعم از انگيزه تحقيق، نحوه پژوهش و نتيجه پژوهش را اخلاق پژوهش گويند. اخلاق پژوهش يك رابطه عقلاني و قانوني است كه به موجب آن پژوهشگران موظف مي‌شوند حقوق مؤلف و صاحب اثر را رعايت‌ نمايند</w:t>
      </w:r>
      <w:r w:rsidRPr="003E5F3D">
        <w:rPr>
          <w:rFonts w:ascii="Times New Roman" w:eastAsia="Times New Roman" w:hAnsi="Times New Roman" w:cs="B Nazanin"/>
          <w:sz w:val="28"/>
          <w:szCs w:val="28"/>
        </w:rPr>
        <w:t>.</w:t>
      </w:r>
      <w:bookmarkStart w:id="18" w:name="_ednref1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15</w:t>
      </w:r>
      <w:r w:rsidRPr="003E5F3D">
        <w:rPr>
          <w:rFonts w:ascii="Times New Roman" w:eastAsia="Times New Roman" w:hAnsi="Times New Roman" w:cs="B Nazanin"/>
          <w:sz w:val="28"/>
          <w:szCs w:val="28"/>
        </w:rPr>
        <w:fldChar w:fldCharType="end"/>
      </w:r>
      <w:bookmarkEnd w:id="18"/>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اصول اخلاقي براساس قانون نورنبرگ و بيانيه هلسينکي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اصول مندرج در قانون نورنبرگ و بيانيه هلسينکي، به عنوان راهنماي اخلاقي پژوهشگران در عرصه پزشکي، به منظور رعايت مسائل اخلاقي در اين عرصه شناخته مي‌شود. بيانيه نورمبرگ،</w:t>
      </w:r>
      <w:bookmarkStart w:id="19" w:name="_ednref1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16</w:t>
      </w:r>
      <w:r w:rsidRPr="003E5F3D">
        <w:rPr>
          <w:rFonts w:ascii="Times New Roman" w:eastAsia="Times New Roman" w:hAnsi="Times New Roman" w:cs="B Nazanin"/>
          <w:sz w:val="28"/>
          <w:szCs w:val="28"/>
        </w:rPr>
        <w:fldChar w:fldCharType="end"/>
      </w:r>
      <w:bookmarkEnd w:id="1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اولين تلاش براي تدوين اخلاق پژوهش بود که در سال 1984 در سازمان ملل تصويب شد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دومين تلاش پس از قانون نورنبرگ، بيانيه هلسينکي</w:t>
      </w:r>
      <w:bookmarkStart w:id="20" w:name="_ednref1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17</w:t>
      </w:r>
      <w:r w:rsidRPr="003E5F3D">
        <w:rPr>
          <w:rFonts w:ascii="Times New Roman" w:eastAsia="Times New Roman" w:hAnsi="Times New Roman" w:cs="B Nazanin"/>
          <w:sz w:val="28"/>
          <w:szCs w:val="28"/>
        </w:rPr>
        <w:fldChar w:fldCharType="end"/>
      </w:r>
      <w:bookmarkEnd w:id="2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در سال 1964 توسط مجمع جهاني پزشکي در فنلاند صادر شد. اين بيانيه، در سال </w:t>
      </w:r>
      <w:r w:rsidRPr="003E5F3D">
        <w:rPr>
          <w:rFonts w:ascii="Times New Roman" w:eastAsia="Times New Roman" w:hAnsi="Times New Roman" w:cs="B Nazanin"/>
          <w:sz w:val="28"/>
          <w:szCs w:val="28"/>
        </w:rPr>
        <w:t xml:space="preserve">1975 </w:t>
      </w:r>
      <w:r w:rsidRPr="003E5F3D">
        <w:rPr>
          <w:rFonts w:ascii="Times New Roman" w:eastAsia="Times New Roman" w:hAnsi="Times New Roman" w:cs="B Nazanin"/>
          <w:sz w:val="28"/>
          <w:szCs w:val="28"/>
          <w:rtl/>
        </w:rPr>
        <w:t>در توکيو مورد بازنگري قرار گرفت و تا سال 2000 مرتباً مورد تجديد نظر قرار گرفته است. جدول شماره (1) برخي از مفاد اين قانون و بيانيه را نشان مي‌دهد</w:t>
      </w:r>
      <w:r w:rsidRPr="003E5F3D">
        <w:rPr>
          <w:rFonts w:ascii="Times New Roman" w:eastAsia="Times New Roman" w:hAnsi="Times New Roman" w:cs="B Nazanin"/>
          <w:sz w:val="28"/>
          <w:szCs w:val="28"/>
        </w:rPr>
        <w:t>.</w:t>
      </w:r>
      <w:bookmarkStart w:id="21" w:name="_ednref1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18</w:t>
      </w:r>
      <w:r w:rsidRPr="003E5F3D">
        <w:rPr>
          <w:rFonts w:ascii="Times New Roman" w:eastAsia="Times New Roman" w:hAnsi="Times New Roman" w:cs="B Nazanin"/>
          <w:sz w:val="28"/>
          <w:szCs w:val="28"/>
        </w:rPr>
        <w:fldChar w:fldCharType="end"/>
      </w:r>
      <w:bookmarkEnd w:id="21"/>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جدول شماره 1: مؤلفه‌هاي اساسي قانون نورنبرگ و بيانيه هلسينکي</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7"/>
        <w:gridCol w:w="3653"/>
      </w:tblGrid>
      <w:tr w:rsidR="006E3729" w:rsidRPr="003E5F3D" w:rsidTr="006E3729">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قانون نورنبرگ</w:t>
            </w:r>
          </w:p>
        </w:tc>
        <w:tc>
          <w:tcPr>
            <w:tcW w:w="364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بيانيه هلسينکي</w:t>
            </w:r>
          </w:p>
        </w:tc>
      </w:tr>
      <w:tr w:rsidR="006E3729" w:rsidRPr="003E5F3D" w:rsidTr="006E3729">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رضايت آزمودني، عدم آزار و اذيت روحي و جسمي آزمودني، مفيد بودن نتايج آزمايش، آزمايش بايد مبتني بر تحقيقات آزمايشگاهي باشد. پرهيز از آزمايشاتي که منجر به جراحت يا مرگ آزمودني مي‌شوند. تمهيدات لازم جهت حفظ آزمودني در برابر خطرات احتمالي، انجام آزمايش توسط پژوهشگران داراي صلاحيت، دادن اختيار تام به آزمودني در خصوص اتمام آزمون</w:t>
            </w:r>
            <w:r w:rsidRPr="003E5F3D">
              <w:rPr>
                <w:rFonts w:ascii="Times New Roman" w:eastAsia="Times New Roman" w:hAnsi="Times New Roman" w:cs="B Nazanin"/>
                <w:sz w:val="28"/>
                <w:szCs w:val="28"/>
              </w:rPr>
              <w:t>.</w:t>
            </w:r>
          </w:p>
        </w:tc>
        <w:tc>
          <w:tcPr>
            <w:tcW w:w="364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ملاحظات اخلاقي بر روي آزمودني، کميته‌هاي بررسي اخلاقي، رضايت آگاهانه آزمودني، ايجاد انگيزه براي مشارکت در پژوهش، تبيين منافع و ضررهاي شرکت در پژوهش، پژوهش در جوامع محروم، توزيع عادلانه فشار و منافع براي آزمودني، پژوهش روي اقشار آسيب پذير و کودکان، عقب ماندگان ذهني، زنان، زنان باردار، رازداري، تعريف غرامت براي آزمودني، متعهد شدن جهت تامين خدمات بهداشتي</w:t>
            </w:r>
            <w:r w:rsidRPr="003E5F3D">
              <w:rPr>
                <w:rFonts w:ascii="Times New Roman" w:eastAsia="Times New Roman" w:hAnsi="Times New Roman" w:cs="B Nazanin"/>
                <w:sz w:val="28"/>
                <w:szCs w:val="28"/>
              </w:rPr>
              <w:t>.</w:t>
            </w:r>
          </w:p>
        </w:tc>
      </w:tr>
    </w:tbl>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اصول و کدهاي اخلاقي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کدهاي اخلاقي در حوزه علوم انساني، سکه‌اي دو رو است. از يک سو، نقشي نظارتي و کنترلي دارد و از سوي ديگر، نقشي اطمينان دهنده و آرام بخش</w:t>
      </w:r>
      <w:r w:rsidRPr="003E5F3D">
        <w:rPr>
          <w:rFonts w:ascii="Times New Roman" w:eastAsia="Times New Roman" w:hAnsi="Times New Roman" w:cs="B Nazanin"/>
          <w:sz w:val="28"/>
          <w:szCs w:val="28"/>
        </w:rPr>
        <w:t>.</w:t>
      </w:r>
      <w:bookmarkStart w:id="22" w:name="_ednref1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"_edn19"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19</w:t>
      </w:r>
      <w:r w:rsidRPr="003E5F3D">
        <w:rPr>
          <w:rFonts w:ascii="Times New Roman" w:eastAsia="Times New Roman" w:hAnsi="Times New Roman" w:cs="B Nazanin"/>
          <w:sz w:val="28"/>
          <w:szCs w:val="28"/>
        </w:rPr>
        <w:fldChar w:fldCharType="end"/>
      </w:r>
      <w:bookmarkEnd w:id="2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کدهاي اخلاقي غالباً بيان رسمي ارزش‌ها دربارة مسائل معين </w:t>
      </w:r>
      <w:r w:rsidRPr="003E5F3D">
        <w:rPr>
          <w:rFonts w:ascii="Times New Roman" w:eastAsia="Times New Roman" w:hAnsi="Times New Roman" w:cs="B Nazanin"/>
          <w:sz w:val="28"/>
          <w:szCs w:val="28"/>
          <w:rtl/>
        </w:rPr>
        <w:lastRenderedPageBreak/>
        <w:t>مي‌باشد. کدها، معيار صحيح رفتار حرفه‌اي در موقعيت‌هاي مختلف را بيان مي‌کنند و بر اساس آن تعيين مي‌شود که آيا از اخلاق حرفه‌اي، تخطي صورت گرفته است يا خير؟</w:t>
      </w:r>
      <w:bookmarkStart w:id="23" w:name="_ednref2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20</w:t>
      </w:r>
      <w:r w:rsidRPr="003E5F3D">
        <w:rPr>
          <w:rFonts w:ascii="Times New Roman" w:eastAsia="Times New Roman" w:hAnsi="Times New Roman" w:cs="B Nazanin"/>
          <w:sz w:val="28"/>
          <w:szCs w:val="28"/>
        </w:rPr>
        <w:fldChar w:fldCharType="end"/>
      </w:r>
      <w:bookmarkEnd w:id="2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رعايت حقوق افراد و پايبندي به مسئوليت‌هاي اخلاقي در پژوهش محتاج اصولي است. اين اصول، به اين علت تدوين مي‌شوند تا پژوهش‌هايي که در معرض تنگناهاي اخلاقي قرار دارد، راهنمايي وجود داشته باشد. معضلات اخلاقي در پژوهش در قالب اصول اخلاقي زير دسته‌بندي مي‌شوند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احترام به خود مختاري؛</w:t>
      </w:r>
      <w:bookmarkStart w:id="24" w:name="_ednref2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21</w:t>
      </w:r>
      <w:r w:rsidRPr="003E5F3D">
        <w:rPr>
          <w:rFonts w:ascii="Times New Roman" w:eastAsia="Times New Roman" w:hAnsi="Times New Roman" w:cs="B Nazanin"/>
          <w:sz w:val="28"/>
          <w:szCs w:val="28"/>
        </w:rPr>
        <w:fldChar w:fldCharType="end"/>
      </w:r>
      <w:bookmarkEnd w:id="2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شامل آزادي‌هاي اشخاص، حريم خصوصي، داوطلبانه بودن</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عدم تبه‌‌كاري؛</w:t>
      </w:r>
      <w:bookmarkStart w:id="25" w:name="_ednref2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22</w:t>
      </w:r>
      <w:r w:rsidRPr="003E5F3D">
        <w:rPr>
          <w:rFonts w:ascii="Times New Roman" w:eastAsia="Times New Roman" w:hAnsi="Times New Roman" w:cs="B Nazanin"/>
          <w:sz w:val="28"/>
          <w:szCs w:val="28"/>
        </w:rPr>
        <w:fldChar w:fldCharType="end"/>
      </w:r>
      <w:bookmarkEnd w:id="2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اين اصل داراي سبقه‌اي طولاني در طب و به سنت زمان </w:t>
      </w:r>
      <w:r w:rsidRPr="003E5F3D">
        <w:rPr>
          <w:rFonts w:ascii="Times New Roman" w:eastAsia="Times New Roman" w:hAnsi="Times New Roman" w:cs="B Nazanin"/>
          <w:i/>
          <w:iCs/>
          <w:sz w:val="28"/>
          <w:szCs w:val="28"/>
          <w:rtl/>
        </w:rPr>
        <w:t>بقراط</w:t>
      </w:r>
      <w:r w:rsidRPr="003E5F3D">
        <w:rPr>
          <w:rFonts w:ascii="Times New Roman" w:eastAsia="Times New Roman" w:hAnsi="Times New Roman" w:cs="B Nazanin"/>
          <w:sz w:val="28"/>
          <w:szCs w:val="28"/>
          <w:rtl/>
        </w:rPr>
        <w:t xml:space="preserve"> بر مي‌گردد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احسان؛</w:t>
      </w:r>
      <w:bookmarkStart w:id="26" w:name="_ednref2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23</w:t>
      </w:r>
      <w:r w:rsidRPr="003E5F3D">
        <w:rPr>
          <w:rFonts w:ascii="Times New Roman" w:eastAsia="Times New Roman" w:hAnsi="Times New Roman" w:cs="B Nazanin"/>
          <w:sz w:val="28"/>
          <w:szCs w:val="28"/>
        </w:rPr>
        <w:fldChar w:fldCharType="end"/>
      </w:r>
      <w:bookmarkEnd w:id="2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احسان يعني تعهد به انجام كار خوب يا توقف يا حذف آسيب</w:t>
      </w:r>
      <w:r w:rsidRPr="003E5F3D">
        <w:rPr>
          <w:rFonts w:ascii="Times New Roman" w:eastAsia="Times New Roman" w:hAnsi="Times New Roman" w:cs="B Nazanin"/>
          <w:sz w:val="28"/>
          <w:szCs w:val="28"/>
          <w:rtl/>
        </w:rPr>
        <w:softHyphen/>
        <w:t>هاي احتمالي</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عدالت؛</w:t>
      </w:r>
      <w:bookmarkStart w:id="27" w:name="_ednref2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24</w:t>
      </w:r>
      <w:r w:rsidRPr="003E5F3D">
        <w:rPr>
          <w:rFonts w:ascii="Times New Roman" w:eastAsia="Times New Roman" w:hAnsi="Times New Roman" w:cs="B Nazanin"/>
          <w:sz w:val="28"/>
          <w:szCs w:val="28"/>
        </w:rPr>
        <w:fldChar w:fldCharType="end"/>
      </w:r>
      <w:bookmarkEnd w:id="2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نگراني از توزيع عادلانه سودبار در جامعه</w:t>
      </w:r>
      <w:r w:rsidRPr="003E5F3D">
        <w:rPr>
          <w:rFonts w:ascii="Times New Roman" w:eastAsia="Times New Roman" w:hAnsi="Times New Roman" w:cs="B Nazanin"/>
          <w:sz w:val="28"/>
          <w:szCs w:val="28"/>
        </w:rPr>
        <w:t>.</w:t>
      </w:r>
      <w:bookmarkStart w:id="28" w:name="_ednref2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25</w:t>
      </w:r>
      <w:r w:rsidRPr="003E5F3D">
        <w:rPr>
          <w:rFonts w:ascii="Times New Roman" w:eastAsia="Times New Roman" w:hAnsi="Times New Roman" w:cs="B Nazanin"/>
          <w:sz w:val="28"/>
          <w:szCs w:val="28"/>
        </w:rPr>
        <w:fldChar w:fldCharType="end"/>
      </w:r>
      <w:bookmarkEnd w:id="28"/>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راهبردي‌ترين اصول اخلاقي</w:t>
      </w:r>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1. </w:t>
      </w:r>
      <w:r w:rsidRPr="003E5F3D">
        <w:rPr>
          <w:rFonts w:ascii="Times New Roman" w:eastAsia="Times New Roman" w:hAnsi="Times New Roman" w:cs="B Nazanin"/>
          <w:b/>
          <w:bCs/>
          <w:sz w:val="28"/>
          <w:szCs w:val="28"/>
          <w:rtl/>
        </w:rPr>
        <w:t>اصل حرفه‌اي بودن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پرداختن به پژوهش بدون احراز شرايط لازم و کافي امري غير اخلاقي است</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اين اصل در همه حرفه‌ها صادق است. پژوهش غير حرفه‌اي نه تنها به توليد علم و توسعه آن ياري نمي‌رساند، بلکه سبب حيرت و سرگشتگي محقق مي‌گردد</w:t>
      </w:r>
      <w:r w:rsidRPr="003E5F3D">
        <w:rPr>
          <w:rFonts w:ascii="Times New Roman" w:eastAsia="Times New Roman" w:hAnsi="Times New Roman" w:cs="B Nazanin"/>
          <w:sz w:val="28"/>
          <w:szCs w:val="28"/>
        </w:rPr>
        <w:t>.</w:t>
      </w:r>
      <w:bookmarkStart w:id="29" w:name="_ednref2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26</w:t>
      </w:r>
      <w:r w:rsidRPr="003E5F3D">
        <w:rPr>
          <w:rFonts w:ascii="Times New Roman" w:eastAsia="Times New Roman" w:hAnsi="Times New Roman" w:cs="B Nazanin"/>
          <w:sz w:val="28"/>
          <w:szCs w:val="28"/>
        </w:rPr>
        <w:fldChar w:fldCharType="end"/>
      </w:r>
      <w:bookmarkEnd w:id="29"/>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2. </w:t>
      </w:r>
      <w:r w:rsidRPr="003E5F3D">
        <w:rPr>
          <w:rFonts w:ascii="Times New Roman" w:eastAsia="Times New Roman" w:hAnsi="Times New Roman" w:cs="B Nazanin"/>
          <w:b/>
          <w:bCs/>
          <w:sz w:val="28"/>
          <w:szCs w:val="28"/>
          <w:rtl/>
        </w:rPr>
        <w:t>قضاوت مستدل</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محقق در مقام توصيف، تبيين و حتي ارزش داوري، بايد پايبند استدلال باشد</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مادامي که دليلي وجود ندارد بايد سکوت کرد و به اين سخن اعتقاد داشته باشد كه «باوري را نپذيريم، مگر آنكه همه ادله اثبات حقانيت آن‌را داشته باشيم</w:t>
      </w:r>
      <w:r w:rsidRPr="003E5F3D">
        <w:rPr>
          <w:rFonts w:ascii="Times New Roman" w:eastAsia="Times New Roman" w:hAnsi="Times New Roman" w:cs="B Nazanin"/>
          <w:sz w:val="28"/>
          <w:szCs w:val="28"/>
        </w:rPr>
        <w:t>».</w:t>
      </w:r>
      <w:bookmarkStart w:id="30" w:name="_ednref2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27</w:t>
      </w:r>
      <w:r w:rsidRPr="003E5F3D">
        <w:rPr>
          <w:rFonts w:ascii="Times New Roman" w:eastAsia="Times New Roman" w:hAnsi="Times New Roman" w:cs="B Nazanin"/>
          <w:sz w:val="28"/>
          <w:szCs w:val="28"/>
        </w:rPr>
        <w:fldChar w:fldCharType="end"/>
      </w:r>
      <w:bookmarkEnd w:id="30"/>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3. </w:t>
      </w:r>
      <w:r w:rsidRPr="003E5F3D">
        <w:rPr>
          <w:rFonts w:ascii="Times New Roman" w:eastAsia="Times New Roman" w:hAnsi="Times New Roman" w:cs="B Nazanin"/>
          <w:b/>
          <w:bCs/>
          <w:sz w:val="28"/>
          <w:szCs w:val="28"/>
          <w:rtl/>
        </w:rPr>
        <w:t>امانت‌داري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رعايت حق مالکيت فکري در برخورداري از اطلاعات به دست آمده، يکي از مصاديق امانت‌داري است. حفظ منابع و ابزارهاي تحقيق نيز مصداق ديگر آن است که در تحقيقات معطوف به احياي ميراث مکتوب اهميت فراواني دارد. پژوهشگر بايد منابع اطلاعاتي را که در طول مدت پژوهش از آنها بهره برده است و حاصل انديشه و تلاش ديگران است، به طور دقيق بيان کند</w:t>
      </w:r>
      <w:r w:rsidRPr="003E5F3D">
        <w:rPr>
          <w:rFonts w:ascii="Times New Roman" w:eastAsia="Times New Roman" w:hAnsi="Times New Roman" w:cs="B Nazanin"/>
          <w:sz w:val="28"/>
          <w:szCs w:val="28"/>
        </w:rPr>
        <w:t>.</w:t>
      </w:r>
      <w:bookmarkStart w:id="31" w:name="_ednref2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28</w:t>
      </w:r>
      <w:r w:rsidRPr="003E5F3D">
        <w:rPr>
          <w:rFonts w:ascii="Times New Roman" w:eastAsia="Times New Roman" w:hAnsi="Times New Roman" w:cs="B Nazanin"/>
          <w:sz w:val="28"/>
          <w:szCs w:val="28"/>
        </w:rPr>
        <w:fldChar w:fldCharType="end"/>
      </w:r>
      <w:bookmarkEnd w:id="3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پژوهشگر بايد منبع هر مطلبي را که از ديگران نقل مي‌کند، حتي اگر نقل به </w:t>
      </w:r>
      <w:r w:rsidRPr="003E5F3D">
        <w:rPr>
          <w:rFonts w:ascii="Times New Roman" w:eastAsia="Times New Roman" w:hAnsi="Times New Roman" w:cs="B Nazanin"/>
          <w:sz w:val="28"/>
          <w:szCs w:val="28"/>
          <w:rtl/>
        </w:rPr>
        <w:lastRenderedPageBreak/>
        <w:t>معنا باشد، دقيقاً بيان کند. رعايت حق مالکيت معنوي در بهره</w:t>
      </w:r>
      <w:r w:rsidRPr="003E5F3D">
        <w:rPr>
          <w:rFonts w:ascii="Times New Roman" w:eastAsia="Times New Roman" w:hAnsi="Times New Roman" w:cs="B Nazanin"/>
          <w:sz w:val="28"/>
          <w:szCs w:val="28"/>
          <w:rtl/>
        </w:rPr>
        <w:softHyphen/>
        <w:t>گيري از اطلاعات بدست آمده از مصاديق امانت‌داري است</w:t>
      </w:r>
      <w:r w:rsidRPr="003E5F3D">
        <w:rPr>
          <w:rFonts w:ascii="Times New Roman" w:eastAsia="Times New Roman" w:hAnsi="Times New Roman" w:cs="B Nazanin"/>
          <w:sz w:val="28"/>
          <w:szCs w:val="28"/>
        </w:rPr>
        <w:t>.</w:t>
      </w:r>
      <w:bookmarkStart w:id="32" w:name="_ednref2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"_edn29"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29</w:t>
      </w:r>
      <w:r w:rsidRPr="003E5F3D">
        <w:rPr>
          <w:rFonts w:ascii="Times New Roman" w:eastAsia="Times New Roman" w:hAnsi="Times New Roman" w:cs="B Nazanin"/>
          <w:sz w:val="28"/>
          <w:szCs w:val="28"/>
        </w:rPr>
        <w:fldChar w:fldCharType="end"/>
      </w:r>
      <w:bookmarkEnd w:id="32"/>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تلقي امانت‌دارانه از كار و مسئوليت و انجام دادن امور با رويكرد امانت‌داري، اصلي اساسي در اخلاق است و عامل اساسي در تعامل صحيح با مردم مي‌باشد</w:t>
      </w:r>
      <w:r w:rsidRPr="003E5F3D">
        <w:rPr>
          <w:rFonts w:ascii="Times New Roman" w:eastAsia="Times New Roman" w:hAnsi="Times New Roman" w:cs="B Nazanin"/>
          <w:sz w:val="28"/>
          <w:szCs w:val="28"/>
        </w:rPr>
        <w:t>.</w:t>
      </w:r>
      <w:bookmarkStart w:id="33" w:name="_ednref3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30</w:t>
      </w:r>
      <w:r w:rsidRPr="003E5F3D">
        <w:rPr>
          <w:rFonts w:ascii="Times New Roman" w:eastAsia="Times New Roman" w:hAnsi="Times New Roman" w:cs="B Nazanin"/>
          <w:sz w:val="28"/>
          <w:szCs w:val="28"/>
        </w:rPr>
        <w:fldChar w:fldCharType="end"/>
      </w:r>
      <w:bookmarkEnd w:id="3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اگر انسان كار و مسئوليت را امانت بداند، بي‌گمان حرمت آن را پاس مي‌دارد و تلاش مي‌كند كه به خوبي آن را پيش ببرد و بالنده سازد. امام علي(ع) از كارگزاران و كاركنان نظام اداري خود مي‌خواست كه كار و مسئوليت را امانت بدانند و در مناسبات و روابط خود امانت‌داري نمايند</w:t>
      </w:r>
      <w:r w:rsidRPr="003E5F3D">
        <w:rPr>
          <w:rFonts w:ascii="Times New Roman" w:eastAsia="Times New Roman" w:hAnsi="Times New Roman" w:cs="B Nazanin"/>
          <w:sz w:val="28"/>
          <w:szCs w:val="28"/>
        </w:rPr>
        <w:t>.</w:t>
      </w:r>
      <w:bookmarkStart w:id="34" w:name="_ednref3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31</w:t>
      </w:r>
      <w:r w:rsidRPr="003E5F3D">
        <w:rPr>
          <w:rFonts w:ascii="Times New Roman" w:eastAsia="Times New Roman" w:hAnsi="Times New Roman" w:cs="B Nazanin"/>
          <w:sz w:val="28"/>
          <w:szCs w:val="28"/>
        </w:rPr>
        <w:fldChar w:fldCharType="end"/>
      </w:r>
      <w:bookmarkEnd w:id="34"/>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امانت‌داري از ويژگي‌هايي است كه قرآن كريم براي تمامي شغل‌ها و پست‌ها،‌ ضرورتي امكان‌پذير دانسته است. اين امر آن قدر مهم است که گفته شده‌است: «لا ايمانَ لِمَن لا امانهَ لهَ</w:t>
      </w:r>
      <w:r w:rsidRPr="003E5F3D">
        <w:rPr>
          <w:rFonts w:ascii="Times New Roman" w:eastAsia="Times New Roman" w:hAnsi="Times New Roman" w:cs="B Nazanin"/>
          <w:sz w:val="28"/>
          <w:szCs w:val="28"/>
        </w:rPr>
        <w:t>».</w:t>
      </w:r>
      <w:bookmarkStart w:id="35" w:name="_ednref3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32</w:t>
      </w:r>
      <w:r w:rsidRPr="003E5F3D">
        <w:rPr>
          <w:rFonts w:ascii="Times New Roman" w:eastAsia="Times New Roman" w:hAnsi="Times New Roman" w:cs="B Nazanin"/>
          <w:sz w:val="28"/>
          <w:szCs w:val="28"/>
        </w:rPr>
        <w:fldChar w:fldCharType="end"/>
      </w:r>
      <w:bookmarkEnd w:id="3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وقتي حضرت موسي(ع) تمايل پيدا كرد به حضرت شعيب خدمت كند، دختر شعيب به وي گفت: «اي پدر! اين جوان را براي خدمت اجير كن، زيرا بهترين كارگزار و خدمتگزار كسي است كه در كارش توانمند و امين باشد</w:t>
      </w:r>
      <w:r w:rsidRPr="003E5F3D">
        <w:rPr>
          <w:rFonts w:ascii="Times New Roman" w:eastAsia="Times New Roman" w:hAnsi="Times New Roman" w:cs="B Nazanin"/>
          <w:sz w:val="28"/>
          <w:szCs w:val="28"/>
        </w:rPr>
        <w:t>»</w:t>
      </w:r>
      <w:bookmarkStart w:id="36" w:name="_ednref3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33</w:t>
      </w:r>
      <w:r w:rsidRPr="003E5F3D">
        <w:rPr>
          <w:rFonts w:ascii="Times New Roman" w:eastAsia="Times New Roman" w:hAnsi="Times New Roman" w:cs="B Nazanin"/>
          <w:sz w:val="28"/>
          <w:szCs w:val="28"/>
        </w:rPr>
        <w:fldChar w:fldCharType="end"/>
      </w:r>
      <w:bookmarkEnd w:id="36"/>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قصص</w:t>
      </w:r>
      <w:r w:rsidRPr="003E5F3D">
        <w:rPr>
          <w:rFonts w:ascii="Times New Roman" w:eastAsia="Times New Roman" w:hAnsi="Times New Roman" w:cs="B Nazanin"/>
          <w:sz w:val="28"/>
          <w:szCs w:val="28"/>
        </w:rPr>
        <w:t xml:space="preserve">: 26). </w:t>
      </w:r>
      <w:r w:rsidRPr="003E5F3D">
        <w:rPr>
          <w:rFonts w:ascii="Times New Roman" w:eastAsia="Times New Roman" w:hAnsi="Times New Roman" w:cs="B Nazanin"/>
          <w:sz w:val="28"/>
          <w:szCs w:val="28"/>
          <w:rtl/>
        </w:rPr>
        <w:t>در نامه شماره 5 امام علي(ع) در خصوص اهميت امانت‌داري آمده است</w:t>
      </w:r>
      <w:r w:rsidRPr="003E5F3D">
        <w:rPr>
          <w:rFonts w:ascii="Times New Roman" w:eastAsia="Times New Roman" w:hAnsi="Times New Roman" w:cs="B Nazanin"/>
          <w:sz w:val="28"/>
          <w:szCs w:val="28"/>
        </w:rPr>
        <w:t>: «</w:t>
      </w:r>
      <w:r w:rsidRPr="003E5F3D">
        <w:rPr>
          <w:rFonts w:ascii="Times New Roman" w:eastAsia="Times New Roman" w:hAnsi="Times New Roman" w:cs="B Nazanin"/>
          <w:sz w:val="28"/>
          <w:szCs w:val="28"/>
          <w:rtl/>
        </w:rPr>
        <w:t>همانا پس فرمانداري براي تو وسيله آب و نان نبوده، بلكه امانتي در گردن تو است</w:t>
      </w:r>
      <w:r w:rsidRPr="003E5F3D">
        <w:rPr>
          <w:rFonts w:ascii="Times New Roman" w:eastAsia="Times New Roman" w:hAnsi="Times New Roman" w:cs="B Nazanin"/>
          <w:sz w:val="28"/>
          <w:szCs w:val="28"/>
        </w:rPr>
        <w:t>.»</w:t>
      </w:r>
      <w:bookmarkStart w:id="37" w:name="_ednref3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34</w:t>
      </w:r>
      <w:r w:rsidRPr="003E5F3D">
        <w:rPr>
          <w:rFonts w:ascii="Times New Roman" w:eastAsia="Times New Roman" w:hAnsi="Times New Roman" w:cs="B Nazanin"/>
          <w:sz w:val="28"/>
          <w:szCs w:val="28"/>
        </w:rPr>
        <w:fldChar w:fldCharType="end"/>
      </w:r>
      <w:bookmarkEnd w:id="37"/>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رسول اکرم(ص) در خصوص امانت در حفظ اسرار مي‌فرمايد: «وقتي کسي سخن گفت و به اطراف خود نگريست، آن سخن نزد شما امانت است</w:t>
      </w:r>
      <w:r w:rsidRPr="003E5F3D">
        <w:rPr>
          <w:rFonts w:ascii="Times New Roman" w:eastAsia="Times New Roman" w:hAnsi="Times New Roman" w:cs="B Nazanin"/>
          <w:sz w:val="28"/>
          <w:szCs w:val="28"/>
        </w:rPr>
        <w:t>.»</w:t>
      </w:r>
      <w:bookmarkStart w:id="38" w:name="_ednref3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35</w:t>
      </w:r>
      <w:r w:rsidRPr="003E5F3D">
        <w:rPr>
          <w:rFonts w:ascii="Times New Roman" w:eastAsia="Times New Roman" w:hAnsi="Times New Roman" w:cs="B Nazanin"/>
          <w:sz w:val="28"/>
          <w:szCs w:val="28"/>
        </w:rPr>
        <w:fldChar w:fldCharType="end"/>
      </w:r>
      <w:bookmarkEnd w:id="38"/>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4. </w:t>
      </w:r>
      <w:r w:rsidRPr="003E5F3D">
        <w:rPr>
          <w:rFonts w:ascii="Times New Roman" w:eastAsia="Times New Roman" w:hAnsi="Times New Roman" w:cs="B Nazanin"/>
          <w:b/>
          <w:bCs/>
          <w:sz w:val="28"/>
          <w:szCs w:val="28"/>
          <w:rtl/>
        </w:rPr>
        <w:t>اصل رهيافت نقّادانه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اگر آزادي از دست برود، همه چيز از دست خواهد رفت. شرط لازم دستيابي به آزادي، کسب معرفت است كه امر اين نيز مرهون رهيافت نقادانه به معرفت است و نه متكي به سرسپردگي</w:t>
      </w:r>
      <w:r w:rsidRPr="003E5F3D">
        <w:rPr>
          <w:rFonts w:ascii="Times New Roman" w:eastAsia="Times New Roman" w:hAnsi="Times New Roman" w:cs="B Nazanin"/>
          <w:sz w:val="28"/>
          <w:szCs w:val="28"/>
        </w:rPr>
        <w:t>.</w:t>
      </w:r>
      <w:bookmarkStart w:id="39" w:name="_ednref3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36</w:t>
      </w:r>
      <w:r w:rsidRPr="003E5F3D">
        <w:rPr>
          <w:rFonts w:ascii="Times New Roman" w:eastAsia="Times New Roman" w:hAnsi="Times New Roman" w:cs="B Nazanin"/>
          <w:sz w:val="28"/>
          <w:szCs w:val="28"/>
        </w:rPr>
        <w:fldChar w:fldCharType="end"/>
      </w:r>
      <w:bookmarkEnd w:id="39"/>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5. </w:t>
      </w:r>
      <w:r w:rsidRPr="003E5F3D">
        <w:rPr>
          <w:rFonts w:ascii="Times New Roman" w:eastAsia="Times New Roman" w:hAnsi="Times New Roman" w:cs="B Nazanin"/>
          <w:b/>
          <w:bCs/>
          <w:sz w:val="28"/>
          <w:szCs w:val="28"/>
          <w:rtl/>
        </w:rPr>
        <w:t>اصل نقد پذيري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نقد» به معناي سنجش يك ديدگاه بر اساس تراوزي منطقي و تعيين اعتبار و صحت دقت آن بر مبناي ملاك‌هاي عيني و همگاني است. نقادي و انتقادكردن، به معناي عيب گرفتن نيست. معناي انتقاد، يكي شيء را در محك قرار دادن و به وسيله محك زدن به آن، سالم و ناسالم را تشخصي دادن است</w:t>
      </w:r>
      <w:r w:rsidRPr="003E5F3D">
        <w:rPr>
          <w:rFonts w:ascii="Times New Roman" w:eastAsia="Times New Roman" w:hAnsi="Times New Roman" w:cs="B Nazanin"/>
          <w:sz w:val="28"/>
          <w:szCs w:val="28"/>
        </w:rPr>
        <w:t>.</w:t>
      </w:r>
      <w:bookmarkStart w:id="40" w:name="_ednref3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37</w:t>
      </w:r>
      <w:r w:rsidRPr="003E5F3D">
        <w:rPr>
          <w:rFonts w:ascii="Times New Roman" w:eastAsia="Times New Roman" w:hAnsi="Times New Roman" w:cs="B Nazanin"/>
          <w:sz w:val="28"/>
          <w:szCs w:val="28"/>
        </w:rPr>
        <w:fldChar w:fldCharType="end"/>
      </w:r>
      <w:bookmarkEnd w:id="40"/>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محقق بايد خود را نسبت به شنيدن نقد موظف بداند. واكنش‌هاي پرخاشگرانة ناشي از فقدان هوش هيجاني لازم، غير اخلاقي است. به طور كلي، پژوهشگراني كه به لحاظ شخصيتي از هوش هيجاني لازم برخوردار نيستند، يا خودكامه و مستبد مي‌انديشند، تحمل نقد شدن را ندارد‌</w:t>
      </w:r>
      <w:r w:rsidRPr="003E5F3D">
        <w:rPr>
          <w:rFonts w:ascii="Times New Roman" w:eastAsia="Times New Roman" w:hAnsi="Times New Roman" w:cs="B Nazanin"/>
          <w:sz w:val="28"/>
          <w:szCs w:val="28"/>
        </w:rPr>
        <w:t>.</w:t>
      </w:r>
      <w:bookmarkStart w:id="41" w:name="_ednref3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38</w:t>
      </w:r>
      <w:r w:rsidRPr="003E5F3D">
        <w:rPr>
          <w:rFonts w:ascii="Times New Roman" w:eastAsia="Times New Roman" w:hAnsi="Times New Roman" w:cs="B Nazanin"/>
          <w:sz w:val="28"/>
          <w:szCs w:val="28"/>
        </w:rPr>
        <w:fldChar w:fldCharType="end"/>
      </w:r>
      <w:bookmarkEnd w:id="41"/>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lastRenderedPageBreak/>
        <w:t xml:space="preserve">6. </w:t>
      </w:r>
      <w:r w:rsidRPr="003E5F3D">
        <w:rPr>
          <w:rFonts w:ascii="Times New Roman" w:eastAsia="Times New Roman" w:hAnsi="Times New Roman" w:cs="B Nazanin"/>
          <w:b/>
          <w:bCs/>
          <w:sz w:val="28"/>
          <w:szCs w:val="28"/>
          <w:rtl/>
        </w:rPr>
        <w:t>اصل رازداري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اين اصل زماني ضرورت پيدا مي‌کند که ناشناسي ممکن نباشد. محقق به بسياري از اطلاعات شخصي افراد دست مي‌يابد که اسرار افرادند و فاش کردن آنها، تعدّي به حقوق ديگران است</w:t>
      </w:r>
      <w:r w:rsidRPr="003E5F3D">
        <w:rPr>
          <w:rFonts w:ascii="Times New Roman" w:eastAsia="Times New Roman" w:hAnsi="Times New Roman" w:cs="B Nazanin"/>
          <w:sz w:val="28"/>
          <w:szCs w:val="28"/>
        </w:rPr>
        <w:t>.</w:t>
      </w:r>
      <w:bookmarkStart w:id="42" w:name="_ednref3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"_edn39"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39</w:t>
      </w:r>
      <w:r w:rsidRPr="003E5F3D">
        <w:rPr>
          <w:rFonts w:ascii="Times New Roman" w:eastAsia="Times New Roman" w:hAnsi="Times New Roman" w:cs="B Nazanin"/>
          <w:sz w:val="28"/>
          <w:szCs w:val="28"/>
        </w:rPr>
        <w:fldChar w:fldCharType="end"/>
      </w:r>
      <w:bookmarkEnd w:id="4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رازداري بدين معنا است که پژوهشگر، هويت پاسخ دهندگان را مي‌داند، اما قول مي‌دهد که هرگز آنها را فاش نکند. موردي ديگر از اين جنبه بدين صورت است که محقق هرگز نبايد اطلاعات را طوري دسته‌بندي نمايند که خواننده بتواند با کمک آن، مشارکت کنندگان را شناسايي نمايد</w:t>
      </w:r>
      <w:r w:rsidRPr="003E5F3D">
        <w:rPr>
          <w:rFonts w:ascii="Times New Roman" w:eastAsia="Times New Roman" w:hAnsi="Times New Roman" w:cs="B Nazanin"/>
          <w:sz w:val="28"/>
          <w:szCs w:val="28"/>
        </w:rPr>
        <w:t>.</w:t>
      </w:r>
      <w:bookmarkStart w:id="43" w:name="_ednref4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40</w:t>
      </w:r>
      <w:r w:rsidRPr="003E5F3D">
        <w:rPr>
          <w:rFonts w:ascii="Times New Roman" w:eastAsia="Times New Roman" w:hAnsi="Times New Roman" w:cs="B Nazanin"/>
          <w:sz w:val="28"/>
          <w:szCs w:val="28"/>
        </w:rPr>
        <w:fldChar w:fldCharType="end"/>
      </w:r>
      <w:bookmarkEnd w:id="43"/>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امام علي(ع) در خصوص اهميت رازداري مي‌فرمايد: «سينه خردمند صندوق راز اوست</w:t>
      </w:r>
      <w:r w:rsidRPr="003E5F3D">
        <w:rPr>
          <w:rFonts w:ascii="Times New Roman" w:eastAsia="Times New Roman" w:hAnsi="Times New Roman" w:cs="B Nazanin"/>
          <w:sz w:val="28"/>
          <w:szCs w:val="28"/>
        </w:rPr>
        <w:t>.»</w:t>
      </w:r>
      <w:bookmarkStart w:id="44" w:name="_ednref4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41</w:t>
      </w:r>
      <w:r w:rsidRPr="003E5F3D">
        <w:rPr>
          <w:rFonts w:ascii="Times New Roman" w:eastAsia="Times New Roman" w:hAnsi="Times New Roman" w:cs="B Nazanin"/>
          <w:sz w:val="28"/>
          <w:szCs w:val="28"/>
        </w:rPr>
        <w:fldChar w:fldCharType="end"/>
      </w:r>
      <w:bookmarkEnd w:id="44"/>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7. </w:t>
      </w:r>
      <w:r w:rsidRPr="003E5F3D">
        <w:rPr>
          <w:rFonts w:ascii="Times New Roman" w:eastAsia="Times New Roman" w:hAnsi="Times New Roman" w:cs="B Nazanin"/>
          <w:b/>
          <w:bCs/>
          <w:sz w:val="28"/>
          <w:szCs w:val="28"/>
          <w:rtl/>
        </w:rPr>
        <w:t>اصل کثرت‌گرايي روش‌شناختي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حصرگرايي روش‌شناختي، از مهم‌ترين مواضع خطاپذيري محقق است. حصرگرايي نه تنها به لحاظ حرفه‌اي بر اثربخشي تحقيق صدمه وارد مي‌کند، بلکه به عنوان الگوي ارتباطي در پژوهش، غير اخلاقي است</w:t>
      </w:r>
      <w:r w:rsidRPr="003E5F3D">
        <w:rPr>
          <w:rFonts w:ascii="Times New Roman" w:eastAsia="Times New Roman" w:hAnsi="Times New Roman" w:cs="B Nazanin"/>
          <w:sz w:val="28"/>
          <w:szCs w:val="28"/>
        </w:rPr>
        <w:t>.</w:t>
      </w:r>
      <w:bookmarkStart w:id="45" w:name="_ednref4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42</w:t>
      </w:r>
      <w:r w:rsidRPr="003E5F3D">
        <w:rPr>
          <w:rFonts w:ascii="Times New Roman" w:eastAsia="Times New Roman" w:hAnsi="Times New Roman" w:cs="B Nazanin"/>
          <w:sz w:val="28"/>
          <w:szCs w:val="28"/>
        </w:rPr>
        <w:fldChar w:fldCharType="end"/>
      </w:r>
      <w:bookmarkEnd w:id="45"/>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8. </w:t>
      </w:r>
      <w:r w:rsidRPr="003E5F3D">
        <w:rPr>
          <w:rFonts w:ascii="Times New Roman" w:eastAsia="Times New Roman" w:hAnsi="Times New Roman" w:cs="B Nazanin"/>
          <w:b/>
          <w:bCs/>
          <w:sz w:val="28"/>
          <w:szCs w:val="28"/>
          <w:rtl/>
        </w:rPr>
        <w:t>اصل رعايت حريم شخصي افراد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يک تعريف از «حريم خصوصي» آمده است: چيزي خصوصي ناميده مي‌شود که فرد بتواند دسترسي به آن را در مهار خود داشته باشد. حمايت از حريم خصوصي، يعني حمايت از فرد در مقابل دسترسي ديگران به چيزهاي خصوصي‌اش</w:t>
      </w:r>
      <w:r w:rsidRPr="003E5F3D">
        <w:rPr>
          <w:rFonts w:ascii="Times New Roman" w:eastAsia="Times New Roman" w:hAnsi="Times New Roman" w:cs="B Nazanin"/>
          <w:sz w:val="28"/>
          <w:szCs w:val="28"/>
        </w:rPr>
        <w:t>.</w:t>
      </w:r>
      <w:bookmarkStart w:id="46" w:name="_ednref4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43</w:t>
      </w:r>
      <w:r w:rsidRPr="003E5F3D">
        <w:rPr>
          <w:rFonts w:ascii="Times New Roman" w:eastAsia="Times New Roman" w:hAnsi="Times New Roman" w:cs="B Nazanin"/>
          <w:sz w:val="28"/>
          <w:szCs w:val="28"/>
        </w:rPr>
        <w:fldChar w:fldCharType="end"/>
      </w:r>
      <w:bookmarkEnd w:id="46"/>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9. </w:t>
      </w:r>
      <w:r w:rsidRPr="003E5F3D">
        <w:rPr>
          <w:rFonts w:ascii="Times New Roman" w:eastAsia="Times New Roman" w:hAnsi="Times New Roman" w:cs="B Nazanin"/>
          <w:b/>
          <w:bCs/>
          <w:sz w:val="28"/>
          <w:szCs w:val="28"/>
          <w:rtl/>
        </w:rPr>
        <w:t>اصل کسب رضايت آگاهانه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پژوهشگر در اکثر شرايط نياز دارد تا مشارکت کنندگان در پژوهش را با اطلاعاتي راجع به هدف، روش، خطرها، مشکلات، ناملايمات و پيامدهاي ممکن پژوهش آماده کند و در شرايطي که پژوهش خطر بسيار دارد، بايد فرصت‌هاي مناسبي براي سرباز زدن از مشارکت در پژوهش، بدون دردسر و گرفتاري، به مشارکت کنندگان داده شود</w:t>
      </w:r>
      <w:r w:rsidRPr="003E5F3D">
        <w:rPr>
          <w:rFonts w:ascii="Times New Roman" w:eastAsia="Times New Roman" w:hAnsi="Times New Roman" w:cs="B Nazanin"/>
          <w:sz w:val="28"/>
          <w:szCs w:val="28"/>
        </w:rPr>
        <w:t>.</w:t>
      </w:r>
      <w:bookmarkStart w:id="47" w:name="_ednref4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44</w:t>
      </w:r>
      <w:r w:rsidRPr="003E5F3D">
        <w:rPr>
          <w:rFonts w:ascii="Times New Roman" w:eastAsia="Times New Roman" w:hAnsi="Times New Roman" w:cs="B Nazanin"/>
          <w:sz w:val="28"/>
          <w:szCs w:val="28"/>
        </w:rPr>
        <w:fldChar w:fldCharType="end"/>
      </w:r>
      <w:bookmarkEnd w:id="47"/>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10. </w:t>
      </w:r>
      <w:r w:rsidRPr="003E5F3D">
        <w:rPr>
          <w:rFonts w:ascii="Times New Roman" w:eastAsia="Times New Roman" w:hAnsi="Times New Roman" w:cs="B Nazanin"/>
          <w:b/>
          <w:bCs/>
          <w:sz w:val="28"/>
          <w:szCs w:val="28"/>
          <w:rtl/>
        </w:rPr>
        <w:t>صداقت</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يكي از فضايل اخلاقي، كه نقش مهم در سازندگي انسان دارد، صداقت در گفتار و عمل است. براستي صداقت يكي از مهم‌ترين اصولي است كه اساس جوامع انساني را تشكيل مي‌دهد. نهاد علم، دانش و پژوهش نيز بر صدق بنا شده است. اخلاق پژوهش ايجاب مي‌کند که پژوهشگر در ارائه صادقانه نتايج و توزيع و اشاعه آن به جامعة پژوهشي کوشا باشد</w:t>
      </w:r>
      <w:r w:rsidRPr="003E5F3D">
        <w:rPr>
          <w:rFonts w:ascii="Times New Roman" w:eastAsia="Times New Roman" w:hAnsi="Times New Roman" w:cs="B Nazanin"/>
          <w:sz w:val="28"/>
          <w:szCs w:val="28"/>
        </w:rPr>
        <w:t>.</w:t>
      </w:r>
      <w:bookmarkStart w:id="48" w:name="_ednref4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45</w:t>
      </w:r>
      <w:r w:rsidRPr="003E5F3D">
        <w:rPr>
          <w:rFonts w:ascii="Times New Roman" w:eastAsia="Times New Roman" w:hAnsi="Times New Roman" w:cs="B Nazanin"/>
          <w:sz w:val="28"/>
          <w:szCs w:val="28"/>
        </w:rPr>
        <w:fldChar w:fldCharType="end"/>
      </w:r>
      <w:bookmarkEnd w:id="4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پژوهشگران، مسئوليت ويژه‌اي براي ارزيابي دقيق نتايج پژوهش خود و عرضة آن به عموم دارند. </w:t>
      </w:r>
      <w:r w:rsidRPr="003E5F3D">
        <w:rPr>
          <w:rFonts w:ascii="Times New Roman" w:eastAsia="Times New Roman" w:hAnsi="Times New Roman" w:cs="B Nazanin"/>
          <w:sz w:val="28"/>
          <w:szCs w:val="28"/>
          <w:rtl/>
        </w:rPr>
        <w:lastRenderedPageBreak/>
        <w:t>در ارائه نتايج پژوهش، پژوهشگر موظف است محدوديت‌هاي را براي خوانندگان بيان کند. اگر در اواخر نتيجه‌گيري و بررسي متوجه شد که گروهي خاص حذف شده‌اند، بايد واقعيت را بيان کند</w:t>
      </w:r>
      <w:r w:rsidRPr="003E5F3D">
        <w:rPr>
          <w:rFonts w:ascii="Times New Roman" w:eastAsia="Times New Roman" w:hAnsi="Times New Roman" w:cs="B Nazanin"/>
          <w:sz w:val="28"/>
          <w:szCs w:val="28"/>
        </w:rPr>
        <w:t>.</w:t>
      </w:r>
      <w:bookmarkStart w:id="49" w:name="_ednref4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46</w:t>
      </w:r>
      <w:r w:rsidRPr="003E5F3D">
        <w:rPr>
          <w:rFonts w:ascii="Times New Roman" w:eastAsia="Times New Roman" w:hAnsi="Times New Roman" w:cs="B Nazanin"/>
          <w:sz w:val="28"/>
          <w:szCs w:val="28"/>
        </w:rPr>
        <w:fldChar w:fldCharType="end"/>
      </w:r>
      <w:bookmarkEnd w:id="49"/>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راستگويان افرادي شجاع، جسور، قاطع، بااخلاص، كم‌طمع و خالي از تعصّب‌هاي غلط و بغض‌هاي افراطي هستند؛ زيرا صداقت بدون اينها ممكن نيست</w:t>
      </w:r>
      <w:r w:rsidRPr="003E5F3D">
        <w:rPr>
          <w:rFonts w:ascii="Times New Roman" w:eastAsia="Times New Roman" w:hAnsi="Times New Roman" w:cs="B Nazanin"/>
          <w:sz w:val="28"/>
          <w:szCs w:val="28"/>
        </w:rPr>
        <w:t>.</w:t>
      </w:r>
      <w:bookmarkStart w:id="50" w:name="_ednref4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47</w:t>
      </w:r>
      <w:r w:rsidRPr="003E5F3D">
        <w:rPr>
          <w:rFonts w:ascii="Times New Roman" w:eastAsia="Times New Roman" w:hAnsi="Times New Roman" w:cs="B Nazanin"/>
          <w:sz w:val="28"/>
          <w:szCs w:val="28"/>
        </w:rPr>
        <w:fldChar w:fldCharType="end"/>
      </w:r>
      <w:bookmarkEnd w:id="5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اين مهم را مي‌توان براي پژوهشگران، جزو اخلاق اشراقي و فوق طبيعي برشمرد</w:t>
      </w:r>
      <w:r w:rsidRPr="003E5F3D">
        <w:rPr>
          <w:rFonts w:ascii="Times New Roman" w:eastAsia="Times New Roman" w:hAnsi="Times New Roman" w:cs="B Nazanin"/>
          <w:sz w:val="28"/>
          <w:szCs w:val="28"/>
        </w:rPr>
        <w:t>.</w:t>
      </w:r>
      <w:bookmarkStart w:id="51" w:name="_ednref4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48</w:t>
      </w:r>
      <w:r w:rsidRPr="003E5F3D">
        <w:rPr>
          <w:rFonts w:ascii="Times New Roman" w:eastAsia="Times New Roman" w:hAnsi="Times New Roman" w:cs="B Nazanin"/>
          <w:sz w:val="28"/>
          <w:szCs w:val="28"/>
        </w:rPr>
        <w:fldChar w:fldCharType="end"/>
      </w:r>
      <w:bookmarkEnd w:id="5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احاديث 265، 275، 387 و 799 در كتاب غررالحكم در اين رابطه آمده است</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صداقت يکي از ويژگي‌هاي مهم پژوهشگران است. آنجا که پژوهشگر چيزي نمي‌داند و يا توان انجام آن را ندارد، با صداقت بگويد: از حد توان و دانش من خارج است</w:t>
      </w:r>
      <w:r w:rsidRPr="003E5F3D">
        <w:rPr>
          <w:rFonts w:ascii="Times New Roman" w:eastAsia="Times New Roman" w:hAnsi="Times New Roman" w:cs="B Nazanin"/>
          <w:sz w:val="28"/>
          <w:szCs w:val="28"/>
        </w:rPr>
        <w:t>.</w:t>
      </w:r>
      <w:bookmarkStart w:id="52" w:name="_ednref4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"_edn49"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49</w:t>
      </w:r>
      <w:r w:rsidRPr="003E5F3D">
        <w:rPr>
          <w:rFonts w:ascii="Times New Roman" w:eastAsia="Times New Roman" w:hAnsi="Times New Roman" w:cs="B Nazanin"/>
          <w:sz w:val="28"/>
          <w:szCs w:val="28"/>
        </w:rPr>
        <w:fldChar w:fldCharType="end"/>
      </w:r>
      <w:bookmarkEnd w:id="52"/>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Pr>
        <w:t xml:space="preserve">11. </w:t>
      </w:r>
      <w:r w:rsidRPr="003E5F3D">
        <w:rPr>
          <w:rFonts w:ascii="Times New Roman" w:eastAsia="Times New Roman" w:hAnsi="Times New Roman" w:cs="B Nazanin"/>
          <w:b/>
          <w:bCs/>
          <w:sz w:val="28"/>
          <w:szCs w:val="28"/>
          <w:rtl/>
        </w:rPr>
        <w:t>حلم و بردباري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حلم و بردباري حالت رواني مثبتي است</w:t>
      </w:r>
      <w:bookmarkStart w:id="53" w:name="_ednref5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50</w:t>
      </w:r>
      <w:r w:rsidRPr="003E5F3D">
        <w:rPr>
          <w:rFonts w:ascii="Times New Roman" w:eastAsia="Times New Roman" w:hAnsi="Times New Roman" w:cs="B Nazanin"/>
          <w:sz w:val="28"/>
          <w:szCs w:val="28"/>
        </w:rPr>
        <w:fldChar w:fldCharType="end"/>
      </w:r>
      <w:bookmarkEnd w:id="5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که مهم‌ترين اصل در انجام پژوهش‌هاست. در انجام تحقيقات، بايد از شتاب‌زدگي اجتناب گردد. حضرت رسول اکرم(ص) اسوه صبر و تحمل است. بنابراين، پژوهشگران و محققان در پيشبرد تحقيقات خود بايد از پيامبراکرم(ص) الگو بگيرند. همچنان كه امام علي(ع) مي‌فرمايد: «پرهيزكاران در روز دانشمنداني بردبار و نيكوكاراني با تقوا هستند</w:t>
      </w:r>
      <w:r w:rsidRPr="003E5F3D">
        <w:rPr>
          <w:rFonts w:ascii="Times New Roman" w:eastAsia="Times New Roman" w:hAnsi="Times New Roman" w:cs="B Nazanin"/>
          <w:sz w:val="28"/>
          <w:szCs w:val="28"/>
        </w:rPr>
        <w:t>».</w:t>
      </w:r>
      <w:bookmarkStart w:id="54" w:name="_ednref5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51</w:t>
      </w:r>
      <w:r w:rsidRPr="003E5F3D">
        <w:rPr>
          <w:rFonts w:ascii="Times New Roman" w:eastAsia="Times New Roman" w:hAnsi="Times New Roman" w:cs="B Nazanin"/>
          <w:sz w:val="28"/>
          <w:szCs w:val="28"/>
        </w:rPr>
        <w:fldChar w:fldCharType="end"/>
      </w:r>
      <w:bookmarkEnd w:id="5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داستان زير نمونه صبر و تحمل پيامبر را نشان مي‌دهد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روزي يک عرب باديه نشين سراغ پيامبر آمد و در برخورد، به شدّت رداي آن بزرگوار را کشيد، تا آنجا که حاشيه ردا، بر گردن رسول خدا خط انداخت و اثر گذاشت، آنگاه به پيامبر رئوف خطاب کرد که، يا محمد! از اموال خدا که در اختيار توست، دستور بده که به من بدهند! حضرت به او توجّهي کرد، لبخندي زد و دستور داد که چيزي به او بدهند</w:t>
      </w:r>
      <w:r w:rsidRPr="003E5F3D">
        <w:rPr>
          <w:rFonts w:ascii="Times New Roman" w:eastAsia="Times New Roman" w:hAnsi="Times New Roman" w:cs="B Nazanin"/>
          <w:b/>
          <w:bCs/>
          <w:sz w:val="28"/>
          <w:szCs w:val="28"/>
        </w:rPr>
        <w:t>!.</w:t>
      </w:r>
      <w:bookmarkStart w:id="55" w:name="_ednref52"/>
      <w:r w:rsidRPr="003E5F3D">
        <w:rPr>
          <w:rFonts w:ascii="Times New Roman" w:eastAsia="Times New Roman" w:hAnsi="Times New Roman" w:cs="B Nazanin"/>
          <w:b/>
          <w:bCs/>
          <w:sz w:val="28"/>
          <w:szCs w:val="28"/>
        </w:rPr>
        <w:fldChar w:fldCharType="begin"/>
      </w:r>
      <w:r w:rsidRPr="003E5F3D">
        <w:rPr>
          <w:rFonts w:ascii="Times New Roman" w:eastAsia="Times New Roman" w:hAnsi="Times New Roman" w:cs="B Nazanin"/>
          <w:b/>
          <w:bCs/>
          <w:sz w:val="28"/>
          <w:szCs w:val="28"/>
        </w:rPr>
        <w:instrText xml:space="preserve"> HYPERLINK "http://marefateakhlagi.nashriyat.ir/node/59" \l "_edn52" \o "" </w:instrText>
      </w:r>
      <w:r w:rsidRPr="003E5F3D">
        <w:rPr>
          <w:rFonts w:ascii="Times New Roman" w:eastAsia="Times New Roman" w:hAnsi="Times New Roman" w:cs="B Nazanin"/>
          <w:b/>
          <w:bCs/>
          <w:sz w:val="28"/>
          <w:szCs w:val="28"/>
        </w:rPr>
        <w:fldChar w:fldCharType="separate"/>
      </w:r>
      <w:r w:rsidRPr="003E5F3D">
        <w:rPr>
          <w:rFonts w:ascii="Times New Roman" w:eastAsia="Times New Roman" w:hAnsi="Times New Roman" w:cs="B Nazanin"/>
          <w:b/>
          <w:bCs/>
          <w:color w:val="0000FF"/>
          <w:sz w:val="28"/>
          <w:szCs w:val="28"/>
          <w:u w:val="single"/>
        </w:rPr>
        <w:t>52</w:t>
      </w:r>
      <w:r w:rsidRPr="003E5F3D">
        <w:rPr>
          <w:rFonts w:ascii="Times New Roman" w:eastAsia="Times New Roman" w:hAnsi="Times New Roman" w:cs="B Nazanin"/>
          <w:b/>
          <w:bCs/>
          <w:sz w:val="28"/>
          <w:szCs w:val="28"/>
        </w:rPr>
        <w:fldChar w:fldCharType="end"/>
      </w:r>
      <w:bookmarkEnd w:id="55"/>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اين داستان نشان مي‌دهد که پيامبر اكرم(ص) تا چه اندازه نسبت به ناملايمتي‌ها، صبور است و همين رفتار پيامبر براي ما الگويي ارزشمند است</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خصوص اهميت صبر و بردباري، امام علي(ع) مي‌فرمايد: «خير آن است كه دانش تو فراوان شود و بردباري تو بزرگ و گران‌مقدار باشد</w:t>
      </w:r>
      <w:r w:rsidRPr="003E5F3D">
        <w:rPr>
          <w:rFonts w:ascii="Times New Roman" w:eastAsia="Times New Roman" w:hAnsi="Times New Roman" w:cs="B Nazanin"/>
          <w:sz w:val="28"/>
          <w:szCs w:val="28"/>
        </w:rPr>
        <w:t>».</w:t>
      </w:r>
      <w:bookmarkStart w:id="56" w:name="_ednref5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53</w:t>
      </w:r>
      <w:r w:rsidRPr="003E5F3D">
        <w:rPr>
          <w:rFonts w:ascii="Times New Roman" w:eastAsia="Times New Roman" w:hAnsi="Times New Roman" w:cs="B Nazanin"/>
          <w:sz w:val="28"/>
          <w:szCs w:val="28"/>
        </w:rPr>
        <w:fldChar w:fldCharType="end"/>
      </w:r>
      <w:bookmarkEnd w:id="56"/>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همچنين مي‌فرمايد: «بردباري پرده‌اي است پوشاننده، و عقل شمشيري است برّان. پس كمبودهاي اخلاقي خود را با بردباري بپوشان، و هواي نفس خود را با شمشير عقل بكش</w:t>
      </w:r>
      <w:r w:rsidRPr="003E5F3D">
        <w:rPr>
          <w:rFonts w:ascii="Times New Roman" w:eastAsia="Times New Roman" w:hAnsi="Times New Roman" w:cs="B Nazanin"/>
          <w:sz w:val="28"/>
          <w:szCs w:val="28"/>
        </w:rPr>
        <w:t>».</w:t>
      </w:r>
      <w:bookmarkStart w:id="57" w:name="_ednref5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54</w:t>
      </w:r>
      <w:r w:rsidRPr="003E5F3D">
        <w:rPr>
          <w:rFonts w:ascii="Times New Roman" w:eastAsia="Times New Roman" w:hAnsi="Times New Roman" w:cs="B Nazanin"/>
          <w:sz w:val="28"/>
          <w:szCs w:val="28"/>
        </w:rPr>
        <w:fldChar w:fldCharType="end"/>
      </w:r>
      <w:bookmarkEnd w:id="57"/>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همچنين آن حضرت در رابطه با اهميت سعه‌صدر مي‌فرمايد: «بردباري و تحمل سختي‌ها، ابزار رياست است</w:t>
      </w:r>
      <w:r w:rsidRPr="003E5F3D">
        <w:rPr>
          <w:rFonts w:ascii="Times New Roman" w:eastAsia="Times New Roman" w:hAnsi="Times New Roman" w:cs="B Nazanin"/>
          <w:sz w:val="28"/>
          <w:szCs w:val="28"/>
        </w:rPr>
        <w:t>».</w:t>
      </w:r>
      <w:bookmarkStart w:id="58" w:name="_ednref5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55</w:t>
      </w:r>
      <w:r w:rsidRPr="003E5F3D">
        <w:rPr>
          <w:rFonts w:ascii="Times New Roman" w:eastAsia="Times New Roman" w:hAnsi="Times New Roman" w:cs="B Nazanin"/>
          <w:sz w:val="28"/>
          <w:szCs w:val="28"/>
        </w:rPr>
        <w:fldChar w:fldCharType="end"/>
      </w:r>
      <w:bookmarkEnd w:id="5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حلم، بردباري، صبر و سعه‌صدر، نه تنها در امر حکومت‌داري، بلکه در امر آموزش و پژوهش نيز اهميت دارد؛ چرا </w:t>
      </w:r>
      <w:r w:rsidRPr="003E5F3D">
        <w:rPr>
          <w:rFonts w:ascii="Times New Roman" w:eastAsia="Times New Roman" w:hAnsi="Times New Roman" w:cs="B Nazanin"/>
          <w:sz w:val="28"/>
          <w:szCs w:val="28"/>
          <w:rtl/>
        </w:rPr>
        <w:lastRenderedPageBreak/>
        <w:t>که آموزش و پژوهش وقت‌گير است و براي به ثمر نشستن آن بايستي منتظر ماند که اين مهم نيازمند صبر و بردباري پژوهشگر باشد</w:t>
      </w:r>
      <w:r w:rsidRPr="003E5F3D">
        <w:rPr>
          <w:rFonts w:ascii="Times New Roman" w:eastAsia="Times New Roman" w:hAnsi="Times New Roman" w:cs="B Nazanin"/>
          <w:sz w:val="28"/>
          <w:szCs w:val="28"/>
        </w:rPr>
        <w:t>.</w:t>
      </w:r>
      <w:bookmarkStart w:id="59" w:name="_ednref5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56</w:t>
      </w:r>
      <w:r w:rsidRPr="003E5F3D">
        <w:rPr>
          <w:rFonts w:ascii="Times New Roman" w:eastAsia="Times New Roman" w:hAnsi="Times New Roman" w:cs="B Nazanin"/>
          <w:sz w:val="28"/>
          <w:szCs w:val="28"/>
        </w:rPr>
        <w:fldChar w:fldCharType="end"/>
      </w:r>
      <w:bookmarkEnd w:id="59"/>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قطعاً پژوهشگر اگر در تحقيق خود، صبر و بردباري پيشه كند ثمرات اين بلند همتي و حلم خود را خواهد ديد. نتيجة اين چنين پژوهشي است كه مي‌تواند مفيد واقع شود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فرهنگ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1. </w:t>
      </w:r>
      <w:r w:rsidRPr="003E5F3D">
        <w:rPr>
          <w:rFonts w:ascii="Times New Roman" w:eastAsia="Times New Roman" w:hAnsi="Times New Roman" w:cs="B Nazanin"/>
          <w:sz w:val="28"/>
          <w:szCs w:val="28"/>
          <w:rtl/>
        </w:rPr>
        <w:t xml:space="preserve">کار تيمي و همکاري پژوهشي پژوهشگران: يکي از معضلات اساسي در پژوهش، فقدان کار جمعي است. پژوهشگران در اين زمينه بايد به صورت متحد و يکپارچه کار کنند تا هم‌افزايي در دستيابي به نتايج صورت پذيرد. کار تيمي، نه به عنوان يک پيشنهاد، بلکه به عنوان يک ضرورت در پژوهش مطرح است. اهميت تيم سازي و کار تيمي به قدري است که </w:t>
      </w:r>
      <w:r w:rsidRPr="003E5F3D">
        <w:rPr>
          <w:rFonts w:ascii="Times New Roman" w:eastAsia="Times New Roman" w:hAnsi="Times New Roman" w:cs="B Nazanin"/>
          <w:i/>
          <w:iCs/>
          <w:sz w:val="28"/>
          <w:szCs w:val="28"/>
          <w:rtl/>
        </w:rPr>
        <w:t>پيتر دراکر</w:t>
      </w:r>
      <w:r w:rsidRPr="003E5F3D">
        <w:rPr>
          <w:rFonts w:ascii="Times New Roman" w:eastAsia="Times New Roman" w:hAnsi="Times New Roman" w:cs="B Nazanin"/>
          <w:sz w:val="28"/>
          <w:szCs w:val="28"/>
          <w:rtl/>
        </w:rPr>
        <w:t xml:space="preserve"> مي‌گويد: «افرادي به کمال خواهند رسيد که بتوانند تيم تشکيل دهند و با ساير تيم‌ها نيز ترکيب شوند</w:t>
      </w:r>
      <w:r w:rsidRPr="003E5F3D">
        <w:rPr>
          <w:rFonts w:ascii="Times New Roman" w:eastAsia="Times New Roman" w:hAnsi="Times New Roman" w:cs="B Nazanin"/>
          <w:sz w:val="28"/>
          <w:szCs w:val="28"/>
        </w:rPr>
        <w:t>».</w:t>
      </w:r>
      <w:bookmarkStart w:id="60" w:name="_ednref5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57</w:t>
      </w:r>
      <w:r w:rsidRPr="003E5F3D">
        <w:rPr>
          <w:rFonts w:ascii="Times New Roman" w:eastAsia="Times New Roman" w:hAnsi="Times New Roman" w:cs="B Nazanin"/>
          <w:sz w:val="28"/>
          <w:szCs w:val="28"/>
        </w:rPr>
        <w:fldChar w:fldCharType="end"/>
      </w:r>
      <w:bookmarkEnd w:id="6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کار تيمي از غنا و اتقان بيشتري برخوردار است. همچنين در کار گروهي، افراد در پيدايش اثر نيز در مراحل طراحي، منبع‌يابي، طرح پرسش‌هاي متعدد و متنوع همکار و يار يکديگرند. در واقع، از نيروي چند نفر پژوهشگر در هر بخش استفاده مي‌شود. گرچه در عمل، يکي از آنان عهده‌دار آن بخش باشد</w:t>
      </w:r>
      <w:r w:rsidRPr="003E5F3D">
        <w:rPr>
          <w:rFonts w:ascii="Times New Roman" w:eastAsia="Times New Roman" w:hAnsi="Times New Roman" w:cs="B Nazanin"/>
          <w:sz w:val="28"/>
          <w:szCs w:val="28"/>
        </w:rPr>
        <w:t>.</w:t>
      </w:r>
      <w:bookmarkStart w:id="61" w:name="_ednref5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58</w:t>
      </w:r>
      <w:r w:rsidRPr="003E5F3D">
        <w:rPr>
          <w:rFonts w:ascii="Times New Roman" w:eastAsia="Times New Roman" w:hAnsi="Times New Roman" w:cs="B Nazanin"/>
          <w:sz w:val="28"/>
          <w:szCs w:val="28"/>
        </w:rPr>
        <w:fldChar w:fldCharType="end"/>
      </w:r>
      <w:bookmarkEnd w:id="6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پژوهشگران بايد با تشکيل تيم‌هاي علمي و پژوهشي و تيم‌هاي حرفه‌اي،</w:t>
      </w:r>
      <w:bookmarkStart w:id="62" w:name="_ednref5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"_edn59"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59</w:t>
      </w:r>
      <w:r w:rsidRPr="003E5F3D">
        <w:rPr>
          <w:rFonts w:ascii="Times New Roman" w:eastAsia="Times New Roman" w:hAnsi="Times New Roman" w:cs="B Nazanin"/>
          <w:sz w:val="28"/>
          <w:szCs w:val="28"/>
        </w:rPr>
        <w:fldChar w:fldCharType="end"/>
      </w:r>
      <w:bookmarkEnd w:id="6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دانش و تخصص حرفه اي خود را بهبود ببخشند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امام علي(ع) در خصوص انجام كاري تيمي مي‌فرمايد: «انديشه‌ها را به يكديگر پيوند بزنيد تا درستي و حقيقت از آن تولد شود</w:t>
      </w:r>
      <w:r w:rsidRPr="003E5F3D">
        <w:rPr>
          <w:rFonts w:ascii="Times New Roman" w:eastAsia="Times New Roman" w:hAnsi="Times New Roman" w:cs="B Nazanin"/>
          <w:sz w:val="28"/>
          <w:szCs w:val="28"/>
        </w:rPr>
        <w:t>».</w:t>
      </w:r>
      <w:bookmarkStart w:id="63" w:name="_ednref6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60</w:t>
      </w:r>
      <w:r w:rsidRPr="003E5F3D">
        <w:rPr>
          <w:rFonts w:ascii="Times New Roman" w:eastAsia="Times New Roman" w:hAnsi="Times New Roman" w:cs="B Nazanin"/>
          <w:sz w:val="28"/>
          <w:szCs w:val="28"/>
        </w:rPr>
        <w:fldChar w:fldCharType="end"/>
      </w:r>
      <w:bookmarkEnd w:id="63"/>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بر اساس تحقيقات صورت گرفته در ميان پژوهشگران ايراني، مشخص گرديد که </w:t>
      </w:r>
      <w:r w:rsidRPr="003E5F3D">
        <w:rPr>
          <w:rFonts w:ascii="Times New Roman" w:eastAsia="Times New Roman" w:hAnsi="Times New Roman" w:cs="B Nazanin"/>
          <w:sz w:val="28"/>
          <w:szCs w:val="28"/>
        </w:rPr>
        <w:t>50</w:t>
      </w:r>
      <w:r w:rsidRPr="003E5F3D">
        <w:rPr>
          <w:rFonts w:ascii="Times New Roman" w:eastAsia="Times New Roman" w:hAnsi="Times New Roman" w:cs="Times New Roman" w:hint="cs"/>
          <w:sz w:val="28"/>
          <w:szCs w:val="28"/>
          <w:rtl/>
        </w:rPr>
        <w:t>٪</w:t>
      </w:r>
      <w:r w:rsidRPr="003E5F3D">
        <w:rPr>
          <w:rFonts w:ascii="Times New Roman" w:eastAsia="Times New Roman" w:hAnsi="Times New Roman" w:cs="B Nazanin"/>
          <w:sz w:val="28"/>
          <w:szCs w:val="28"/>
          <w:rtl/>
        </w:rPr>
        <w:t xml:space="preserve"> پاسخگويان، تنها با يک نفر و 50</w:t>
      </w:r>
      <w:r w:rsidRPr="003E5F3D">
        <w:rPr>
          <w:rFonts w:ascii="Times New Roman" w:eastAsia="Times New Roman" w:hAnsi="Times New Roman" w:cs="Times New Roman" w:hint="cs"/>
          <w:sz w:val="28"/>
          <w:szCs w:val="28"/>
          <w:rtl/>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ما</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بقي،</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با</w:t>
      </w:r>
      <w:r w:rsidRPr="003E5F3D">
        <w:rPr>
          <w:rFonts w:ascii="Times New Roman" w:eastAsia="Times New Roman" w:hAnsi="Times New Roman" w:cs="B Nazanin"/>
          <w:sz w:val="28"/>
          <w:szCs w:val="28"/>
          <w:rtl/>
        </w:rPr>
        <w:t xml:space="preserve"> 2 </w:t>
      </w:r>
      <w:r w:rsidRPr="003E5F3D">
        <w:rPr>
          <w:rFonts w:ascii="Times New Roman" w:eastAsia="Times New Roman" w:hAnsi="Times New Roman" w:cs="B Nazanin" w:hint="cs"/>
          <w:sz w:val="28"/>
          <w:szCs w:val="28"/>
          <w:rtl/>
        </w:rPr>
        <w:t>تا</w:t>
      </w:r>
      <w:r w:rsidRPr="003E5F3D">
        <w:rPr>
          <w:rFonts w:ascii="Times New Roman" w:eastAsia="Times New Roman" w:hAnsi="Times New Roman" w:cs="B Nazanin"/>
          <w:sz w:val="28"/>
          <w:szCs w:val="28"/>
          <w:rtl/>
        </w:rPr>
        <w:t xml:space="preserve"> 24 </w:t>
      </w:r>
      <w:r w:rsidRPr="003E5F3D">
        <w:rPr>
          <w:rFonts w:ascii="Times New Roman" w:eastAsia="Times New Roman" w:hAnsi="Times New Roman" w:cs="B Nazanin" w:hint="cs"/>
          <w:sz w:val="28"/>
          <w:szCs w:val="28"/>
          <w:rtl/>
        </w:rPr>
        <w:t>نفر</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همکاري</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کرده‌اند</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يعني</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هر</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استاد</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به</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طور</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ميانگين</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با</w:t>
      </w:r>
      <w:r w:rsidRPr="003E5F3D">
        <w:rPr>
          <w:rFonts w:ascii="Times New Roman" w:eastAsia="Times New Roman" w:hAnsi="Times New Roman" w:cs="B Nazanin"/>
          <w:sz w:val="28"/>
          <w:szCs w:val="28"/>
          <w:rtl/>
        </w:rPr>
        <w:t xml:space="preserve"> 4 </w:t>
      </w:r>
      <w:r w:rsidRPr="003E5F3D">
        <w:rPr>
          <w:rFonts w:ascii="Times New Roman" w:eastAsia="Times New Roman" w:hAnsi="Times New Roman" w:cs="B Nazanin" w:hint="cs"/>
          <w:sz w:val="28"/>
          <w:szCs w:val="28"/>
          <w:rtl/>
        </w:rPr>
        <w:t>استاد</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ديگر</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همکاري</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داشته</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hint="cs"/>
          <w:sz w:val="28"/>
          <w:szCs w:val="28"/>
          <w:rtl/>
        </w:rPr>
        <w:t>است</w:t>
      </w:r>
      <w:r w:rsidRPr="003E5F3D">
        <w:rPr>
          <w:rFonts w:ascii="Times New Roman" w:eastAsia="Times New Roman" w:hAnsi="Times New Roman" w:cs="B Nazanin"/>
          <w:sz w:val="28"/>
          <w:szCs w:val="28"/>
        </w:rPr>
        <w:t>.</w:t>
      </w:r>
      <w:bookmarkStart w:id="64" w:name="_ednref6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61</w:t>
      </w:r>
      <w:r w:rsidRPr="003E5F3D">
        <w:rPr>
          <w:rFonts w:ascii="Times New Roman" w:eastAsia="Times New Roman" w:hAnsi="Times New Roman" w:cs="B Nazanin"/>
          <w:sz w:val="28"/>
          <w:szCs w:val="28"/>
        </w:rPr>
        <w:fldChar w:fldCharType="end"/>
      </w:r>
      <w:bookmarkEnd w:id="64"/>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خصوص اهمّيت تحقيق دسته‌جمعي و تيمي، رهبر معظم انقلاب در يكي از سخنراني‌هاي خود فرمودند: «تحقيق دسته‌جمعي، خاطر جمع‌تر از تحقيق فردي است، اختلافات كمتر مي‌شود و پيشرفت‌ها بيشتر مي‌گردد</w:t>
      </w:r>
      <w:r w:rsidRPr="003E5F3D">
        <w:rPr>
          <w:rFonts w:ascii="Times New Roman" w:eastAsia="Times New Roman" w:hAnsi="Times New Roman" w:cs="B Nazanin"/>
          <w:sz w:val="28"/>
          <w:szCs w:val="28"/>
        </w:rPr>
        <w:t>».</w:t>
      </w:r>
      <w:bookmarkStart w:id="65" w:name="_ednref6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62</w:t>
      </w:r>
      <w:r w:rsidRPr="003E5F3D">
        <w:rPr>
          <w:rFonts w:ascii="Times New Roman" w:eastAsia="Times New Roman" w:hAnsi="Times New Roman" w:cs="B Nazanin"/>
          <w:sz w:val="28"/>
          <w:szCs w:val="28"/>
        </w:rPr>
        <w:fldChar w:fldCharType="end"/>
      </w:r>
      <w:bookmarkEnd w:id="65"/>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2. </w:t>
      </w:r>
      <w:r w:rsidRPr="003E5F3D">
        <w:rPr>
          <w:rFonts w:ascii="Times New Roman" w:eastAsia="Times New Roman" w:hAnsi="Times New Roman" w:cs="B Nazanin"/>
          <w:sz w:val="28"/>
          <w:szCs w:val="28"/>
          <w:rtl/>
        </w:rPr>
        <w:t>پژوهش‌هاي مبتني بر نياز جامعه: پژوهش‌هايي که در جامعه توسط پژوهشگران صورت مي‌گيرد، بايستي در پي حل مشکل سازمان‌ها و جامعه باشد و به مسائل ضروري جامعه بپردازد. در حقيقت پژوهشگر، بايد هدف اصلي از اجراي يک پژوهش علمي را، رفع نياز جامعه و حل مشکل سازمان‌ها را قرار دهد. اگر مبناي پژوهش حل مشکلي از مشکلات جامعه باشد، آنگاه آن پژوهش ملت‌ها را به حرکت در آورده و محيط‌هاي آموزشي را زنده و بالنده نگه مي‌دارد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پژوهشگر بايد از فراگيري دانش مضر و غير سودمند به حال جامعه بپرهيزد و با انتخاب موضوعات مناسب به توليد دانش مفيد بپردازد</w:t>
      </w:r>
      <w:r w:rsidRPr="003E5F3D">
        <w:rPr>
          <w:rFonts w:ascii="Times New Roman" w:eastAsia="Times New Roman" w:hAnsi="Times New Roman" w:cs="B Nazanin"/>
          <w:sz w:val="28"/>
          <w:szCs w:val="28"/>
        </w:rPr>
        <w:t>.</w:t>
      </w:r>
      <w:bookmarkStart w:id="66" w:name="_ednref6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63</w:t>
      </w:r>
      <w:r w:rsidRPr="003E5F3D">
        <w:rPr>
          <w:rFonts w:ascii="Times New Roman" w:eastAsia="Times New Roman" w:hAnsi="Times New Roman" w:cs="B Nazanin"/>
          <w:sz w:val="28"/>
          <w:szCs w:val="28"/>
        </w:rPr>
        <w:fldChar w:fldCharType="end"/>
      </w:r>
      <w:bookmarkEnd w:id="6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آيت‌الله خامنه‌اي، رهبر معظم انقلاب، معتقد به تطبيق پژوهش‌هاي حوزه و دانشگاه با نياز جامعه هستند</w:t>
      </w:r>
      <w:r w:rsidRPr="003E5F3D">
        <w:rPr>
          <w:rFonts w:ascii="Times New Roman" w:eastAsia="Times New Roman" w:hAnsi="Times New Roman" w:cs="B Nazanin"/>
          <w:sz w:val="28"/>
          <w:szCs w:val="28"/>
        </w:rPr>
        <w:t>.</w:t>
      </w:r>
      <w:bookmarkStart w:id="67" w:name="_ednref6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64</w:t>
      </w:r>
      <w:r w:rsidRPr="003E5F3D">
        <w:rPr>
          <w:rFonts w:ascii="Times New Roman" w:eastAsia="Times New Roman" w:hAnsi="Times New Roman" w:cs="B Nazanin"/>
          <w:sz w:val="28"/>
          <w:szCs w:val="28"/>
        </w:rPr>
        <w:fldChar w:fldCharType="end"/>
      </w:r>
      <w:bookmarkEnd w:id="67"/>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3. </w:t>
      </w:r>
      <w:r w:rsidRPr="003E5F3D">
        <w:rPr>
          <w:rFonts w:ascii="Times New Roman" w:eastAsia="Times New Roman" w:hAnsi="Times New Roman" w:cs="B Nazanin"/>
          <w:sz w:val="28"/>
          <w:szCs w:val="28"/>
          <w:rtl/>
        </w:rPr>
        <w:t>انجام پژوهش‌هاي ميان‌رشته‌اي: بايستي اين فرهنگ ميان پژوهشگران ايجاد گردد که به سمت انجام پژوهش‌هاي مشترک با ساير رشته‌ها و يا فرا رشته‌اي حرکت نمايند. در اين صورت، هم‌افزايي علمي رخ داده و علم پيشرفت خواهد کرد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4. </w:t>
      </w:r>
      <w:r w:rsidRPr="003E5F3D">
        <w:rPr>
          <w:rFonts w:ascii="Times New Roman" w:eastAsia="Times New Roman" w:hAnsi="Times New Roman" w:cs="B Nazanin"/>
          <w:sz w:val="28"/>
          <w:szCs w:val="28"/>
          <w:rtl/>
        </w:rPr>
        <w:t xml:space="preserve">حقيقت‌جويي در پژوهش: زماني که به </w:t>
      </w:r>
      <w:r w:rsidRPr="003E5F3D">
        <w:rPr>
          <w:rFonts w:ascii="Times New Roman" w:eastAsia="Times New Roman" w:hAnsi="Times New Roman" w:cs="B Nazanin"/>
          <w:i/>
          <w:iCs/>
          <w:sz w:val="28"/>
          <w:szCs w:val="28"/>
          <w:rtl/>
        </w:rPr>
        <w:t>ارسطو</w:t>
      </w:r>
      <w:r w:rsidRPr="003E5F3D">
        <w:rPr>
          <w:rFonts w:ascii="Times New Roman" w:eastAsia="Times New Roman" w:hAnsi="Times New Roman" w:cs="B Nazanin"/>
          <w:sz w:val="28"/>
          <w:szCs w:val="28"/>
          <w:rtl/>
        </w:rPr>
        <w:t xml:space="preserve"> اعتراض شد که چرا حرمت استاد خود يعني </w:t>
      </w:r>
      <w:r w:rsidRPr="003E5F3D">
        <w:rPr>
          <w:rFonts w:ascii="Times New Roman" w:eastAsia="Times New Roman" w:hAnsi="Times New Roman" w:cs="B Nazanin"/>
          <w:i/>
          <w:iCs/>
          <w:sz w:val="28"/>
          <w:szCs w:val="28"/>
          <w:rtl/>
        </w:rPr>
        <w:t xml:space="preserve">افلاطون </w:t>
      </w:r>
      <w:r w:rsidRPr="003E5F3D">
        <w:rPr>
          <w:rFonts w:ascii="Times New Roman" w:eastAsia="Times New Roman" w:hAnsi="Times New Roman" w:cs="B Nazanin"/>
          <w:sz w:val="28"/>
          <w:szCs w:val="28"/>
          <w:rtl/>
        </w:rPr>
        <w:t>را نگه نداشته و نظرات و ديدگاه‌هاي او را به نقد کشانده است و در ردّ آنها سخن مي‌گويد، در پاسخ سخني ارزشمند و جاودانه گفت</w:t>
      </w:r>
      <w:r w:rsidRPr="003E5F3D">
        <w:rPr>
          <w:rFonts w:ascii="Times New Roman" w:eastAsia="Times New Roman" w:hAnsi="Times New Roman" w:cs="B Nazanin"/>
          <w:sz w:val="28"/>
          <w:szCs w:val="28"/>
        </w:rPr>
        <w:t>: «</w:t>
      </w:r>
      <w:r w:rsidRPr="003E5F3D">
        <w:rPr>
          <w:rFonts w:ascii="Times New Roman" w:eastAsia="Times New Roman" w:hAnsi="Times New Roman" w:cs="B Nazanin"/>
          <w:i/>
          <w:iCs/>
          <w:sz w:val="28"/>
          <w:szCs w:val="28"/>
          <w:rtl/>
        </w:rPr>
        <w:t xml:space="preserve">افلاطون </w:t>
      </w:r>
      <w:r w:rsidRPr="003E5F3D">
        <w:rPr>
          <w:rFonts w:ascii="Times New Roman" w:eastAsia="Times New Roman" w:hAnsi="Times New Roman" w:cs="B Nazanin"/>
          <w:sz w:val="28"/>
          <w:szCs w:val="28"/>
          <w:rtl/>
        </w:rPr>
        <w:t xml:space="preserve">را دوست دارم، اما به حقيقت بيش‌تر از </w:t>
      </w:r>
      <w:r w:rsidRPr="003E5F3D">
        <w:rPr>
          <w:rFonts w:ascii="Times New Roman" w:eastAsia="Times New Roman" w:hAnsi="Times New Roman" w:cs="B Nazanin"/>
          <w:i/>
          <w:iCs/>
          <w:sz w:val="28"/>
          <w:szCs w:val="28"/>
          <w:rtl/>
        </w:rPr>
        <w:t xml:space="preserve">افلاطون </w:t>
      </w:r>
      <w:r w:rsidRPr="003E5F3D">
        <w:rPr>
          <w:rFonts w:ascii="Times New Roman" w:eastAsia="Times New Roman" w:hAnsi="Times New Roman" w:cs="B Nazanin"/>
          <w:sz w:val="28"/>
          <w:szCs w:val="28"/>
          <w:rtl/>
        </w:rPr>
        <w:t>علاقه دارم</w:t>
      </w:r>
      <w:r w:rsidRPr="003E5F3D">
        <w:rPr>
          <w:rFonts w:ascii="Times New Roman" w:eastAsia="Times New Roman" w:hAnsi="Times New Roman" w:cs="B Nazanin"/>
          <w:sz w:val="28"/>
          <w:szCs w:val="28"/>
        </w:rPr>
        <w:t>».</w:t>
      </w:r>
      <w:bookmarkStart w:id="68" w:name="_ednref6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65</w:t>
      </w:r>
      <w:r w:rsidRPr="003E5F3D">
        <w:rPr>
          <w:rFonts w:ascii="Times New Roman" w:eastAsia="Times New Roman" w:hAnsi="Times New Roman" w:cs="B Nazanin"/>
          <w:sz w:val="28"/>
          <w:szCs w:val="28"/>
        </w:rPr>
        <w:fldChar w:fldCharType="end"/>
      </w:r>
      <w:bookmarkEnd w:id="6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يک پژوهشگر بايد در پي اين باشد تا ساير افراد را تشويق کند تا آنان در پي ابطال فرضيه‌ها و ديدگاهايشان باشد. به طور کلي، پژوهشگر بايد تمام تلاش خود را مصروف کشف حقيقت کند و از مشکلات پيش آمده نهراسد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5. </w:t>
      </w:r>
      <w:r w:rsidRPr="003E5F3D">
        <w:rPr>
          <w:rFonts w:ascii="Times New Roman" w:eastAsia="Times New Roman" w:hAnsi="Times New Roman" w:cs="B Nazanin"/>
          <w:sz w:val="28"/>
          <w:szCs w:val="28"/>
          <w:rtl/>
        </w:rPr>
        <w:t>فرهنگ نوآوري: يكي از عمده مشكلاتي كه در پژوهش ممكن است رخ دهد، گرايش و عادت به كارهاي تكراري و غيرخلّاقلانه و غير ابتكاري است. حركت در مدارهاي بسته، توليد انبوه غيرچالشي و شرح و بررسي‌هاي متعدد و متواتر به جاي پژوهش روش‌مند، نوعي ركود و توقف در پژوهش است. براي فاصه گرفتن از اين ركود، بايستي نوآور بود. امروزه اهميت نوآوري در رقابت</w:t>
      </w:r>
      <w:r w:rsidRPr="003E5F3D">
        <w:rPr>
          <w:rFonts w:ascii="Times New Roman" w:eastAsia="Times New Roman" w:hAnsi="Times New Roman" w:cs="B Nazanin"/>
          <w:sz w:val="28"/>
          <w:szCs w:val="28"/>
          <w:rtl/>
        </w:rPr>
        <w:softHyphen/>
        <w:t>هاي بين</w:t>
      </w:r>
      <w:r w:rsidRPr="003E5F3D">
        <w:rPr>
          <w:rFonts w:ascii="Times New Roman" w:eastAsia="Times New Roman" w:hAnsi="Times New Roman" w:cs="B Nazanin"/>
          <w:sz w:val="28"/>
          <w:szCs w:val="28"/>
          <w:rtl/>
        </w:rPr>
        <w:softHyphen/>
        <w:t>المللي آشکار شده است. پژوهشگران با نوآوري در تحقيقات خود مي‌توانند محصولات علمي را توليد نمايند که منحصر به فرد بوده و نکات جديد و قابل تأملي براي ارائه داشته باشند. نوآوري در پژوهش به معناي جداشدن از سنّت متروک گذشته و حرکت به سمت روح مباحثه</w:t>
      </w:r>
      <w:r w:rsidRPr="003E5F3D">
        <w:rPr>
          <w:rFonts w:ascii="Times New Roman" w:eastAsia="Times New Roman" w:hAnsi="Times New Roman" w:cs="B Nazanin"/>
          <w:sz w:val="28"/>
          <w:szCs w:val="28"/>
          <w:rtl/>
        </w:rPr>
        <w:softHyphen/>
        <w:t>گرانه است</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6. </w:t>
      </w:r>
      <w:r w:rsidRPr="003E5F3D">
        <w:rPr>
          <w:rFonts w:ascii="Times New Roman" w:eastAsia="Times New Roman" w:hAnsi="Times New Roman" w:cs="B Nazanin"/>
          <w:sz w:val="28"/>
          <w:szCs w:val="28"/>
          <w:rtl/>
        </w:rPr>
        <w:t>مبادلات علمي بين پژوهشگران و اهميت قائل شدن به تجربه ديگران: آگاهي دانشمندان، پژوهشگران، مبتکران، استادان و دانشجويان از يافته‌هاي علمي و نوآوري‌هايي که در سطح جهان صورت مي‌پذيرد، بسيار حائز اهميت است. اين امر موجب مي‌شود تا علاوه بر استفاده موثر از دانش بدست آمده، از صرف وقت و هزينه‌هاي هنگفت براي تحقيقات تکراري جلوگيري شود. بايد فرهنگي ايجاد شود که به احترام گذاشتن دانسته‌ها، نوعي ارزش محسوب گردد. البته اين امر با تقويت سازوکار مالکيت معنوي امکان حصول مي‌يابد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يک بررسي نشان داده است که 30 تا 58 درصد وقت دانشمندان صرف دوباره‌کاري‌هايي مي‌شود که اگر اطلاعات مورد نياز آنها در دسترس باشد، از آنها خودداري مي‌شود. اين امر، گوياي اين حقيقت است که تجربه‌هاي ساير پژوهشگران منبع ارزشمندي براي توليد علم است و تجربه‌هاي محققان است که مي‌‌تواند منجر به افزايش دانش شود. در اين خصوص، امام علي(ع) مي‌فرمايد</w:t>
      </w:r>
      <w:r w:rsidRPr="003E5F3D">
        <w:rPr>
          <w:rFonts w:ascii="Times New Roman" w:eastAsia="Times New Roman" w:hAnsi="Times New Roman" w:cs="B Nazanin"/>
          <w:sz w:val="28"/>
          <w:szCs w:val="28"/>
        </w:rPr>
        <w:t>: «</w:t>
      </w:r>
      <w:r w:rsidRPr="003E5F3D">
        <w:rPr>
          <w:rFonts w:ascii="Times New Roman" w:eastAsia="Times New Roman" w:hAnsi="Times New Roman" w:cs="B Nazanin"/>
          <w:sz w:val="28"/>
          <w:szCs w:val="28"/>
          <w:rtl/>
        </w:rPr>
        <w:t>علم جديد به واسطه تجربه‌ها بدست مي‌آيد</w:t>
      </w:r>
      <w:r w:rsidRPr="003E5F3D">
        <w:rPr>
          <w:rFonts w:ascii="Times New Roman" w:eastAsia="Times New Roman" w:hAnsi="Times New Roman" w:cs="B Nazanin"/>
          <w:sz w:val="28"/>
          <w:szCs w:val="28"/>
        </w:rPr>
        <w:t>».</w:t>
      </w:r>
      <w:bookmarkStart w:id="69" w:name="_ednref6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66</w:t>
      </w:r>
      <w:r w:rsidRPr="003E5F3D">
        <w:rPr>
          <w:rFonts w:ascii="Times New Roman" w:eastAsia="Times New Roman" w:hAnsi="Times New Roman" w:cs="B Nazanin"/>
          <w:sz w:val="28"/>
          <w:szCs w:val="28"/>
        </w:rPr>
        <w:fldChar w:fldCharType="end"/>
      </w:r>
      <w:bookmarkEnd w:id="6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بنابراين، امام علي(ع) بهره‌گيري از تجارب ديگران را امري لازم دانسته و عامل موفقيت و انتخاب درست است</w:t>
      </w:r>
      <w:r w:rsidRPr="003E5F3D">
        <w:rPr>
          <w:rFonts w:ascii="Times New Roman" w:eastAsia="Times New Roman" w:hAnsi="Times New Roman" w:cs="B Nazanin"/>
          <w:sz w:val="28"/>
          <w:szCs w:val="28"/>
        </w:rPr>
        <w:t>.</w:t>
      </w:r>
      <w:bookmarkStart w:id="70" w:name="_ednref6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67</w:t>
      </w:r>
      <w:r w:rsidRPr="003E5F3D">
        <w:rPr>
          <w:rFonts w:ascii="Times New Roman" w:eastAsia="Times New Roman" w:hAnsi="Times New Roman" w:cs="B Nazanin"/>
          <w:sz w:val="28"/>
          <w:szCs w:val="28"/>
        </w:rPr>
        <w:fldChar w:fldCharType="end"/>
      </w:r>
      <w:bookmarkEnd w:id="70"/>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t xml:space="preserve">7. </w:t>
      </w:r>
      <w:r w:rsidRPr="003E5F3D">
        <w:rPr>
          <w:rFonts w:ascii="Times New Roman" w:eastAsia="Times New Roman" w:hAnsi="Times New Roman" w:cs="B Nazanin"/>
          <w:sz w:val="28"/>
          <w:szCs w:val="28"/>
          <w:rtl/>
        </w:rPr>
        <w:t>استفاده نهادهاي بهره‌بردار از پژوهش: نهادها و سازمان‌هايي که سفارش پژوهش داده‌اند و يا تحقيقات و پژوهش‌هايي که در جهت تأمين منافع آنان است، بايد از نتايج و دستاوردها اين تحقيقات به منظور پيشبرد اهداف خود استفاده نمايند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8. </w:t>
      </w:r>
      <w:r w:rsidRPr="003E5F3D">
        <w:rPr>
          <w:rFonts w:ascii="Times New Roman" w:eastAsia="Times New Roman" w:hAnsi="Times New Roman" w:cs="B Nazanin"/>
          <w:sz w:val="28"/>
          <w:szCs w:val="28"/>
          <w:rtl/>
        </w:rPr>
        <w:t>متعهد شدن به پژوهش: تحقيقات پژوهشگران معمولاً فاقد جهت‌گيري‌هاي نظري و روش‌شناختي معيني است. پژوهشگران انجام پروژه‌هاي متعددي را به عهده دارند که نتايج آنها اغلب سطحي بوده و گاه خود پژوهشگران نيز تعهد چنداني نسبت به يافته‌هاي خود احساس نمي‌کنند</w:t>
      </w:r>
      <w:r w:rsidRPr="003E5F3D">
        <w:rPr>
          <w:rFonts w:ascii="Times New Roman" w:eastAsia="Times New Roman" w:hAnsi="Times New Roman" w:cs="B Nazanin"/>
          <w:sz w:val="28"/>
          <w:szCs w:val="28"/>
        </w:rPr>
        <w:t>.</w:t>
      </w:r>
      <w:bookmarkStart w:id="71" w:name="_ednref68"/>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68</w:t>
      </w:r>
      <w:r w:rsidRPr="003E5F3D">
        <w:rPr>
          <w:rFonts w:ascii="Times New Roman" w:eastAsia="Times New Roman" w:hAnsi="Times New Roman" w:cs="B Nazanin"/>
          <w:sz w:val="28"/>
          <w:szCs w:val="28"/>
        </w:rPr>
        <w:fldChar w:fldCharType="end"/>
      </w:r>
      <w:bookmarkEnd w:id="71"/>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سوء رفتار پژوهشي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آکادمي ملي آمريکا، سوء رفتار در محيط دانشگاهي را به سه دسته کلي تقسيم مي‌کند: سوء رفتارهاي شغلي، از قبيل اشکال و خطا در امر تدريس؛ سوء رفتارهاي عمومي، از قبيل اختلاس و مزاحمت‌هاي جنسي؛ سوء رفتارهاي پژوهشي</w:t>
      </w:r>
      <w:r w:rsidRPr="003E5F3D">
        <w:rPr>
          <w:rFonts w:ascii="Times New Roman" w:eastAsia="Times New Roman" w:hAnsi="Times New Roman" w:cs="B Nazanin"/>
          <w:sz w:val="28"/>
          <w:szCs w:val="28"/>
        </w:rPr>
        <w:t>.</w:t>
      </w:r>
      <w:bookmarkStart w:id="72" w:name="_ednref69"/>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"_edn69"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69</w:t>
      </w:r>
      <w:r w:rsidRPr="003E5F3D">
        <w:rPr>
          <w:rFonts w:ascii="Times New Roman" w:eastAsia="Times New Roman" w:hAnsi="Times New Roman" w:cs="B Nazanin"/>
          <w:sz w:val="28"/>
          <w:szCs w:val="28"/>
        </w:rPr>
        <w:fldChar w:fldCharType="end"/>
      </w:r>
      <w:bookmarkEnd w:id="72"/>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از سوء رفتارهاي پژوهشي تعاريف گوناگوني ارائه شده است. يکي از معتبرترين تعارف عبارت است از: «رفتار عمدي يا سهوي يک پژوهشگر که خارج از اصول اخلاقي و علمي باشد</w:t>
      </w:r>
      <w:r w:rsidRPr="003E5F3D">
        <w:rPr>
          <w:rFonts w:ascii="Times New Roman" w:eastAsia="Times New Roman" w:hAnsi="Times New Roman" w:cs="B Nazanin"/>
          <w:sz w:val="28"/>
          <w:szCs w:val="28"/>
        </w:rPr>
        <w:t>».</w:t>
      </w:r>
      <w:bookmarkStart w:id="73" w:name="_ednref70"/>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70</w:t>
      </w:r>
      <w:r w:rsidRPr="003E5F3D">
        <w:rPr>
          <w:rFonts w:ascii="Times New Roman" w:eastAsia="Times New Roman" w:hAnsi="Times New Roman" w:cs="B Nazanin"/>
          <w:sz w:val="28"/>
          <w:szCs w:val="28"/>
        </w:rPr>
        <w:fldChar w:fldCharType="end"/>
      </w:r>
      <w:bookmarkEnd w:id="7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بداخلاقي علمي پژوهشي، شامل جعل، تحريف، دزديدن اليفات يا اختراعات ديگران، گزارش نادرست آزمايشات، تاثير دادن پيش‌‌فرض‌هاي ذهني خود در هنگام عمل و نتيجه‌گيري و گزارش نادرست نتايج و نمودارها مي‌باشد</w:t>
      </w:r>
      <w:r w:rsidRPr="003E5F3D">
        <w:rPr>
          <w:rFonts w:ascii="Times New Roman" w:eastAsia="Times New Roman" w:hAnsi="Times New Roman" w:cs="B Nazanin"/>
          <w:sz w:val="28"/>
          <w:szCs w:val="28"/>
        </w:rPr>
        <w:t>.</w:t>
      </w:r>
      <w:bookmarkStart w:id="74" w:name="_ednref71"/>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71</w:t>
      </w:r>
      <w:r w:rsidRPr="003E5F3D">
        <w:rPr>
          <w:rFonts w:ascii="Times New Roman" w:eastAsia="Times New Roman" w:hAnsi="Times New Roman" w:cs="B Nazanin"/>
          <w:sz w:val="28"/>
          <w:szCs w:val="28"/>
        </w:rPr>
        <w:fldChar w:fldCharType="end"/>
      </w:r>
      <w:bookmarkEnd w:id="7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اگر چه بيشتر پژوهش‌ها به علت جهت</w:t>
      </w:r>
      <w:r w:rsidRPr="003E5F3D">
        <w:rPr>
          <w:rFonts w:ascii="Times New Roman" w:eastAsia="Times New Roman" w:hAnsi="Times New Roman" w:cs="B Nazanin"/>
          <w:sz w:val="28"/>
          <w:szCs w:val="28"/>
          <w:rtl/>
        </w:rPr>
        <w:softHyphen/>
        <w:t>گيري علمي دانشگاه، به روزکردن دانش علمي استادان، رفع نيازهاي جامعه و صنايع، در دسترس‌بودن امکانات و منابع علمي و نيل به اهداف شخصي و تحقق آرزوها مي‌باشد، اما سوء رفتار مي‌تواند دلايل متعددي داشته باشد. استرس ارتقاء و ترفيع رتبه علمي، اصرار و الزام مسئولان بر انتشار مقاله، در اختيار گرفتن سمت اجرايي، مزايايي جنبي و دسترسي سريع و آسان به دنياي اينترنت موجب تشکيل اين سوء رفتارها مي‌شود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مصاديق سوء رفتار پژوهشي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عدم رعايت اصول لازم در تهيه پرسش‌نامه؛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استفاده از پرسش‌نامه ساير تحقيقات بدون ذکر منبع و ماخذ؛</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کپي‌برداري ساختار مقاله و ادبيات نظري؛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استفاده از ادبيات بدون ذکر منبع؛</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جعل و تحريف در گردآوري داده‌ها و داده‌سازي؛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ـ دستکاري روش تحقيق و نتايج آماري؛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تحليل و تفسير جهت‌دار و مخدوش کردن نتايج؛</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اضافه کردن نام ديگران به پژوهش جهت بده و بستان</w:t>
      </w:r>
      <w:bookmarkStart w:id="75" w:name="_ednref72"/>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72</w:t>
      </w:r>
      <w:r w:rsidRPr="003E5F3D">
        <w:rPr>
          <w:rFonts w:ascii="Times New Roman" w:eastAsia="Times New Roman" w:hAnsi="Times New Roman" w:cs="B Nazanin"/>
          <w:sz w:val="28"/>
          <w:szCs w:val="28"/>
        </w:rPr>
        <w:fldChar w:fldCharType="end"/>
      </w:r>
      <w:bookmarkEnd w:id="75"/>
      <w:r w:rsidRPr="003E5F3D">
        <w:rPr>
          <w:rFonts w:ascii="Times New Roman" w:eastAsia="Times New Roman" w:hAnsi="Times New Roman" w:cs="B Nazanin"/>
          <w:sz w:val="28"/>
          <w:szCs w:val="28"/>
          <w:rtl/>
        </w:rPr>
        <w:t>علمي؛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ارسال همزمان يک مقاله به چند مجله يا کنفرانس، علي‌رغم تأکيدات مجلات و همايش‌ها؛</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ساير مصاديق سوء رفتار پژوهشي در جدول شماره 2 نشان داده شده است</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جدول شماره 2: مصاديق سوء رفتار پژوهشي</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3"/>
        <w:gridCol w:w="5397"/>
      </w:tblGrid>
      <w:tr w:rsidR="006E3729" w:rsidRPr="003E5F3D" w:rsidTr="006E3729">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مصداق</w:t>
            </w:r>
          </w:p>
        </w:tc>
        <w:tc>
          <w:tcPr>
            <w:tcW w:w="538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توضيح</w:t>
            </w:r>
          </w:p>
        </w:tc>
      </w:tr>
      <w:tr w:rsidR="006E3729" w:rsidRPr="003E5F3D" w:rsidTr="006E3729">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شهرت زدگي</w:t>
            </w:r>
          </w:p>
        </w:tc>
        <w:tc>
          <w:tcPr>
            <w:tcW w:w="538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بسياري از افراد به صِرف مشهور بودن يک باور يا عقيده يا فرضيه آن را مي‌پذيرند و آن را پايه تحقيقات خود قرار مي‌دهند. مشهور بودن يک عقيده به معناي درست بودن آن نيست</w:t>
            </w:r>
            <w:r w:rsidRPr="003E5F3D">
              <w:rPr>
                <w:rFonts w:ascii="Times New Roman" w:eastAsia="Times New Roman" w:hAnsi="Times New Roman" w:cs="B Nazanin"/>
                <w:sz w:val="28"/>
                <w:szCs w:val="28"/>
              </w:rPr>
              <w:t>.</w:t>
            </w:r>
          </w:p>
        </w:tc>
      </w:tr>
      <w:tr w:rsidR="006E3729" w:rsidRPr="003E5F3D" w:rsidTr="006E3729">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شتاب زدگي</w:t>
            </w:r>
          </w:p>
        </w:tc>
        <w:tc>
          <w:tcPr>
            <w:tcW w:w="538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کمترين آفت شتاب‌زدگي، اين است که مانع درک درست موضوع مي‌شود. صبر و بردباري لازمة پژوهش است. چرا که امکان دارد پژوهشگر نتايج تحقيق خود را در طول عمر خود نبيند و آيندگان با ادامه دادن کارها پژوهش‌هاي ناتمام او را به نتيجه برسانند</w:t>
            </w:r>
            <w:r w:rsidRPr="003E5F3D">
              <w:rPr>
                <w:rFonts w:ascii="Times New Roman" w:eastAsia="Times New Roman" w:hAnsi="Times New Roman" w:cs="B Nazanin"/>
                <w:sz w:val="28"/>
                <w:szCs w:val="28"/>
              </w:rPr>
              <w:t>.</w:t>
            </w:r>
          </w:p>
        </w:tc>
      </w:tr>
      <w:tr w:rsidR="006E3729" w:rsidRPr="003E5F3D" w:rsidTr="006E3729">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دخالت دادن</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خواسته‌هاي شخصي</w:t>
            </w:r>
          </w:p>
        </w:tc>
        <w:tc>
          <w:tcPr>
            <w:tcW w:w="538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پژوهشگر نبايد به خود اجازه دهد که ديدگاه‌ها، خواسته‌ها و اغراض شخصي يا صنفي خود را بر موضوع تحقيق تحميل کند</w:t>
            </w:r>
            <w:r w:rsidRPr="003E5F3D">
              <w:rPr>
                <w:rFonts w:ascii="Times New Roman" w:eastAsia="Times New Roman" w:hAnsi="Times New Roman" w:cs="B Nazanin"/>
                <w:sz w:val="28"/>
                <w:szCs w:val="28"/>
              </w:rPr>
              <w:t>.</w:t>
            </w:r>
            <w:bookmarkStart w:id="76" w:name="_ednref73"/>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73</w:t>
            </w:r>
            <w:r w:rsidRPr="003E5F3D">
              <w:rPr>
                <w:rFonts w:ascii="Times New Roman" w:eastAsia="Times New Roman" w:hAnsi="Times New Roman" w:cs="B Nazanin"/>
                <w:sz w:val="28"/>
                <w:szCs w:val="28"/>
              </w:rPr>
              <w:fldChar w:fldCharType="end"/>
            </w:r>
            <w:bookmarkEnd w:id="7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تحقيقي معتبر است که بي‌طرفانه و بدون حبّ و بغض صورت پذيرد</w:t>
            </w:r>
            <w:r w:rsidRPr="003E5F3D">
              <w:rPr>
                <w:rFonts w:ascii="Times New Roman" w:eastAsia="Times New Roman" w:hAnsi="Times New Roman" w:cs="B Nazanin"/>
                <w:sz w:val="28"/>
                <w:szCs w:val="28"/>
              </w:rPr>
              <w:t>.</w:t>
            </w:r>
          </w:p>
        </w:tc>
      </w:tr>
      <w:tr w:rsidR="006E3729" w:rsidRPr="003E5F3D" w:rsidTr="006E3729">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انتحال</w:t>
            </w:r>
          </w:p>
        </w:tc>
        <w:tc>
          <w:tcPr>
            <w:tcW w:w="5385" w:type="dxa"/>
            <w:tcBorders>
              <w:top w:val="outset" w:sz="6" w:space="0" w:color="auto"/>
              <w:left w:val="outset" w:sz="6" w:space="0" w:color="auto"/>
              <w:bottom w:val="outset" w:sz="6" w:space="0" w:color="auto"/>
              <w:right w:val="outset" w:sz="6" w:space="0" w:color="auto"/>
            </w:tcBorders>
            <w:vAlign w:val="center"/>
            <w:hideMark/>
          </w:tcPr>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سرقت ادبي، نويسندگان مي‌کوشند براي درست جلوه دادن سخن و مدعاي خود، افرادِ نام و نشان دار و صاحب نفوذ علمي و تاريخي را مدافع نظريه خود معرفي كنند</w:t>
            </w:r>
            <w:r w:rsidRPr="003E5F3D">
              <w:rPr>
                <w:rFonts w:ascii="Times New Roman" w:eastAsia="Times New Roman" w:hAnsi="Times New Roman" w:cs="B Nazanin"/>
                <w:sz w:val="28"/>
                <w:szCs w:val="28"/>
              </w:rPr>
              <w:t>.</w:t>
            </w:r>
            <w:bookmarkStart w:id="77" w:name="_ednref74"/>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74</w:t>
            </w:r>
            <w:r w:rsidRPr="003E5F3D">
              <w:rPr>
                <w:rFonts w:ascii="Times New Roman" w:eastAsia="Times New Roman" w:hAnsi="Times New Roman" w:cs="B Nazanin"/>
                <w:sz w:val="28"/>
                <w:szCs w:val="28"/>
              </w:rPr>
              <w:fldChar w:fldCharType="end"/>
            </w:r>
            <w:bookmarkEnd w:id="77"/>
          </w:p>
        </w:tc>
      </w:tr>
    </w:tbl>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خصوص دوري جستن از شتاب‌زدگي، امام علي(ع) مي‌فرمايد: «مبادا هرگز در كاري كه وقت آن فرا نرسيده شتاب كني</w:t>
      </w:r>
      <w:r w:rsidRPr="003E5F3D">
        <w:rPr>
          <w:rFonts w:ascii="Times New Roman" w:eastAsia="Times New Roman" w:hAnsi="Times New Roman" w:cs="B Nazanin"/>
          <w:sz w:val="28"/>
          <w:szCs w:val="28"/>
        </w:rPr>
        <w:t>».</w:t>
      </w:r>
      <w:bookmarkStart w:id="78" w:name="_ednref75"/>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75</w:t>
      </w:r>
      <w:r w:rsidRPr="003E5F3D">
        <w:rPr>
          <w:rFonts w:ascii="Times New Roman" w:eastAsia="Times New Roman" w:hAnsi="Times New Roman" w:cs="B Nazanin"/>
          <w:sz w:val="28"/>
          <w:szCs w:val="28"/>
        </w:rPr>
        <w:fldChar w:fldCharType="end"/>
      </w:r>
      <w:bookmarkEnd w:id="78"/>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ويژگي‌هاي محقق و پژوهشگر برتر</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در بيان ويژگي يک محقق و پژوهشگر برتر، مي‌توان گفت محقق برتر کسي است که</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مفسر باشد و به تفسير حقايق هستي نايل آيد؛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پس از تفسير عملاً تغييرات مفيدي را در خود، محيط و ديگران به وجود آورد؛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داراي علّو طبع باشد، به عبارت ديگر منش و سلوک او عرفاني باشد؛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داراي منش ولايي باشد که همچون پدر و مادري مهربان نتايج تحقيق را در اختيار ديگران قرار دهد؛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از غرور خود بکاهد؛</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مأيوس نشود؛</w:t>
      </w:r>
      <w:bookmarkStart w:id="79" w:name="_ednref76"/>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76</w:t>
      </w:r>
      <w:r w:rsidRPr="003E5F3D">
        <w:rPr>
          <w:rFonts w:ascii="Times New Roman" w:eastAsia="Times New Roman" w:hAnsi="Times New Roman" w:cs="B Nazanin"/>
          <w:sz w:val="28"/>
          <w:szCs w:val="28"/>
        </w:rPr>
        <w:fldChar w:fldCharType="end"/>
      </w:r>
      <w:bookmarkEnd w:id="79"/>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حقيقت‌جو بوده و تمام تلاش خود را در جهت کشف حقيقت به کار گيرد</w:t>
      </w:r>
      <w:r w:rsidRPr="003E5F3D">
        <w:rPr>
          <w:rFonts w:ascii="Times New Roman" w:eastAsia="Times New Roman" w:hAnsi="Times New Roman" w:cs="B Nazanin"/>
          <w:sz w:val="28"/>
          <w:szCs w:val="28"/>
        </w:rPr>
        <w:t>.</w:t>
      </w:r>
      <w:bookmarkStart w:id="80" w:name="_ednref77"/>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"_edn77"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77</w:t>
      </w:r>
      <w:r w:rsidRPr="003E5F3D">
        <w:rPr>
          <w:rFonts w:ascii="Times New Roman" w:eastAsia="Times New Roman" w:hAnsi="Times New Roman" w:cs="B Nazanin"/>
          <w:sz w:val="28"/>
          <w:szCs w:val="28"/>
        </w:rPr>
        <w:fldChar w:fldCharType="end"/>
      </w:r>
      <w:bookmarkEnd w:id="80"/>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راهكارهاي افزايش اخلاق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براي رعايت اخلاق توسط پژوهشگران در تحقيقات خود، راهکارهاي زير پيشنهاد مي‌گردد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واحدهاي درسي در اين زمينه در مراكز دانشگاهي، پژوهشي و آموزشي؛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برگزاري كارگاه‌هاي اخلاق حرفه‌اي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زمينه آشنايي دانشجويان با پايگاه‌هاي اطلاعاتي جهان و مقؤله استاندارهاي كيفي آثار و مقالات؛</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آشنا كردن دانشجويان با سازمان‌هاي شفافيت جهاني و مقولة ليست‌هاي سياه پژوهشگران؛</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نهادينه كردن فرهنگ، رعايت حقوق ديگران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زمينه‌هاي كنترل دقيق پژوهش و رساله‌نويسي در كشور؛</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جلوگيري از موضوع‌زدگي و تكرر عناوين پژوهشي؛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مكانيسم موضوع‌يابي، موضوع‌آفريني و موضوع‌سازي مبتني بر نيازهاي حال و آينده؛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ترويج فرهنگ نقد و نقدپذيري براي بررسي آثار توليد شده؛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ـ رعايت حريم علمي توليدكنندگان آثار علمي ـ پژوهشي؛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رعايت شؤون انساني و الاهي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مسئوليت‌پذيري محققان نسبت به يافته‌هاي پژوهشي خويش؛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ترويج فرهنگ تعهد در توليدات علمي؛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رعايت حقوق مؤلف و پژوهشگر در فرايند و اختتام تحقيق؛</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زمينه و بستر كاهش فرايندهاي اداري و عوامل بوركراتيك سازماني در راه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تقدير و تشويق‌هاي مناسب براي تحقيقات نوين و خروج از چرخه قهرمان‌سازي؛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وضع قوانين دقيق و سختگيرانه در مورد ارتكاب بداخلاقي علمي و پژوهشي</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راهكارهاي افزايش فرهنگ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برگزاري كلاس‌هاي روش تحقيق ناظر بر مرجع‌نويسي براي دانشجويان جهت افزايش مقوله فرهنگ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فراهم كردن زمينه ارتقا امانت‌داري در پژوهش؛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تقويت كار تيمي و ايجاد بستر لازم براي ايجاد حلقه‌هاي پژوهشي دانشجويي؛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جهت دادن پژوهش‌هاي دانشجويي به‌سمت و سوي نيازهاي جامعه؛</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جرأت‌ورزي به دانشجويان جهت حركت در مرزهاي دانش؛</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ايجاد بستر مناسب براي انجام پژوهش‌هاي ميان‌رشته‌اي؛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جرأت‌ورزي محققان در نقل، استناد، نقد و بررسي؛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ـ جرأت در ارايه راهكارهاي ابداعي و مدلسازي</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نتيجه‌گيري</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مقولة اخلاق و مؤلفه‌هاي آن، که از ديرينگي برخوردار است، در آغاز هزاره سوم و به خصوص در سازمان‌ها و مراکز علمي در بخش پژوهش مورد امعان نظر قرار گرفته است. پژوهش و تحقيق زيربناي توسعه و پيشرفت</w:t>
      </w:r>
      <w:r w:rsidRPr="003E5F3D">
        <w:rPr>
          <w:rFonts w:ascii="Times New Roman" w:eastAsia="Times New Roman" w:hAnsi="Times New Roman" w:cs="B Nazanin"/>
          <w:sz w:val="28"/>
          <w:szCs w:val="28"/>
          <w:rtl/>
        </w:rPr>
        <w:softHyphen/>
        <w:t>هاي اجتماعي، فرهنگ و اقتصادي يک کشور است. چنانچه پژوهش</w:t>
      </w:r>
      <w:r w:rsidRPr="003E5F3D">
        <w:rPr>
          <w:rFonts w:ascii="Times New Roman" w:eastAsia="Times New Roman" w:hAnsi="Times New Roman" w:cs="B Nazanin"/>
          <w:sz w:val="28"/>
          <w:szCs w:val="28"/>
          <w:rtl/>
        </w:rPr>
        <w:softHyphen/>
        <w:t>ها هدف</w:t>
      </w:r>
      <w:r w:rsidRPr="003E5F3D">
        <w:rPr>
          <w:rFonts w:ascii="Times New Roman" w:eastAsia="Times New Roman" w:hAnsi="Times New Roman" w:cs="B Nazanin"/>
          <w:sz w:val="28"/>
          <w:szCs w:val="28"/>
          <w:rtl/>
        </w:rPr>
        <w:softHyphen/>
        <w:t>دار و آينده</w:t>
      </w:r>
      <w:r w:rsidRPr="003E5F3D">
        <w:rPr>
          <w:rFonts w:ascii="Times New Roman" w:eastAsia="Times New Roman" w:hAnsi="Times New Roman" w:cs="B Nazanin"/>
          <w:sz w:val="28"/>
          <w:szCs w:val="28"/>
          <w:rtl/>
        </w:rPr>
        <w:softHyphen/>
        <w:t>نگر باشد، رشد سريع و پر شتابان را براي کشور به ارمغان خواهد آورد. پژوهش به منظور يافتن راه</w:t>
      </w:r>
      <w:r w:rsidRPr="003E5F3D">
        <w:rPr>
          <w:rFonts w:ascii="Times New Roman" w:eastAsia="Times New Roman" w:hAnsi="Times New Roman" w:cs="B Nazanin"/>
          <w:sz w:val="28"/>
          <w:szCs w:val="28"/>
          <w:rtl/>
        </w:rPr>
        <w:softHyphen/>
        <w:t>هاي اصولي و مؤثر پاسخگويي به تغييرات صورت مي</w:t>
      </w:r>
      <w:r w:rsidRPr="003E5F3D">
        <w:rPr>
          <w:rFonts w:ascii="Times New Roman" w:eastAsia="Times New Roman" w:hAnsi="Times New Roman" w:cs="B Nazanin"/>
          <w:sz w:val="28"/>
          <w:szCs w:val="28"/>
          <w:rtl/>
        </w:rPr>
        <w:softHyphen/>
        <w:t>گيرد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در اين پژوهش، با عنايت به ادبيات بين‌المللي و با نگاه به مسائل بومي و نظام ارزشي و نيازها و اولويت‌هاي كشور، مؤلفه‌هاي اخلاق و فرهنگ پژوهش، به عنوان يک پديده راهبردي، مورد بررسي و نقش مهم و كليدي هر كدام از آنها در فرآيند انجام پژوهش مورد بررسي قرار گرفت</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حاصل آنكه، به دليل اينکه نتيجة پژوهش در تمام زمينه‌ها به طور مستقيم در ارتباط با افراد و جامعه قرار مي</w:t>
      </w:r>
      <w:r w:rsidRPr="003E5F3D">
        <w:rPr>
          <w:rFonts w:ascii="Times New Roman" w:eastAsia="Times New Roman" w:hAnsi="Times New Roman" w:cs="B Nazanin"/>
          <w:sz w:val="28"/>
          <w:szCs w:val="28"/>
          <w:rtl/>
        </w:rPr>
        <w:softHyphen/>
        <w:t>گيرد و بر روي زندگي آحاد جامعه تاثير مي</w:t>
      </w:r>
      <w:r w:rsidRPr="003E5F3D">
        <w:rPr>
          <w:rFonts w:ascii="Times New Roman" w:eastAsia="Times New Roman" w:hAnsi="Times New Roman" w:cs="B Nazanin"/>
          <w:sz w:val="28"/>
          <w:szCs w:val="28"/>
          <w:rtl/>
        </w:rPr>
        <w:softHyphen/>
        <w:t>گذارد، شش راهكار‌هاي عملياتي و بومي جهت افزايش اخلاق و فرهنگ پژوهش در مراكز تحقيقاتي و آموزش جهت ارتقاء اين فضيلت ارائه گرديد</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5F3D">
        <w:rPr>
          <w:rFonts w:ascii="Times New Roman" w:eastAsia="Times New Roman" w:hAnsi="Times New Roman" w:cs="B Nazanin"/>
          <w:b/>
          <w:bCs/>
          <w:sz w:val="28"/>
          <w:szCs w:val="28"/>
          <w:rtl/>
        </w:rPr>
        <w:t>منابع</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چ بيستم، قم، الهادي، 1381</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مجلسي، محمدباقر، </w:t>
      </w:r>
      <w:r w:rsidRPr="003E5F3D">
        <w:rPr>
          <w:rFonts w:ascii="Times New Roman" w:eastAsia="Times New Roman" w:hAnsi="Times New Roman" w:cs="B Nazanin"/>
          <w:b/>
          <w:bCs/>
          <w:i/>
          <w:iCs/>
          <w:sz w:val="28"/>
          <w:szCs w:val="28"/>
          <w:rtl/>
        </w:rPr>
        <w:t>بحار الانوار</w:t>
      </w:r>
      <w:r w:rsidRPr="003E5F3D">
        <w:rPr>
          <w:rFonts w:ascii="Times New Roman" w:eastAsia="Times New Roman" w:hAnsi="Times New Roman" w:cs="B Nazanin"/>
          <w:sz w:val="28"/>
          <w:szCs w:val="28"/>
          <w:rtl/>
        </w:rPr>
        <w:t>، بيروت، دارالاحياء التراق العربي، 1403 ق</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ابراهيمي، مصطفي، «در آيينه معنويت - صداقت و راستي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حوزه و دانشگاه</w:t>
      </w:r>
      <w:r w:rsidRPr="003E5F3D">
        <w:rPr>
          <w:rFonts w:ascii="Times New Roman" w:eastAsia="Times New Roman" w:hAnsi="Times New Roman" w:cs="B Nazanin"/>
          <w:sz w:val="28"/>
          <w:szCs w:val="28"/>
          <w:rtl/>
        </w:rPr>
        <w:t>، ش 26، 1380، ص231-223</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اسحاقي، حسين، «ملکوت اخلاقي؛ گلگشتي در 114 جلوه رفتاري و گفتاري پيامبر اعظم</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دفتر عقل</w:t>
      </w:r>
      <w:r w:rsidRPr="003E5F3D">
        <w:rPr>
          <w:rFonts w:ascii="Times New Roman" w:eastAsia="Times New Roman" w:hAnsi="Times New Roman" w:cs="B Nazanin"/>
          <w:sz w:val="28"/>
          <w:szCs w:val="28"/>
          <w:rtl/>
        </w:rPr>
        <w:t>، موسسه تحقيقات و نشر معارف اهل البيت</w:t>
      </w:r>
      <w:r w:rsidRPr="003E5F3D">
        <w:rPr>
          <w:rFonts w:ascii="Times New Roman" w:eastAsia="Times New Roman" w:hAnsi="Times New Roman" w:cs="Times New Roman" w:hint="cs"/>
          <w:sz w:val="28"/>
          <w:szCs w:val="28"/>
          <w:rtl/>
        </w:rPr>
        <w:t>‰</w:t>
      </w:r>
      <w:r w:rsidRPr="003E5F3D">
        <w:rPr>
          <w:rFonts w:ascii="Times New Roman" w:eastAsia="Times New Roman" w:hAnsi="Times New Roman" w:cs="B Nazanin" w:hint="cs"/>
          <w:sz w:val="28"/>
          <w:szCs w:val="28"/>
          <w:rtl/>
        </w:rPr>
        <w:t>،</w:t>
      </w:r>
      <w:r w:rsidRPr="003E5F3D">
        <w:rPr>
          <w:rFonts w:ascii="Times New Roman" w:eastAsia="Times New Roman" w:hAnsi="Times New Roman" w:cs="B Nazanin"/>
          <w:sz w:val="28"/>
          <w:szCs w:val="28"/>
          <w:rtl/>
        </w:rPr>
        <w:t xml:space="preserve"> 1385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اسماعيلي‌يزدي، عباس، </w:t>
      </w:r>
      <w:r w:rsidRPr="003E5F3D">
        <w:rPr>
          <w:rFonts w:ascii="Times New Roman" w:eastAsia="Times New Roman" w:hAnsi="Times New Roman" w:cs="B Nazanin"/>
          <w:b/>
          <w:bCs/>
          <w:i/>
          <w:iCs/>
          <w:sz w:val="28"/>
          <w:szCs w:val="28"/>
          <w:rtl/>
        </w:rPr>
        <w:t>فرهنگ اخلاق</w:t>
      </w:r>
      <w:r w:rsidRPr="003E5F3D">
        <w:rPr>
          <w:rFonts w:ascii="Times New Roman" w:eastAsia="Times New Roman" w:hAnsi="Times New Roman" w:cs="B Nazanin"/>
          <w:sz w:val="28"/>
          <w:szCs w:val="28"/>
          <w:rtl/>
        </w:rPr>
        <w:t>، قم، مسجد مقدس جمكران، 1362</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تابعي، ضياالدين و فرزاد، محموديان، «اخلاق در پژوهشگري</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دوم، ش 1 و 2، ص54-49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حاتمي، حسين و همكاران، «سيري در مباني اخلاق در پژوهش و اخلاق پزشکي در سيره نياکان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طب و تزکيه</w:t>
      </w:r>
      <w:r w:rsidRPr="003E5F3D">
        <w:rPr>
          <w:rFonts w:ascii="Times New Roman" w:eastAsia="Times New Roman" w:hAnsi="Times New Roman" w:cs="B Nazanin"/>
          <w:sz w:val="28"/>
          <w:szCs w:val="28"/>
          <w:rtl/>
        </w:rPr>
        <w:t>، ش 68 و 69، بهار و تابستان 1387، ص95-82</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حاجي فرجي، مجيد، «اخلاق در پژوهش‌هاي زيست پزشکي بر روي آزمودني‌هاي انساني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وفناوري</w:t>
      </w:r>
      <w:r w:rsidRPr="003E5F3D">
        <w:rPr>
          <w:rFonts w:ascii="Times New Roman" w:eastAsia="Times New Roman" w:hAnsi="Times New Roman" w:cs="B Nazanin"/>
          <w:sz w:val="28"/>
          <w:szCs w:val="28"/>
          <w:rtl/>
        </w:rPr>
        <w:t>، سال چهارم، ش 1 و 2، ص78-67</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خالقي، نرگس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ص92-83</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خداپرست، امير حسين و همكاران، «بررسي انتقادهاي شش گانه اخلاق در پژوهش ايران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باروري و ناباروري</w:t>
      </w:r>
      <w:r w:rsidRPr="003E5F3D">
        <w:rPr>
          <w:rFonts w:ascii="Times New Roman" w:eastAsia="Times New Roman" w:hAnsi="Times New Roman" w:cs="B Nazanin"/>
          <w:sz w:val="28"/>
          <w:szCs w:val="28"/>
          <w:rtl/>
        </w:rPr>
        <w:t>، ش 4، زمستان 1386، ص379-365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خنيفر، حسين و اکبر، فرجي ارمکي، «بنيادشناسي پژوهش در حوزه علوم دين و معارف اسلامي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پژوهش</w:t>
      </w:r>
      <w:r w:rsidRPr="003E5F3D">
        <w:rPr>
          <w:rFonts w:ascii="Times New Roman" w:eastAsia="Times New Roman" w:hAnsi="Times New Roman" w:cs="B Nazanin"/>
          <w:sz w:val="28"/>
          <w:szCs w:val="28"/>
          <w:rtl/>
        </w:rPr>
        <w:t>، سال دوم، ش اول، ص11-95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خواجه رشيدان، فاطمه، «توسعه علمي علل و موانع</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مجموعه مقالات همايش منطقه‌اي نهضت توليد علم</w:t>
      </w:r>
      <w:r w:rsidRPr="003E5F3D">
        <w:rPr>
          <w:rFonts w:ascii="Times New Roman" w:eastAsia="Times New Roman" w:hAnsi="Times New Roman" w:cs="B Nazanin"/>
          <w:sz w:val="28"/>
          <w:szCs w:val="28"/>
          <w:rtl/>
        </w:rPr>
        <w:t>، جنبش نرم افزاري و آزاد انديشي، 1383، ص 105-81</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دلشاد تهراني، مصطفي، </w:t>
      </w:r>
      <w:r w:rsidRPr="003E5F3D">
        <w:rPr>
          <w:rFonts w:ascii="Times New Roman" w:eastAsia="Times New Roman" w:hAnsi="Times New Roman" w:cs="B Nazanin"/>
          <w:b/>
          <w:bCs/>
          <w:i/>
          <w:iCs/>
          <w:sz w:val="28"/>
          <w:szCs w:val="28"/>
          <w:rtl/>
        </w:rPr>
        <w:t>ارباب امانت اخلاق اداري در نهج‌البلاغه</w:t>
      </w:r>
      <w:r w:rsidRPr="003E5F3D">
        <w:rPr>
          <w:rFonts w:ascii="Times New Roman" w:eastAsia="Times New Roman" w:hAnsi="Times New Roman" w:cs="B Nazanin"/>
          <w:sz w:val="28"/>
          <w:szCs w:val="28"/>
          <w:rtl/>
        </w:rPr>
        <w:t>، چ دهم، تهران، دريا، 1381</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ري‌شهري، محمدمهدي، </w:t>
      </w:r>
      <w:r w:rsidRPr="003E5F3D">
        <w:rPr>
          <w:rFonts w:ascii="Times New Roman" w:eastAsia="Times New Roman" w:hAnsi="Times New Roman" w:cs="B Nazanin"/>
          <w:b/>
          <w:bCs/>
          <w:i/>
          <w:iCs/>
          <w:sz w:val="28"/>
          <w:szCs w:val="28"/>
          <w:rtl/>
        </w:rPr>
        <w:t>ميزان الحکمه</w:t>
      </w:r>
      <w:r w:rsidRPr="003E5F3D">
        <w:rPr>
          <w:rFonts w:ascii="Times New Roman" w:eastAsia="Times New Roman" w:hAnsi="Times New Roman" w:cs="B Nazanin"/>
          <w:sz w:val="28"/>
          <w:szCs w:val="28"/>
          <w:rtl/>
        </w:rPr>
        <w:t>، چ اول، قم، دارا الحديث، 1375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سلزام، هوارد، </w:t>
      </w:r>
      <w:r w:rsidRPr="003E5F3D">
        <w:rPr>
          <w:rFonts w:ascii="Times New Roman" w:eastAsia="Times New Roman" w:hAnsi="Times New Roman" w:cs="B Nazanin"/>
          <w:b/>
          <w:bCs/>
          <w:i/>
          <w:iCs/>
          <w:sz w:val="28"/>
          <w:szCs w:val="28"/>
          <w:rtl/>
        </w:rPr>
        <w:t>اخلاق و پيشرفت؛ ارزش‌هاي نوين در جهان انقلابي</w:t>
      </w:r>
      <w:r w:rsidRPr="003E5F3D">
        <w:rPr>
          <w:rFonts w:ascii="Times New Roman" w:eastAsia="Times New Roman" w:hAnsi="Times New Roman" w:cs="B Nazanin"/>
          <w:sz w:val="28"/>
          <w:szCs w:val="28"/>
          <w:rtl/>
        </w:rPr>
        <w:t>، ترجمة مجيد مددي، تهران، نشر ثالث، 1387</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سيدفاطمي، محمدقاري، «اخلاق در پژوهش: پيش درآمدي بر تدوين پرسش‌نامه بررسي جنبه‌هاي اخلاقي و حقوقي و شرعي طرح‌هاي پژوهشي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باروري و ناباروري</w:t>
      </w:r>
      <w:r w:rsidRPr="003E5F3D">
        <w:rPr>
          <w:rFonts w:ascii="Times New Roman" w:eastAsia="Times New Roman" w:hAnsi="Times New Roman" w:cs="B Nazanin"/>
          <w:sz w:val="28"/>
          <w:szCs w:val="28"/>
          <w:rtl/>
        </w:rPr>
        <w:t>، دوره سوّم، ش 1، زمستان 1380، ص80-65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شريفي، احمدحسين، «اخلاق و پژوهش</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پژوهش</w:t>
      </w:r>
      <w:r w:rsidRPr="003E5F3D">
        <w:rPr>
          <w:rFonts w:ascii="Times New Roman" w:eastAsia="Times New Roman" w:hAnsi="Times New Roman" w:cs="B Nazanin"/>
          <w:sz w:val="28"/>
          <w:szCs w:val="28"/>
          <w:rtl/>
        </w:rPr>
        <w:t>، پيش شماره دوم، پاييز و زمستان 1384، ص118-103</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صالحي، صادق و قربانعلي، ابراهيمي، «بررسي عوامل موثر بر فعاليت‌هاي پژوهشي هيات علمي (مورد مطالعه: دانشگاه مازندران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نامه علوم اجتماعي</w:t>
      </w:r>
      <w:r w:rsidRPr="003E5F3D">
        <w:rPr>
          <w:rFonts w:ascii="Times New Roman" w:eastAsia="Times New Roman" w:hAnsi="Times New Roman" w:cs="B Nazanin"/>
          <w:sz w:val="28"/>
          <w:szCs w:val="28"/>
          <w:rtl/>
        </w:rPr>
        <w:t>، ش 14، پاييز و زمستان 1378، ص138-107</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عطاران طوسي، علي‌اصغر، </w:t>
      </w:r>
      <w:r w:rsidRPr="003E5F3D">
        <w:rPr>
          <w:rFonts w:ascii="Times New Roman" w:eastAsia="Times New Roman" w:hAnsi="Times New Roman" w:cs="B Nazanin"/>
          <w:b/>
          <w:bCs/>
          <w:i/>
          <w:iCs/>
          <w:sz w:val="28"/>
          <w:szCs w:val="28"/>
          <w:rtl/>
        </w:rPr>
        <w:t>نقش و حقوق كاركنان در سازمان‌‌ها از ديدگاه امام علي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ع)، قم، بوستان كتاب، 1384</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فروغي، محمدعلي، </w:t>
      </w:r>
      <w:r w:rsidRPr="003E5F3D">
        <w:rPr>
          <w:rFonts w:ascii="Times New Roman" w:eastAsia="Times New Roman" w:hAnsi="Times New Roman" w:cs="B Nazanin"/>
          <w:b/>
          <w:bCs/>
          <w:i/>
          <w:iCs/>
          <w:sz w:val="28"/>
          <w:szCs w:val="28"/>
          <w:rtl/>
        </w:rPr>
        <w:t>سير حکومت در اروپا</w:t>
      </w:r>
      <w:r w:rsidRPr="003E5F3D">
        <w:rPr>
          <w:rFonts w:ascii="Times New Roman" w:eastAsia="Times New Roman" w:hAnsi="Times New Roman" w:cs="B Nazanin"/>
          <w:sz w:val="28"/>
          <w:szCs w:val="28"/>
          <w:rtl/>
        </w:rPr>
        <w:t>، تصحيح امير جلال الدين اعلم، چ سوم، تهران، البرز، 1379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قانعي‌راد، محمدامين، «وضعيت اجتماع علمي در رشته‌هاي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علوم اجتماعي</w:t>
      </w:r>
      <w:r w:rsidRPr="003E5F3D">
        <w:rPr>
          <w:rFonts w:ascii="Times New Roman" w:eastAsia="Times New Roman" w:hAnsi="Times New Roman" w:cs="B Nazanin"/>
          <w:sz w:val="28"/>
          <w:szCs w:val="28"/>
          <w:rtl/>
        </w:rPr>
        <w:t>، ش 27، بهار 1385، ص 55-27</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lastRenderedPageBreak/>
        <w:t xml:space="preserve">قرائتي، محسن، </w:t>
      </w:r>
      <w:r w:rsidRPr="003E5F3D">
        <w:rPr>
          <w:rFonts w:ascii="Times New Roman" w:eastAsia="Times New Roman" w:hAnsi="Times New Roman" w:cs="B Nazanin"/>
          <w:b/>
          <w:bCs/>
          <w:i/>
          <w:iCs/>
          <w:sz w:val="28"/>
          <w:szCs w:val="28"/>
        </w:rPr>
        <w:t xml:space="preserve">300 </w:t>
      </w:r>
      <w:r w:rsidRPr="003E5F3D">
        <w:rPr>
          <w:rFonts w:ascii="Times New Roman" w:eastAsia="Times New Roman" w:hAnsi="Times New Roman" w:cs="B Nazanin"/>
          <w:b/>
          <w:bCs/>
          <w:i/>
          <w:iCs/>
          <w:sz w:val="28"/>
          <w:szCs w:val="28"/>
          <w:rtl/>
        </w:rPr>
        <w:t>اصل در مديريت اسلامي</w:t>
      </w:r>
      <w:r w:rsidRPr="003E5F3D">
        <w:rPr>
          <w:rFonts w:ascii="Times New Roman" w:eastAsia="Times New Roman" w:hAnsi="Times New Roman" w:cs="B Nazanin"/>
          <w:sz w:val="28"/>
          <w:szCs w:val="28"/>
          <w:rtl/>
        </w:rPr>
        <w:t>، چ سوم، تهران، مرکز فرهنگي درس‌هايي از قرآن، 1386</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قراملکي، احدفرامرز، اصول و فنون پژوهش، چ دوم، قم، مرکز مديريت حوزه علميه، 1385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قراملكي، احدفرامرز، «خاستگاه اخلاق پژوهش</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آينه ميراث</w:t>
      </w:r>
      <w:r w:rsidRPr="003E5F3D">
        <w:rPr>
          <w:rFonts w:ascii="Times New Roman" w:eastAsia="Times New Roman" w:hAnsi="Times New Roman" w:cs="B Nazanin"/>
          <w:sz w:val="28"/>
          <w:szCs w:val="28"/>
          <w:rtl/>
        </w:rPr>
        <w:t>، سال دوم، ش 4، زمستان 1383، ص 17-7</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قورچيان، نادرقمي، </w:t>
      </w:r>
      <w:r w:rsidRPr="003E5F3D">
        <w:rPr>
          <w:rFonts w:ascii="Times New Roman" w:eastAsia="Times New Roman" w:hAnsi="Times New Roman" w:cs="B Nazanin"/>
          <w:b/>
          <w:bCs/>
          <w:i/>
          <w:iCs/>
          <w:sz w:val="28"/>
          <w:szCs w:val="28"/>
          <w:rtl/>
        </w:rPr>
        <w:t>برنامه‌ريزي استراتژيک</w:t>
      </w:r>
      <w:r w:rsidRPr="003E5F3D">
        <w:rPr>
          <w:rFonts w:ascii="Times New Roman" w:eastAsia="Times New Roman" w:hAnsi="Times New Roman" w:cs="B Nazanin"/>
          <w:sz w:val="28"/>
          <w:szCs w:val="28"/>
          <w:rtl/>
        </w:rPr>
        <w:t>، تهران، واحد علوم تحقيقات، 1379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گروهي از نويسندگان، </w:t>
      </w:r>
      <w:r w:rsidRPr="003E5F3D">
        <w:rPr>
          <w:rFonts w:ascii="Times New Roman" w:eastAsia="Times New Roman" w:hAnsi="Times New Roman" w:cs="B Nazanin"/>
          <w:b/>
          <w:bCs/>
          <w:i/>
          <w:iCs/>
          <w:sz w:val="28"/>
          <w:szCs w:val="28"/>
          <w:rtl/>
        </w:rPr>
        <w:t>حکومت علوي؛ کارگزاران</w:t>
      </w:r>
      <w:r w:rsidRPr="003E5F3D">
        <w:rPr>
          <w:rFonts w:ascii="Times New Roman" w:eastAsia="Times New Roman" w:hAnsi="Times New Roman" w:cs="B Nazanin"/>
          <w:sz w:val="28"/>
          <w:szCs w:val="28"/>
          <w:rtl/>
        </w:rPr>
        <w:t>، چ اول، قم، دبيرخانه مجلس خبرگان رهبري وحکومت اسلامي، 1381</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لشکر بلوکي، مجتبي، «چارچوب تدوين ارزش‌ها و اخلاق حرفه‌اي پژوهش‌هاي علمي و فناوري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ص114-105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محدثي، جواد، </w:t>
      </w:r>
      <w:r w:rsidRPr="003E5F3D">
        <w:rPr>
          <w:rFonts w:ascii="Times New Roman" w:eastAsia="Times New Roman" w:hAnsi="Times New Roman" w:cs="B Nazanin"/>
          <w:b/>
          <w:bCs/>
          <w:i/>
          <w:iCs/>
          <w:sz w:val="28"/>
          <w:szCs w:val="28"/>
          <w:rtl/>
        </w:rPr>
        <w:t>اخلاق نبوي؛ آشنايي با سيره اخلاقي پيامبر اعظم</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ص)، چ دوم، قم، عصمت، 1385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محمودي، علي، «نگرش فلسفي بر اخلاق در پژوهش</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دانشگاه اسلامي</w:t>
      </w:r>
      <w:r w:rsidRPr="003E5F3D">
        <w:rPr>
          <w:rFonts w:ascii="Times New Roman" w:eastAsia="Times New Roman" w:hAnsi="Times New Roman" w:cs="B Nazanin"/>
          <w:sz w:val="28"/>
          <w:szCs w:val="28"/>
          <w:rtl/>
        </w:rPr>
        <w:t>، سال يازدهم، ش 4، زمستان 1386، ص148-129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مصباح، علي، «نگاهي به فرصت مطالعاتي و ضوابط آن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پژوهش</w:t>
      </w:r>
      <w:r w:rsidRPr="003E5F3D">
        <w:rPr>
          <w:rFonts w:ascii="Times New Roman" w:eastAsia="Times New Roman" w:hAnsi="Times New Roman" w:cs="B Nazanin"/>
          <w:sz w:val="28"/>
          <w:szCs w:val="28"/>
          <w:rtl/>
        </w:rPr>
        <w:t>، پيش شماره اول، پاييز 1383، ص56-49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مقيمي، سيدمحمد، «جلسه انديشگان پيرامون استاندارد سازي»، تهران، سخنراني در معاونت برنامه‌ريزي آموزش و پرورش، 1382</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مقيمي، سيدمحمد، </w:t>
      </w:r>
      <w:r w:rsidRPr="003E5F3D">
        <w:rPr>
          <w:rFonts w:ascii="Times New Roman" w:eastAsia="Times New Roman" w:hAnsi="Times New Roman" w:cs="B Nazanin"/>
          <w:b/>
          <w:bCs/>
          <w:i/>
          <w:iCs/>
          <w:sz w:val="28"/>
          <w:szCs w:val="28"/>
          <w:rtl/>
        </w:rPr>
        <w:t>کارآفريني در نهاد‌هاي جامعه مدني</w:t>
      </w:r>
      <w:r w:rsidRPr="003E5F3D">
        <w:rPr>
          <w:rFonts w:ascii="Times New Roman" w:eastAsia="Times New Roman" w:hAnsi="Times New Roman" w:cs="B Nazanin"/>
          <w:sz w:val="28"/>
          <w:szCs w:val="28"/>
          <w:rtl/>
        </w:rPr>
        <w:t>، تهران، دانشگاه تهران، 1383</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نخعي، نوذر و همكاران، «آيين‌نامه انضباطي پيشنهادي سوء رفتارهاي پژوهشي: يک پژوهش کيفي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گام‌هاي توسعه در آموزش پزشکي</w:t>
      </w:r>
      <w:r w:rsidRPr="003E5F3D">
        <w:rPr>
          <w:rFonts w:ascii="Times New Roman" w:eastAsia="Times New Roman" w:hAnsi="Times New Roman" w:cs="B Nazanin"/>
          <w:sz w:val="28"/>
          <w:szCs w:val="28"/>
          <w:rtl/>
        </w:rPr>
        <w:t>، دوره هفتم، ش اول، ص8-1، 1389</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tl/>
        </w:rPr>
        <w:t xml:space="preserve">نويدفر، محمدحجت، </w:t>
      </w:r>
      <w:r w:rsidRPr="003E5F3D">
        <w:rPr>
          <w:rFonts w:ascii="Times New Roman" w:eastAsia="Times New Roman" w:hAnsi="Times New Roman" w:cs="B Nazanin"/>
          <w:sz w:val="28"/>
          <w:szCs w:val="28"/>
        </w:rPr>
        <w:t>«</w:t>
      </w:r>
      <w:r w:rsidRPr="003E5F3D">
        <w:rPr>
          <w:rFonts w:ascii="Times New Roman" w:eastAsia="Times New Roman" w:hAnsi="Times New Roman" w:cs="B Nazanin"/>
          <w:b/>
          <w:bCs/>
          <w:i/>
          <w:iCs/>
          <w:sz w:val="28"/>
          <w:szCs w:val="28"/>
          <w:rtl/>
        </w:rPr>
        <w:t>سنجش مولفه‌هاي اخلاق كار و بررسي ارتباط آن با ميزان رضايت ارباب رجوع در دانشگاه پيام نور مركز مشهد</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پايان‌نامه كارشناسي‌ارشد، دانشگاه پرديس قم، بهمن 1385</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Alston, W., </w:t>
      </w:r>
      <w:proofErr w:type="spellStart"/>
      <w:r w:rsidRPr="003E5F3D">
        <w:rPr>
          <w:rFonts w:ascii="Times New Roman" w:eastAsia="Times New Roman" w:hAnsi="Times New Roman" w:cs="B Nazanin"/>
          <w:sz w:val="28"/>
          <w:szCs w:val="28"/>
        </w:rPr>
        <w:t>Internalism</w:t>
      </w:r>
      <w:proofErr w:type="spellEnd"/>
      <w:r w:rsidRPr="003E5F3D">
        <w:rPr>
          <w:rFonts w:ascii="Times New Roman" w:eastAsia="Times New Roman" w:hAnsi="Times New Roman" w:cs="B Nazanin"/>
          <w:sz w:val="28"/>
          <w:szCs w:val="28"/>
        </w:rPr>
        <w:t xml:space="preserve"> &amp; Externalism in Epistemology, in Routledge Encyclopedia of Philosophy, 2007.</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t xml:space="preserve">Mc Donald Gael &amp; </w:t>
      </w:r>
      <w:proofErr w:type="spellStart"/>
      <w:r w:rsidRPr="003E5F3D">
        <w:rPr>
          <w:rFonts w:ascii="Times New Roman" w:eastAsia="Times New Roman" w:hAnsi="Times New Roman" w:cs="B Nazanin"/>
          <w:sz w:val="28"/>
          <w:szCs w:val="28"/>
        </w:rPr>
        <w:t>Nighof</w:t>
      </w:r>
      <w:proofErr w:type="spellEnd"/>
      <w:r w:rsidRPr="003E5F3D">
        <w:rPr>
          <w:rFonts w:ascii="Times New Roman" w:eastAsia="Times New Roman" w:hAnsi="Times New Roman" w:cs="B Nazanin"/>
          <w:sz w:val="28"/>
          <w:szCs w:val="28"/>
        </w:rPr>
        <w:t xml:space="preserve">, Andre, Beyond Codes of Ethics &amp; Integrated Framework for Stimulating Morally Responsible Behavior in Organization, Leadership &amp; </w:t>
      </w:r>
      <w:proofErr w:type="spellStart"/>
      <w:r w:rsidRPr="003E5F3D">
        <w:rPr>
          <w:rFonts w:ascii="Times New Roman" w:eastAsia="Times New Roman" w:hAnsi="Times New Roman" w:cs="B Nazanin"/>
          <w:sz w:val="28"/>
          <w:szCs w:val="28"/>
        </w:rPr>
        <w:t>Organisation</w:t>
      </w:r>
      <w:proofErr w:type="spellEnd"/>
      <w:r w:rsidRPr="003E5F3D">
        <w:rPr>
          <w:rFonts w:ascii="Times New Roman" w:eastAsia="Times New Roman" w:hAnsi="Times New Roman" w:cs="B Nazanin"/>
          <w:sz w:val="28"/>
          <w:szCs w:val="28"/>
        </w:rPr>
        <w:t xml:space="preserve"> Developments Journal, V.20, N.3., 1999.</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t xml:space="preserve">Michael </w:t>
      </w:r>
      <w:proofErr w:type="spellStart"/>
      <w:r w:rsidRPr="003E5F3D">
        <w:rPr>
          <w:rFonts w:ascii="Times New Roman" w:eastAsia="Times New Roman" w:hAnsi="Times New Roman" w:cs="B Nazanin"/>
          <w:sz w:val="28"/>
          <w:szCs w:val="28"/>
        </w:rPr>
        <w:t>Philpota</w:t>
      </w:r>
      <w:proofErr w:type="spellEnd"/>
      <w:r w:rsidRPr="003E5F3D">
        <w:rPr>
          <w:rFonts w:ascii="Times New Roman" w:eastAsia="Times New Roman" w:hAnsi="Times New Roman" w:cs="B Nazanin"/>
          <w:sz w:val="28"/>
          <w:szCs w:val="28"/>
        </w:rPr>
        <w:t xml:space="preserve"> An introduction to ethics of research in psychiatry </w:t>
      </w:r>
      <w:proofErr w:type="spellStart"/>
      <w:r w:rsidRPr="003E5F3D">
        <w:rPr>
          <w:rFonts w:ascii="Times New Roman" w:eastAsia="Times New Roman" w:hAnsi="Times New Roman" w:cs="B Nazanin"/>
          <w:sz w:val="28"/>
          <w:szCs w:val="28"/>
        </w:rPr>
        <w:t>Psychiatry</w:t>
      </w:r>
      <w:proofErr w:type="spellEnd"/>
      <w:r w:rsidRPr="003E5F3D">
        <w:rPr>
          <w:rFonts w:ascii="Times New Roman" w:eastAsia="Times New Roman" w:hAnsi="Times New Roman" w:cs="B Nazanin"/>
          <w:sz w:val="28"/>
          <w:szCs w:val="28"/>
        </w:rPr>
        <w:t>, Ethics in Psychiatry, V.3, Issue3, 2004, p. 26-29.</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3E5F3D">
        <w:rPr>
          <w:rFonts w:ascii="Times New Roman" w:eastAsia="Times New Roman" w:hAnsi="Times New Roman" w:cs="B Nazanin"/>
          <w:sz w:val="28"/>
          <w:szCs w:val="28"/>
        </w:rPr>
        <w:t>Sensson</w:t>
      </w:r>
      <w:proofErr w:type="spellEnd"/>
      <w:r w:rsidRPr="003E5F3D">
        <w:rPr>
          <w:rFonts w:ascii="Times New Roman" w:eastAsia="Times New Roman" w:hAnsi="Times New Roman" w:cs="B Nazanin"/>
          <w:sz w:val="28"/>
          <w:szCs w:val="28"/>
        </w:rPr>
        <w:t xml:space="preserve">, Goran &amp; Wood, Grey, </w:t>
      </w:r>
      <w:proofErr w:type="gramStart"/>
      <w:r w:rsidRPr="003E5F3D">
        <w:rPr>
          <w:rFonts w:ascii="Times New Roman" w:eastAsia="Times New Roman" w:hAnsi="Times New Roman" w:cs="B Nazanin"/>
          <w:sz w:val="28"/>
          <w:szCs w:val="28"/>
        </w:rPr>
        <w:t>The</w:t>
      </w:r>
      <w:proofErr w:type="gramEnd"/>
      <w:r w:rsidRPr="003E5F3D">
        <w:rPr>
          <w:rFonts w:ascii="Times New Roman" w:eastAsia="Times New Roman" w:hAnsi="Times New Roman" w:cs="B Nazanin"/>
          <w:sz w:val="28"/>
          <w:szCs w:val="28"/>
        </w:rPr>
        <w:t xml:space="preserve"> Dynamics of Business Ethics: A Swedish Public Sector: a PUBSEC Scale, The international Journal of Public Sector Management, 2003, V. 17, N.2.</w:t>
      </w:r>
    </w:p>
    <w:p w:rsidR="006E3729" w:rsidRPr="003E5F3D" w:rsidRDefault="003908B1" w:rsidP="003E5F3D">
      <w:pPr>
        <w:bidi/>
        <w:spacing w:after="0"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pict>
          <v:rect id="_x0000_i1025" style="width:0;height:1.5pt" o:hralign="right" o:hrstd="t" o:hr="t" fillcolor="#a0a0a0" stroked="f"/>
        </w:pict>
      </w:r>
    </w:p>
    <w:bookmarkStart w:id="81" w:name="_ftn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"_ftnref1"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 xml:space="preserve">* </w:t>
      </w:r>
      <w:r w:rsidRPr="003E5F3D">
        <w:rPr>
          <w:rFonts w:ascii="Times New Roman" w:eastAsia="Times New Roman" w:hAnsi="Times New Roman" w:cs="B Nazanin"/>
          <w:sz w:val="28"/>
          <w:szCs w:val="28"/>
        </w:rPr>
        <w:fldChar w:fldCharType="end"/>
      </w:r>
      <w:bookmarkEnd w:id="81"/>
      <w:r w:rsidRPr="003E5F3D">
        <w:rPr>
          <w:rFonts w:ascii="Times New Roman" w:eastAsia="Times New Roman" w:hAnsi="Times New Roman" w:cs="B Nazanin"/>
          <w:sz w:val="28"/>
          <w:szCs w:val="28"/>
          <w:rtl/>
        </w:rPr>
        <w:t>دانشيار پرديس قم دانشگاه تهران</w:t>
      </w:r>
      <w:r w:rsidRPr="003E5F3D">
        <w:rPr>
          <w:rFonts w:ascii="Times New Roman" w:eastAsia="Times New Roman" w:hAnsi="Times New Roman" w:cs="B Nazanin"/>
          <w:sz w:val="28"/>
          <w:szCs w:val="28"/>
        </w:rPr>
        <w:t xml:space="preserve">. </w:t>
      </w:r>
      <w:hyperlink r:id="rId6" w:history="1">
        <w:r w:rsidRPr="003E5F3D">
          <w:rPr>
            <w:rFonts w:ascii="Times New Roman" w:eastAsia="Times New Roman" w:hAnsi="Times New Roman" w:cs="B Nazanin"/>
            <w:color w:val="0000FF"/>
            <w:sz w:val="28"/>
            <w:szCs w:val="28"/>
            <w:u w:val="single"/>
          </w:rPr>
          <w:t>hkhanifar@yahoo.com</w:t>
        </w:r>
      </w:hyperlink>
    </w:p>
    <w:bookmarkStart w:id="82" w:name="_ftn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"_ftnref2"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 xml:space="preserve">** </w:t>
      </w:r>
      <w:r w:rsidRPr="003E5F3D">
        <w:rPr>
          <w:rFonts w:ascii="Times New Roman" w:eastAsia="Times New Roman" w:hAnsi="Times New Roman" w:cs="B Nazanin"/>
          <w:sz w:val="28"/>
          <w:szCs w:val="28"/>
        </w:rPr>
        <w:fldChar w:fldCharType="end"/>
      </w:r>
      <w:bookmarkEnd w:id="82"/>
      <w:r w:rsidRPr="003E5F3D">
        <w:rPr>
          <w:rFonts w:ascii="Times New Roman" w:eastAsia="Times New Roman" w:hAnsi="Times New Roman" w:cs="B Nazanin"/>
          <w:sz w:val="28"/>
          <w:szCs w:val="28"/>
          <w:rtl/>
        </w:rPr>
        <w:t>کارشناس ارشد مديريت سيستم‌هاي اطلاعاتي پرديس قم دانشگاه تهران</w:t>
      </w:r>
      <w:r w:rsidRPr="003E5F3D">
        <w:rPr>
          <w:rFonts w:ascii="Times New Roman" w:eastAsia="Times New Roman" w:hAnsi="Times New Roman" w:cs="B Nazanin"/>
          <w:sz w:val="28"/>
          <w:szCs w:val="28"/>
        </w:rPr>
        <w:t xml:space="preserve">. </w:t>
      </w:r>
      <w:hyperlink r:id="rId7" w:history="1">
        <w:r w:rsidRPr="003E5F3D">
          <w:rPr>
            <w:rFonts w:ascii="Times New Roman" w:eastAsia="Times New Roman" w:hAnsi="Times New Roman" w:cs="B Nazanin"/>
            <w:color w:val="0000FF"/>
            <w:sz w:val="28"/>
            <w:szCs w:val="28"/>
            <w:u w:val="single"/>
          </w:rPr>
          <w:t>ha_bordbar@yahoo.com</w:t>
        </w:r>
      </w:hyperlink>
    </w:p>
    <w:bookmarkStart w:id="83" w:name="_ftn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"_ftnref3"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 xml:space="preserve">*** </w:t>
      </w:r>
      <w:r w:rsidRPr="003E5F3D">
        <w:rPr>
          <w:rFonts w:ascii="Times New Roman" w:eastAsia="Times New Roman" w:hAnsi="Times New Roman" w:cs="B Nazanin"/>
          <w:sz w:val="28"/>
          <w:szCs w:val="28"/>
        </w:rPr>
        <w:fldChar w:fldCharType="end"/>
      </w:r>
      <w:bookmarkEnd w:id="83"/>
      <w:r w:rsidRPr="003E5F3D">
        <w:rPr>
          <w:rFonts w:ascii="Times New Roman" w:eastAsia="Times New Roman" w:hAnsi="Times New Roman" w:cs="B Nazanin"/>
          <w:sz w:val="28"/>
          <w:szCs w:val="28"/>
          <w:rtl/>
        </w:rPr>
        <w:t>کارشناس ارشد تحول دانشگاه علامه طباطبائي</w:t>
      </w:r>
      <w:r w:rsidRPr="003E5F3D">
        <w:rPr>
          <w:rFonts w:ascii="Times New Roman" w:eastAsia="Times New Roman" w:hAnsi="Times New Roman" w:cs="B Nazanin"/>
          <w:sz w:val="28"/>
          <w:szCs w:val="28"/>
        </w:rPr>
        <w:t>.</w:t>
      </w:r>
    </w:p>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b/>
          <w:bCs/>
          <w:sz w:val="28"/>
          <w:szCs w:val="28"/>
          <w:rtl/>
        </w:rPr>
        <w:t>دريافت</w:t>
      </w:r>
      <w:r w:rsidRPr="003E5F3D">
        <w:rPr>
          <w:rFonts w:ascii="Times New Roman" w:eastAsia="Times New Roman" w:hAnsi="Times New Roman" w:cs="B Nazanin"/>
          <w:sz w:val="28"/>
          <w:szCs w:val="28"/>
        </w:rPr>
        <w:t xml:space="preserve">: 20/1/1390 </w:t>
      </w:r>
      <w:r w:rsidRPr="003E5F3D">
        <w:rPr>
          <w:rFonts w:ascii="Times New Roman" w:eastAsia="Times New Roman" w:hAnsi="Times New Roman" w:cs="B Nazanin"/>
          <w:b/>
          <w:bCs/>
          <w:sz w:val="28"/>
          <w:szCs w:val="28"/>
          <w:rtl/>
        </w:rPr>
        <w:t>پذيرش</w:t>
      </w:r>
      <w:r w:rsidRPr="003E5F3D">
        <w:rPr>
          <w:rFonts w:ascii="Times New Roman" w:eastAsia="Times New Roman" w:hAnsi="Times New Roman" w:cs="B Nazanin"/>
          <w:sz w:val="28"/>
          <w:szCs w:val="28"/>
        </w:rPr>
        <w:t>: 21/3/1390</w:t>
      </w:r>
    </w:p>
    <w:p w:rsidR="006E3729" w:rsidRPr="003E5F3D" w:rsidRDefault="003908B1" w:rsidP="003E5F3D">
      <w:pPr>
        <w:bidi/>
        <w:spacing w:after="0"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pict>
          <v:rect id="_x0000_i1026" style="width:0;height:1.5pt" o:hralign="right" o:hrstd="t" o:hr="t" fillcolor="#a0a0a0" stroked="f"/>
        </w:pict>
      </w:r>
    </w:p>
    <w:bookmarkStart w:id="84" w:name="_edn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w:t>
      </w:r>
      <w:r w:rsidRPr="003E5F3D">
        <w:rPr>
          <w:rFonts w:ascii="Times New Roman" w:eastAsia="Times New Roman" w:hAnsi="Times New Roman" w:cs="B Nazanin"/>
          <w:sz w:val="28"/>
          <w:szCs w:val="28"/>
        </w:rPr>
        <w:fldChar w:fldCharType="end"/>
      </w:r>
      <w:bookmarkEnd w:id="84"/>
      <w:r w:rsidRPr="003E5F3D">
        <w:rPr>
          <w:rFonts w:ascii="Times New Roman" w:eastAsia="Times New Roman" w:hAnsi="Times New Roman" w:cs="B Nazanin"/>
          <w:sz w:val="28"/>
          <w:szCs w:val="28"/>
        </w:rPr>
        <w:t>. Power, Speed, Money, Opportunity, Communication, Information &amp; Cyber</w:t>
      </w:r>
    </w:p>
    <w:bookmarkStart w:id="85" w:name="_edn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w:t>
      </w:r>
      <w:r w:rsidRPr="003E5F3D">
        <w:rPr>
          <w:rFonts w:ascii="Times New Roman" w:eastAsia="Times New Roman" w:hAnsi="Times New Roman" w:cs="B Nazanin"/>
          <w:sz w:val="28"/>
          <w:szCs w:val="28"/>
        </w:rPr>
        <w:fldChar w:fldCharType="end"/>
      </w:r>
      <w:bookmarkEnd w:id="85"/>
      <w:r w:rsidRPr="003E5F3D">
        <w:rPr>
          <w:rFonts w:ascii="Times New Roman" w:eastAsia="Times New Roman" w:hAnsi="Times New Roman" w:cs="B Nazanin"/>
          <w:sz w:val="28"/>
          <w:szCs w:val="28"/>
        </w:rPr>
        <w:t>. Alston</w:t>
      </w:r>
      <w:proofErr w:type="gramStart"/>
      <w:r w:rsidRPr="003E5F3D">
        <w:rPr>
          <w:rFonts w:ascii="Times New Roman" w:eastAsia="Times New Roman" w:hAnsi="Times New Roman" w:cs="B Nazanin"/>
          <w:sz w:val="28"/>
          <w:szCs w:val="28"/>
        </w:rPr>
        <w:t>,2007:Pp65</w:t>
      </w:r>
      <w:proofErr w:type="gramEnd"/>
      <w:r w:rsidRPr="003E5F3D">
        <w:rPr>
          <w:rFonts w:ascii="Times New Roman" w:eastAsia="Times New Roman" w:hAnsi="Times New Roman" w:cs="B Nazanin"/>
          <w:sz w:val="28"/>
          <w:szCs w:val="28"/>
        </w:rPr>
        <w:t>-68</w:t>
      </w:r>
    </w:p>
    <w:bookmarkStart w:id="86" w:name="_edn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w:t>
      </w:r>
      <w:r w:rsidRPr="003E5F3D">
        <w:rPr>
          <w:rFonts w:ascii="Times New Roman" w:eastAsia="Times New Roman" w:hAnsi="Times New Roman" w:cs="B Nazanin"/>
          <w:sz w:val="28"/>
          <w:szCs w:val="28"/>
        </w:rPr>
        <w:fldChar w:fldCharType="end"/>
      </w:r>
      <w:bookmarkEnd w:id="8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حسين خنيفر، </w:t>
      </w:r>
      <w:r w:rsidRPr="003E5F3D">
        <w:rPr>
          <w:rFonts w:ascii="Times New Roman" w:eastAsia="Times New Roman" w:hAnsi="Times New Roman" w:cs="B Nazanin"/>
          <w:b/>
          <w:bCs/>
          <w:i/>
          <w:iCs/>
          <w:sz w:val="28"/>
          <w:szCs w:val="28"/>
          <w:rtl/>
        </w:rPr>
        <w:t>پژوهش روش</w:t>
      </w:r>
      <w:r w:rsidRPr="003E5F3D">
        <w:rPr>
          <w:rFonts w:ascii="Times New Roman" w:eastAsia="Times New Roman" w:hAnsi="Times New Roman" w:cs="B Nazanin"/>
          <w:b/>
          <w:bCs/>
          <w:i/>
          <w:iCs/>
          <w:sz w:val="28"/>
          <w:szCs w:val="28"/>
          <w:rtl/>
        </w:rPr>
        <w:softHyphen/>
        <w:t>مند، كاستي</w:t>
      </w:r>
      <w:r w:rsidRPr="003E5F3D">
        <w:rPr>
          <w:rFonts w:ascii="Times New Roman" w:eastAsia="Times New Roman" w:hAnsi="Times New Roman" w:cs="B Nazanin"/>
          <w:b/>
          <w:bCs/>
          <w:i/>
          <w:iCs/>
          <w:sz w:val="28"/>
          <w:szCs w:val="28"/>
          <w:rtl/>
        </w:rPr>
        <w:softHyphen/>
        <w:t>ها و موانع</w:t>
      </w:r>
      <w:r w:rsidRPr="003E5F3D">
        <w:rPr>
          <w:rFonts w:ascii="Times New Roman" w:eastAsia="Times New Roman" w:hAnsi="Times New Roman" w:cs="B Nazanin"/>
          <w:sz w:val="28"/>
          <w:szCs w:val="28"/>
          <w:rtl/>
        </w:rPr>
        <w:t>، ص45</w:t>
      </w:r>
      <w:r w:rsidRPr="003E5F3D">
        <w:rPr>
          <w:rFonts w:ascii="Times New Roman" w:eastAsia="Times New Roman" w:hAnsi="Times New Roman" w:cs="B Nazanin"/>
          <w:sz w:val="28"/>
          <w:szCs w:val="28"/>
        </w:rPr>
        <w:t>.</w:t>
      </w:r>
    </w:p>
    <w:bookmarkStart w:id="87" w:name="_edn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w:t>
      </w:r>
      <w:r w:rsidRPr="003E5F3D">
        <w:rPr>
          <w:rFonts w:ascii="Times New Roman" w:eastAsia="Times New Roman" w:hAnsi="Times New Roman" w:cs="B Nazanin"/>
          <w:sz w:val="28"/>
          <w:szCs w:val="28"/>
        </w:rPr>
        <w:fldChar w:fldCharType="end"/>
      </w:r>
      <w:bookmarkEnd w:id="87"/>
      <w:r w:rsidRPr="003E5F3D">
        <w:rPr>
          <w:rFonts w:ascii="Times New Roman" w:eastAsia="Times New Roman" w:hAnsi="Times New Roman" w:cs="B Nazanin"/>
          <w:sz w:val="28"/>
          <w:szCs w:val="28"/>
        </w:rPr>
        <w:t>. Shadow Role</w:t>
      </w:r>
    </w:p>
    <w:bookmarkStart w:id="88" w:name="_edn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w:t>
      </w:r>
      <w:r w:rsidRPr="003E5F3D">
        <w:rPr>
          <w:rFonts w:ascii="Times New Roman" w:eastAsia="Times New Roman" w:hAnsi="Times New Roman" w:cs="B Nazanin"/>
          <w:sz w:val="28"/>
          <w:szCs w:val="28"/>
        </w:rPr>
        <w:fldChar w:fldCharType="end"/>
      </w:r>
      <w:bookmarkEnd w:id="8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نادر قمي قورچيان، </w:t>
      </w:r>
      <w:r w:rsidRPr="003E5F3D">
        <w:rPr>
          <w:rFonts w:ascii="Times New Roman" w:eastAsia="Times New Roman" w:hAnsi="Times New Roman" w:cs="B Nazanin"/>
          <w:b/>
          <w:bCs/>
          <w:i/>
          <w:iCs/>
          <w:sz w:val="28"/>
          <w:szCs w:val="28"/>
          <w:rtl/>
        </w:rPr>
        <w:t>برنامه‌ريزي استراتژيک</w:t>
      </w:r>
      <w:r w:rsidRPr="003E5F3D">
        <w:rPr>
          <w:rFonts w:ascii="Times New Roman" w:eastAsia="Times New Roman" w:hAnsi="Times New Roman" w:cs="B Nazanin"/>
          <w:sz w:val="28"/>
          <w:szCs w:val="28"/>
          <w:rtl/>
        </w:rPr>
        <w:t>، ص38</w:t>
      </w:r>
      <w:r w:rsidRPr="003E5F3D">
        <w:rPr>
          <w:rFonts w:ascii="Times New Roman" w:eastAsia="Times New Roman" w:hAnsi="Times New Roman" w:cs="B Nazanin"/>
          <w:sz w:val="28"/>
          <w:szCs w:val="28"/>
        </w:rPr>
        <w:t>.</w:t>
      </w:r>
    </w:p>
    <w:bookmarkStart w:id="89" w:name="_edn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w:t>
      </w:r>
      <w:r w:rsidRPr="003E5F3D">
        <w:rPr>
          <w:rFonts w:ascii="Times New Roman" w:eastAsia="Times New Roman" w:hAnsi="Times New Roman" w:cs="B Nazanin"/>
          <w:sz w:val="28"/>
          <w:szCs w:val="28"/>
        </w:rPr>
        <w:fldChar w:fldCharType="end"/>
      </w:r>
      <w:bookmarkEnd w:id="8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محمدامين قانعي‌راد، </w:t>
      </w:r>
      <w:r w:rsidRPr="003E5F3D">
        <w:rPr>
          <w:rFonts w:ascii="Times New Roman" w:eastAsia="Times New Roman" w:hAnsi="Times New Roman" w:cs="B Nazanin"/>
          <w:b/>
          <w:bCs/>
          <w:i/>
          <w:iCs/>
          <w:sz w:val="28"/>
          <w:szCs w:val="28"/>
          <w:rtl/>
        </w:rPr>
        <w:t>وضعيت اجتماع علمي در رشته‌هاي علوم اجتماعي</w:t>
      </w:r>
      <w:r w:rsidRPr="003E5F3D">
        <w:rPr>
          <w:rFonts w:ascii="Times New Roman" w:eastAsia="Times New Roman" w:hAnsi="Times New Roman" w:cs="B Nazanin"/>
          <w:sz w:val="28"/>
          <w:szCs w:val="28"/>
          <w:rtl/>
        </w:rPr>
        <w:t>، ص28</w:t>
      </w:r>
      <w:r w:rsidRPr="003E5F3D">
        <w:rPr>
          <w:rFonts w:ascii="Times New Roman" w:eastAsia="Times New Roman" w:hAnsi="Times New Roman" w:cs="B Nazanin"/>
          <w:sz w:val="28"/>
          <w:szCs w:val="28"/>
        </w:rPr>
        <w:t>.</w:t>
      </w:r>
    </w:p>
    <w:bookmarkStart w:id="90" w:name="_edn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w:t>
      </w:r>
      <w:r w:rsidRPr="003E5F3D">
        <w:rPr>
          <w:rFonts w:ascii="Times New Roman" w:eastAsia="Times New Roman" w:hAnsi="Times New Roman" w:cs="B Nazanin"/>
          <w:sz w:val="28"/>
          <w:szCs w:val="28"/>
        </w:rPr>
        <w:fldChar w:fldCharType="end"/>
      </w:r>
      <w:bookmarkEnd w:id="9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نادر قمي قورچيان، همان، ص25</w:t>
      </w:r>
      <w:r w:rsidRPr="003E5F3D">
        <w:rPr>
          <w:rFonts w:ascii="Times New Roman" w:eastAsia="Times New Roman" w:hAnsi="Times New Roman" w:cs="B Nazanin"/>
          <w:sz w:val="28"/>
          <w:szCs w:val="28"/>
        </w:rPr>
        <w:t>.</w:t>
      </w:r>
    </w:p>
    <w:bookmarkStart w:id="91" w:name="_edn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fldChar w:fldCharType="begin"/>
      </w:r>
      <w:r w:rsidRPr="003E5F3D">
        <w:rPr>
          <w:rFonts w:ascii="Times New Roman" w:eastAsia="Times New Roman" w:hAnsi="Times New Roman" w:cs="B Nazanin"/>
          <w:sz w:val="28"/>
          <w:szCs w:val="28"/>
        </w:rPr>
        <w:instrText xml:space="preserve"> HYPERLINK "http://marefateakhlagi.nashriyat.ir/node/59" \l "_ednref8"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8</w:t>
      </w:r>
      <w:r w:rsidRPr="003E5F3D">
        <w:rPr>
          <w:rFonts w:ascii="Times New Roman" w:eastAsia="Times New Roman" w:hAnsi="Times New Roman" w:cs="B Nazanin"/>
          <w:sz w:val="28"/>
          <w:szCs w:val="28"/>
        </w:rPr>
        <w:fldChar w:fldCharType="end"/>
      </w:r>
      <w:bookmarkEnd w:id="9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سيد‌محمد مقيمي، </w:t>
      </w:r>
      <w:r w:rsidRPr="003E5F3D">
        <w:rPr>
          <w:rFonts w:ascii="Times New Roman" w:eastAsia="Times New Roman" w:hAnsi="Times New Roman" w:cs="B Nazanin"/>
          <w:b/>
          <w:bCs/>
          <w:i/>
          <w:iCs/>
          <w:sz w:val="28"/>
          <w:szCs w:val="28"/>
          <w:rtl/>
        </w:rPr>
        <w:t>جلسه انديشگان پيرامون استانداردسازي</w:t>
      </w:r>
      <w:r w:rsidRPr="003E5F3D">
        <w:rPr>
          <w:rFonts w:ascii="Times New Roman" w:eastAsia="Times New Roman" w:hAnsi="Times New Roman" w:cs="B Nazanin"/>
          <w:sz w:val="28"/>
          <w:szCs w:val="28"/>
        </w:rPr>
        <w:t>.</w:t>
      </w:r>
    </w:p>
    <w:bookmarkStart w:id="92" w:name="_edn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9</w:t>
      </w:r>
      <w:r w:rsidRPr="003E5F3D">
        <w:rPr>
          <w:rFonts w:ascii="Times New Roman" w:eastAsia="Times New Roman" w:hAnsi="Times New Roman" w:cs="B Nazanin"/>
          <w:sz w:val="28"/>
          <w:szCs w:val="28"/>
        </w:rPr>
        <w:fldChar w:fldCharType="end"/>
      </w:r>
      <w:bookmarkEnd w:id="9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سايت رهپو</w:t>
      </w:r>
      <w:r w:rsidRPr="003E5F3D">
        <w:rPr>
          <w:rFonts w:ascii="Times New Roman" w:eastAsia="Times New Roman" w:hAnsi="Times New Roman" w:cs="B Nazanin"/>
          <w:sz w:val="28"/>
          <w:szCs w:val="28"/>
        </w:rPr>
        <w:t>.</w:t>
      </w:r>
    </w:p>
    <w:bookmarkStart w:id="93" w:name="_edn1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10</w:t>
      </w:r>
      <w:r w:rsidRPr="003E5F3D">
        <w:rPr>
          <w:rFonts w:ascii="Times New Roman" w:eastAsia="Times New Roman" w:hAnsi="Times New Roman" w:cs="B Nazanin"/>
          <w:sz w:val="28"/>
          <w:szCs w:val="28"/>
        </w:rPr>
        <w:fldChar w:fldCharType="end"/>
      </w:r>
      <w:bookmarkEnd w:id="9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صادق صالحي و قربانعلي ابراهيمي، «بررسي عوامل موثر بر فعاليت‌هاي پژوهشي هيات علمي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نامه علوم اجتماعي</w:t>
      </w:r>
      <w:r w:rsidRPr="003E5F3D">
        <w:rPr>
          <w:rFonts w:ascii="Times New Roman" w:eastAsia="Times New Roman" w:hAnsi="Times New Roman" w:cs="B Nazanin"/>
          <w:sz w:val="28"/>
          <w:szCs w:val="28"/>
          <w:rtl/>
        </w:rPr>
        <w:t>، ش 14، ص108</w:t>
      </w:r>
    </w:p>
    <w:bookmarkStart w:id="94" w:name="_edn1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11</w:t>
      </w:r>
      <w:r w:rsidRPr="003E5F3D">
        <w:rPr>
          <w:rFonts w:ascii="Times New Roman" w:eastAsia="Times New Roman" w:hAnsi="Times New Roman" w:cs="B Nazanin"/>
          <w:sz w:val="28"/>
          <w:szCs w:val="28"/>
        </w:rPr>
        <w:fldChar w:fldCharType="end"/>
      </w:r>
      <w:bookmarkEnd w:id="9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حسين خنيفر و اکبر فرجي ارمکي، «بنيادشناسي پژوهش در حوزه علوم دين و معارف اسلامي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پژوهش</w:t>
      </w:r>
      <w:r w:rsidRPr="003E5F3D">
        <w:rPr>
          <w:rFonts w:ascii="Times New Roman" w:eastAsia="Times New Roman" w:hAnsi="Times New Roman" w:cs="B Nazanin"/>
          <w:sz w:val="28"/>
          <w:szCs w:val="28"/>
          <w:rtl/>
        </w:rPr>
        <w:t>، ش 3، ص1</w:t>
      </w:r>
    </w:p>
    <w:bookmarkStart w:id="95" w:name="_edn1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12</w:t>
      </w:r>
      <w:r w:rsidRPr="003E5F3D">
        <w:rPr>
          <w:rFonts w:ascii="Times New Roman" w:eastAsia="Times New Roman" w:hAnsi="Times New Roman" w:cs="B Nazanin"/>
          <w:sz w:val="28"/>
          <w:szCs w:val="28"/>
        </w:rPr>
        <w:fldChar w:fldCharType="end"/>
      </w:r>
      <w:bookmarkEnd w:id="9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اميرحسين خداپرست و همكاران «بررسي انتقادهاي شش‌گانه اخلاق در پژوهش ايران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باروري و ناباروري</w:t>
      </w:r>
      <w:r w:rsidRPr="003E5F3D">
        <w:rPr>
          <w:rFonts w:ascii="Times New Roman" w:eastAsia="Times New Roman" w:hAnsi="Times New Roman" w:cs="B Nazanin"/>
          <w:sz w:val="28"/>
          <w:szCs w:val="28"/>
          <w:rtl/>
        </w:rPr>
        <w:t>، ش 4، ص366</w:t>
      </w:r>
    </w:p>
    <w:bookmarkStart w:id="96" w:name="_edn1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13</w:t>
      </w:r>
      <w:r w:rsidRPr="003E5F3D">
        <w:rPr>
          <w:rFonts w:ascii="Times New Roman" w:eastAsia="Times New Roman" w:hAnsi="Times New Roman" w:cs="B Nazanin"/>
          <w:sz w:val="28"/>
          <w:szCs w:val="28"/>
        </w:rPr>
        <w:fldChar w:fldCharType="end"/>
      </w:r>
      <w:bookmarkEnd w:id="9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حسين حاتمي و همكاران، «سيري در مباني اخلاق در پژوهش و اخلاق پزشکي در سيره نياکان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طب و تزکيه</w:t>
      </w:r>
      <w:r w:rsidRPr="003E5F3D">
        <w:rPr>
          <w:rFonts w:ascii="Times New Roman" w:eastAsia="Times New Roman" w:hAnsi="Times New Roman" w:cs="B Nazanin"/>
          <w:sz w:val="28"/>
          <w:szCs w:val="28"/>
          <w:rtl/>
        </w:rPr>
        <w:t>، ش 68 و 69، ص82</w:t>
      </w:r>
    </w:p>
    <w:bookmarkStart w:id="97" w:name="_edn1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14</w:t>
      </w:r>
      <w:r w:rsidRPr="003E5F3D">
        <w:rPr>
          <w:rFonts w:ascii="Times New Roman" w:eastAsia="Times New Roman" w:hAnsi="Times New Roman" w:cs="B Nazanin"/>
          <w:sz w:val="28"/>
          <w:szCs w:val="28"/>
        </w:rPr>
        <w:fldChar w:fldCharType="end"/>
      </w:r>
      <w:bookmarkEnd w:id="9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ص84</w:t>
      </w:r>
    </w:p>
    <w:bookmarkStart w:id="98" w:name="_edn1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15</w:t>
      </w:r>
      <w:r w:rsidRPr="003E5F3D">
        <w:rPr>
          <w:rFonts w:ascii="Times New Roman" w:eastAsia="Times New Roman" w:hAnsi="Times New Roman" w:cs="B Nazanin"/>
          <w:sz w:val="28"/>
          <w:szCs w:val="28"/>
        </w:rPr>
        <w:fldChar w:fldCharType="end"/>
      </w:r>
      <w:bookmarkEnd w:id="9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علي محمودي، «نگرش فلسفي بر اخلاق در پژوهش</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دانشگاه اسلامي</w:t>
      </w:r>
      <w:r w:rsidRPr="003E5F3D">
        <w:rPr>
          <w:rFonts w:ascii="Times New Roman" w:eastAsia="Times New Roman" w:hAnsi="Times New Roman" w:cs="B Nazanin"/>
          <w:sz w:val="28"/>
          <w:szCs w:val="28"/>
          <w:rtl/>
        </w:rPr>
        <w:t>، سال يازدهم، ش 4، ص132</w:t>
      </w:r>
    </w:p>
    <w:bookmarkStart w:id="99" w:name="_edn1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16</w:t>
      </w:r>
      <w:r w:rsidRPr="003E5F3D">
        <w:rPr>
          <w:rFonts w:ascii="Times New Roman" w:eastAsia="Times New Roman" w:hAnsi="Times New Roman" w:cs="B Nazanin"/>
          <w:sz w:val="28"/>
          <w:szCs w:val="28"/>
        </w:rPr>
        <w:fldChar w:fldCharType="end"/>
      </w:r>
      <w:bookmarkEnd w:id="99"/>
      <w:r w:rsidRPr="003E5F3D">
        <w:rPr>
          <w:rFonts w:ascii="Times New Roman" w:eastAsia="Times New Roman" w:hAnsi="Times New Roman" w:cs="B Nazanin"/>
          <w:sz w:val="28"/>
          <w:szCs w:val="28"/>
        </w:rPr>
        <w:t>. The Nuremberg Cod</w:t>
      </w:r>
    </w:p>
    <w:bookmarkStart w:id="100" w:name="_edn1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17</w:t>
      </w:r>
      <w:r w:rsidRPr="003E5F3D">
        <w:rPr>
          <w:rFonts w:ascii="Times New Roman" w:eastAsia="Times New Roman" w:hAnsi="Times New Roman" w:cs="B Nazanin"/>
          <w:sz w:val="28"/>
          <w:szCs w:val="28"/>
        </w:rPr>
        <w:fldChar w:fldCharType="end"/>
      </w:r>
      <w:bookmarkEnd w:id="100"/>
      <w:r w:rsidRPr="003E5F3D">
        <w:rPr>
          <w:rFonts w:ascii="Times New Roman" w:eastAsia="Times New Roman" w:hAnsi="Times New Roman" w:cs="B Nazanin"/>
          <w:sz w:val="28"/>
          <w:szCs w:val="28"/>
        </w:rPr>
        <w:t>. Declaration of Helsinki</w:t>
      </w:r>
    </w:p>
    <w:bookmarkStart w:id="101" w:name="_edn1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18</w:t>
      </w:r>
      <w:r w:rsidRPr="003E5F3D">
        <w:rPr>
          <w:rFonts w:ascii="Times New Roman" w:eastAsia="Times New Roman" w:hAnsi="Times New Roman" w:cs="B Nazanin"/>
          <w:sz w:val="28"/>
          <w:szCs w:val="28"/>
        </w:rPr>
        <w:fldChar w:fldCharType="end"/>
      </w:r>
      <w:bookmarkEnd w:id="10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مجيد حاجي‌فرجي، «اخلاق در پژوهش‌هاي زيست پزشکي بر روي آزمودني‌هاي انساني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وفناوري</w:t>
      </w:r>
      <w:r w:rsidRPr="003E5F3D">
        <w:rPr>
          <w:rFonts w:ascii="Times New Roman" w:eastAsia="Times New Roman" w:hAnsi="Times New Roman" w:cs="B Nazanin"/>
          <w:sz w:val="28"/>
          <w:szCs w:val="28"/>
          <w:rtl/>
        </w:rPr>
        <w:t>، سال چهارم، ش 1 و 2، ص70-69</w:t>
      </w:r>
      <w:r w:rsidRPr="003E5F3D">
        <w:rPr>
          <w:rFonts w:ascii="Times New Roman" w:eastAsia="Times New Roman" w:hAnsi="Times New Roman" w:cs="B Nazanin"/>
          <w:sz w:val="28"/>
          <w:szCs w:val="28"/>
        </w:rPr>
        <w:t>.</w:t>
      </w:r>
    </w:p>
    <w:bookmarkStart w:id="102" w:name="_edn1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"_ednref19"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19</w:t>
      </w:r>
      <w:r w:rsidRPr="003E5F3D">
        <w:rPr>
          <w:rFonts w:ascii="Times New Roman" w:eastAsia="Times New Roman" w:hAnsi="Times New Roman" w:cs="B Nazanin"/>
          <w:sz w:val="28"/>
          <w:szCs w:val="28"/>
        </w:rPr>
        <w:fldChar w:fldCharType="end"/>
      </w:r>
      <w:bookmarkEnd w:id="10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محمد‌قاري سيدفاطمي، «اخلاق در پژوهش: پيش درآمدي بر تدوين پرسش‌نامه بررسي جنبه‌هاي اخلاقي و حقوقي و شرعي طرح‌هاي پژوهشي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باروري و ناباروري</w:t>
      </w:r>
      <w:r w:rsidRPr="003E5F3D">
        <w:rPr>
          <w:rFonts w:ascii="Times New Roman" w:eastAsia="Times New Roman" w:hAnsi="Times New Roman" w:cs="B Nazanin"/>
          <w:sz w:val="28"/>
          <w:szCs w:val="28"/>
          <w:rtl/>
        </w:rPr>
        <w:t>، ش 1، ص65</w:t>
      </w:r>
      <w:r w:rsidRPr="003E5F3D">
        <w:rPr>
          <w:rFonts w:ascii="Times New Roman" w:eastAsia="Times New Roman" w:hAnsi="Times New Roman" w:cs="B Nazanin"/>
          <w:sz w:val="28"/>
          <w:szCs w:val="28"/>
        </w:rPr>
        <w:t>.</w:t>
      </w:r>
    </w:p>
    <w:bookmarkStart w:id="103" w:name="_edn2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20</w:t>
      </w:r>
      <w:r w:rsidRPr="003E5F3D">
        <w:rPr>
          <w:rFonts w:ascii="Times New Roman" w:eastAsia="Times New Roman" w:hAnsi="Times New Roman" w:cs="B Nazanin"/>
          <w:sz w:val="28"/>
          <w:szCs w:val="28"/>
        </w:rPr>
        <w:fldChar w:fldCharType="end"/>
      </w:r>
      <w:bookmarkEnd w:id="10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مجتبي لشکر بلوکي، «چارچوب تدوين ارزش‌ها و اخلاق حرفه‌اي پژوهش‌هاي علمي و فناوري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ص106</w:t>
      </w:r>
      <w:r w:rsidRPr="003E5F3D">
        <w:rPr>
          <w:rFonts w:ascii="Times New Roman" w:eastAsia="Times New Roman" w:hAnsi="Times New Roman" w:cs="B Nazanin"/>
          <w:sz w:val="28"/>
          <w:szCs w:val="28"/>
        </w:rPr>
        <w:t>.</w:t>
      </w:r>
    </w:p>
    <w:bookmarkStart w:id="104" w:name="_edn2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fldChar w:fldCharType="begin"/>
      </w:r>
      <w:r w:rsidRPr="003E5F3D">
        <w:rPr>
          <w:rFonts w:ascii="Times New Roman" w:eastAsia="Times New Roman" w:hAnsi="Times New Roman" w:cs="B Nazanin"/>
          <w:sz w:val="28"/>
          <w:szCs w:val="28"/>
        </w:rPr>
        <w:instrText xml:space="preserve"> HYPERLINK "http://marefateakhlagi.nashriyat.ir/node/59" \l "_ednref21"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21</w:t>
      </w:r>
      <w:r w:rsidRPr="003E5F3D">
        <w:rPr>
          <w:rFonts w:ascii="Times New Roman" w:eastAsia="Times New Roman" w:hAnsi="Times New Roman" w:cs="B Nazanin"/>
          <w:sz w:val="28"/>
          <w:szCs w:val="28"/>
        </w:rPr>
        <w:fldChar w:fldCharType="end"/>
      </w:r>
      <w:bookmarkEnd w:id="104"/>
      <w:r w:rsidRPr="003E5F3D">
        <w:rPr>
          <w:rFonts w:ascii="Times New Roman" w:eastAsia="Times New Roman" w:hAnsi="Times New Roman" w:cs="B Nazanin"/>
          <w:sz w:val="28"/>
          <w:szCs w:val="28"/>
        </w:rPr>
        <w:t>. Respect for autonomy</w:t>
      </w:r>
    </w:p>
    <w:bookmarkStart w:id="105" w:name="_edn2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22</w:t>
      </w:r>
      <w:r w:rsidRPr="003E5F3D">
        <w:rPr>
          <w:rFonts w:ascii="Times New Roman" w:eastAsia="Times New Roman" w:hAnsi="Times New Roman" w:cs="B Nazanin"/>
          <w:sz w:val="28"/>
          <w:szCs w:val="28"/>
        </w:rPr>
        <w:fldChar w:fldCharType="end"/>
      </w:r>
      <w:bookmarkEnd w:id="105"/>
      <w:r w:rsidRPr="003E5F3D">
        <w:rPr>
          <w:rFonts w:ascii="Times New Roman" w:eastAsia="Times New Roman" w:hAnsi="Times New Roman" w:cs="B Nazanin"/>
          <w:sz w:val="28"/>
          <w:szCs w:val="28"/>
        </w:rPr>
        <w:t>. Non-maleficence</w:t>
      </w:r>
    </w:p>
    <w:bookmarkStart w:id="106" w:name="_edn2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23</w:t>
      </w:r>
      <w:r w:rsidRPr="003E5F3D">
        <w:rPr>
          <w:rFonts w:ascii="Times New Roman" w:eastAsia="Times New Roman" w:hAnsi="Times New Roman" w:cs="B Nazanin"/>
          <w:sz w:val="28"/>
          <w:szCs w:val="28"/>
        </w:rPr>
        <w:fldChar w:fldCharType="end"/>
      </w:r>
      <w:bookmarkEnd w:id="106"/>
      <w:r w:rsidRPr="003E5F3D">
        <w:rPr>
          <w:rFonts w:ascii="Times New Roman" w:eastAsia="Times New Roman" w:hAnsi="Times New Roman" w:cs="B Nazanin"/>
          <w:sz w:val="28"/>
          <w:szCs w:val="28"/>
        </w:rPr>
        <w:t>. Beneficence</w:t>
      </w:r>
    </w:p>
    <w:bookmarkStart w:id="107" w:name="_edn2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24</w:t>
      </w:r>
      <w:r w:rsidRPr="003E5F3D">
        <w:rPr>
          <w:rFonts w:ascii="Times New Roman" w:eastAsia="Times New Roman" w:hAnsi="Times New Roman" w:cs="B Nazanin"/>
          <w:sz w:val="28"/>
          <w:szCs w:val="28"/>
        </w:rPr>
        <w:fldChar w:fldCharType="end"/>
      </w:r>
      <w:bookmarkEnd w:id="107"/>
      <w:r w:rsidRPr="003E5F3D">
        <w:rPr>
          <w:rFonts w:ascii="Times New Roman" w:eastAsia="Times New Roman" w:hAnsi="Times New Roman" w:cs="B Nazanin"/>
          <w:sz w:val="28"/>
          <w:szCs w:val="28"/>
        </w:rPr>
        <w:t>. Justice</w:t>
      </w:r>
    </w:p>
    <w:bookmarkStart w:id="108" w:name="_edn2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25</w:t>
      </w:r>
      <w:r w:rsidRPr="003E5F3D">
        <w:rPr>
          <w:rFonts w:ascii="Times New Roman" w:eastAsia="Times New Roman" w:hAnsi="Times New Roman" w:cs="B Nazanin"/>
          <w:sz w:val="28"/>
          <w:szCs w:val="28"/>
        </w:rPr>
        <w:fldChar w:fldCharType="end"/>
      </w:r>
      <w:bookmarkEnd w:id="108"/>
      <w:r w:rsidRPr="003E5F3D">
        <w:rPr>
          <w:rFonts w:ascii="Times New Roman" w:eastAsia="Times New Roman" w:hAnsi="Times New Roman" w:cs="B Nazanin"/>
          <w:sz w:val="28"/>
          <w:szCs w:val="28"/>
        </w:rPr>
        <w:t>. Philpot</w:t>
      </w:r>
      <w:proofErr w:type="gramStart"/>
      <w:r w:rsidRPr="003E5F3D">
        <w:rPr>
          <w:rFonts w:ascii="Times New Roman" w:eastAsia="Times New Roman" w:hAnsi="Times New Roman" w:cs="B Nazanin"/>
          <w:sz w:val="28"/>
          <w:szCs w:val="28"/>
        </w:rPr>
        <w:t>,2004:P4</w:t>
      </w:r>
      <w:proofErr w:type="gramEnd"/>
    </w:p>
    <w:bookmarkStart w:id="109" w:name="_edn2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26</w:t>
      </w:r>
      <w:r w:rsidRPr="003E5F3D">
        <w:rPr>
          <w:rFonts w:ascii="Times New Roman" w:eastAsia="Times New Roman" w:hAnsi="Times New Roman" w:cs="B Nazanin"/>
          <w:sz w:val="28"/>
          <w:szCs w:val="28"/>
        </w:rPr>
        <w:fldChar w:fldCharType="end"/>
      </w:r>
      <w:bookmarkEnd w:id="10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احدفرامرز قراملكي، «خاستگاه اخلاق پژوهش</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آينه ميراث</w:t>
      </w:r>
      <w:r w:rsidRPr="003E5F3D">
        <w:rPr>
          <w:rFonts w:ascii="Times New Roman" w:eastAsia="Times New Roman" w:hAnsi="Times New Roman" w:cs="B Nazanin"/>
          <w:sz w:val="28"/>
          <w:szCs w:val="28"/>
          <w:rtl/>
        </w:rPr>
        <w:t>، سال دوم، ش 4، ص13</w:t>
      </w:r>
      <w:r w:rsidRPr="003E5F3D">
        <w:rPr>
          <w:rFonts w:ascii="Times New Roman" w:eastAsia="Times New Roman" w:hAnsi="Times New Roman" w:cs="B Nazanin"/>
          <w:sz w:val="28"/>
          <w:szCs w:val="28"/>
        </w:rPr>
        <w:t>.</w:t>
      </w:r>
    </w:p>
    <w:bookmarkStart w:id="110" w:name="_edn2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27</w:t>
      </w:r>
      <w:r w:rsidRPr="003E5F3D">
        <w:rPr>
          <w:rFonts w:ascii="Times New Roman" w:eastAsia="Times New Roman" w:hAnsi="Times New Roman" w:cs="B Nazanin"/>
          <w:sz w:val="28"/>
          <w:szCs w:val="28"/>
        </w:rPr>
        <w:fldChar w:fldCharType="end"/>
      </w:r>
      <w:bookmarkEnd w:id="11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ص13</w:t>
      </w:r>
      <w:r w:rsidRPr="003E5F3D">
        <w:rPr>
          <w:rFonts w:ascii="Times New Roman" w:eastAsia="Times New Roman" w:hAnsi="Times New Roman" w:cs="B Nazanin"/>
          <w:sz w:val="28"/>
          <w:szCs w:val="28"/>
        </w:rPr>
        <w:t>.</w:t>
      </w:r>
    </w:p>
    <w:bookmarkStart w:id="111" w:name="_edn2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28</w:t>
      </w:r>
      <w:r w:rsidRPr="003E5F3D">
        <w:rPr>
          <w:rFonts w:ascii="Times New Roman" w:eastAsia="Times New Roman" w:hAnsi="Times New Roman" w:cs="B Nazanin"/>
          <w:sz w:val="28"/>
          <w:szCs w:val="28"/>
        </w:rPr>
        <w:fldChar w:fldCharType="end"/>
      </w:r>
      <w:bookmarkEnd w:id="11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ص87</w:t>
      </w:r>
      <w:r w:rsidRPr="003E5F3D">
        <w:rPr>
          <w:rFonts w:ascii="Times New Roman" w:eastAsia="Times New Roman" w:hAnsi="Times New Roman" w:cs="B Nazanin"/>
          <w:sz w:val="28"/>
          <w:szCs w:val="28"/>
        </w:rPr>
        <w:t>.</w:t>
      </w:r>
    </w:p>
    <w:bookmarkStart w:id="112" w:name="_edn2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"_ednref29"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29</w:t>
      </w:r>
      <w:r w:rsidRPr="003E5F3D">
        <w:rPr>
          <w:rFonts w:ascii="Times New Roman" w:eastAsia="Times New Roman" w:hAnsi="Times New Roman" w:cs="B Nazanin"/>
          <w:sz w:val="28"/>
          <w:szCs w:val="28"/>
        </w:rPr>
        <w:fldChar w:fldCharType="end"/>
      </w:r>
      <w:bookmarkEnd w:id="11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ص88</w:t>
      </w:r>
      <w:r w:rsidRPr="003E5F3D">
        <w:rPr>
          <w:rFonts w:ascii="Times New Roman" w:eastAsia="Times New Roman" w:hAnsi="Times New Roman" w:cs="B Nazanin"/>
          <w:sz w:val="28"/>
          <w:szCs w:val="28"/>
        </w:rPr>
        <w:t>..</w:t>
      </w:r>
    </w:p>
    <w:bookmarkStart w:id="113" w:name="_edn3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30</w:t>
      </w:r>
      <w:r w:rsidRPr="003E5F3D">
        <w:rPr>
          <w:rFonts w:ascii="Times New Roman" w:eastAsia="Times New Roman" w:hAnsi="Times New Roman" w:cs="B Nazanin"/>
          <w:sz w:val="28"/>
          <w:szCs w:val="28"/>
        </w:rPr>
        <w:fldChar w:fldCharType="end"/>
      </w:r>
      <w:bookmarkEnd w:id="113"/>
      <w:r w:rsidRPr="003E5F3D">
        <w:rPr>
          <w:rFonts w:ascii="Times New Roman" w:eastAsia="Times New Roman" w:hAnsi="Times New Roman" w:cs="B Nazanin"/>
          <w:sz w:val="28"/>
          <w:szCs w:val="28"/>
        </w:rPr>
        <w:t xml:space="preserve">. </w:t>
      </w:r>
      <w:proofErr w:type="spellStart"/>
      <w:r w:rsidRPr="003E5F3D">
        <w:rPr>
          <w:rFonts w:ascii="Times New Roman" w:eastAsia="Times New Roman" w:hAnsi="Times New Roman" w:cs="B Nazanin"/>
          <w:sz w:val="28"/>
          <w:szCs w:val="28"/>
        </w:rPr>
        <w:t>Sensson</w:t>
      </w:r>
      <w:proofErr w:type="spellEnd"/>
      <w:r w:rsidRPr="003E5F3D">
        <w:rPr>
          <w:rFonts w:ascii="Times New Roman" w:eastAsia="Times New Roman" w:hAnsi="Times New Roman" w:cs="B Nazanin"/>
          <w:sz w:val="28"/>
          <w:szCs w:val="28"/>
        </w:rPr>
        <w:t xml:space="preserve"> &amp; Wood</w:t>
      </w:r>
      <w:proofErr w:type="gramStart"/>
      <w:r w:rsidRPr="003E5F3D">
        <w:rPr>
          <w:rFonts w:ascii="Times New Roman" w:eastAsia="Times New Roman" w:hAnsi="Times New Roman" w:cs="B Nazanin"/>
          <w:sz w:val="28"/>
          <w:szCs w:val="28"/>
        </w:rPr>
        <w:t>,2003:Pp182</w:t>
      </w:r>
      <w:proofErr w:type="gramEnd"/>
      <w:r w:rsidRPr="003E5F3D">
        <w:rPr>
          <w:rFonts w:ascii="Times New Roman" w:eastAsia="Times New Roman" w:hAnsi="Times New Roman" w:cs="B Nazanin"/>
          <w:sz w:val="28"/>
          <w:szCs w:val="28"/>
        </w:rPr>
        <w:t>-189</w:t>
      </w:r>
    </w:p>
    <w:bookmarkStart w:id="114" w:name="_edn3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31</w:t>
      </w:r>
      <w:r w:rsidRPr="003E5F3D">
        <w:rPr>
          <w:rFonts w:ascii="Times New Roman" w:eastAsia="Times New Roman" w:hAnsi="Times New Roman" w:cs="B Nazanin"/>
          <w:sz w:val="28"/>
          <w:szCs w:val="28"/>
        </w:rPr>
        <w:fldChar w:fldCharType="end"/>
      </w:r>
      <w:bookmarkEnd w:id="11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مصطفي دلشاد تهراني، </w:t>
      </w:r>
      <w:r w:rsidRPr="003E5F3D">
        <w:rPr>
          <w:rFonts w:ascii="Times New Roman" w:eastAsia="Times New Roman" w:hAnsi="Times New Roman" w:cs="B Nazanin"/>
          <w:b/>
          <w:bCs/>
          <w:i/>
          <w:iCs/>
          <w:sz w:val="28"/>
          <w:szCs w:val="28"/>
          <w:rtl/>
        </w:rPr>
        <w:t>ارباب امانت اخلاق اداري در نهج‌البلاغه</w:t>
      </w:r>
      <w:r w:rsidRPr="003E5F3D">
        <w:rPr>
          <w:rFonts w:ascii="Times New Roman" w:eastAsia="Times New Roman" w:hAnsi="Times New Roman" w:cs="B Nazanin"/>
          <w:sz w:val="28"/>
          <w:szCs w:val="28"/>
          <w:rtl/>
        </w:rPr>
        <w:t>، ص181</w:t>
      </w:r>
      <w:r w:rsidRPr="003E5F3D">
        <w:rPr>
          <w:rFonts w:ascii="Times New Roman" w:eastAsia="Times New Roman" w:hAnsi="Times New Roman" w:cs="B Nazanin"/>
          <w:sz w:val="28"/>
          <w:szCs w:val="28"/>
        </w:rPr>
        <w:t>.</w:t>
      </w:r>
    </w:p>
    <w:bookmarkStart w:id="115" w:name="_edn3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32</w:t>
      </w:r>
      <w:r w:rsidRPr="003E5F3D">
        <w:rPr>
          <w:rFonts w:ascii="Times New Roman" w:eastAsia="Times New Roman" w:hAnsi="Times New Roman" w:cs="B Nazanin"/>
          <w:sz w:val="28"/>
          <w:szCs w:val="28"/>
        </w:rPr>
        <w:fldChar w:fldCharType="end"/>
      </w:r>
      <w:bookmarkEnd w:id="11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محمدمهدي ري‌شهري، </w:t>
      </w:r>
      <w:r w:rsidRPr="003E5F3D">
        <w:rPr>
          <w:rFonts w:ascii="Times New Roman" w:eastAsia="Times New Roman" w:hAnsi="Times New Roman" w:cs="B Nazanin"/>
          <w:b/>
          <w:bCs/>
          <w:i/>
          <w:iCs/>
          <w:sz w:val="28"/>
          <w:szCs w:val="28"/>
          <w:rtl/>
        </w:rPr>
        <w:t>ميزان الحکمه</w:t>
      </w:r>
      <w:r w:rsidRPr="003E5F3D">
        <w:rPr>
          <w:rFonts w:ascii="Times New Roman" w:eastAsia="Times New Roman" w:hAnsi="Times New Roman" w:cs="B Nazanin"/>
          <w:sz w:val="28"/>
          <w:szCs w:val="28"/>
          <w:rtl/>
        </w:rPr>
        <w:t>، ج 1، ص346</w:t>
      </w:r>
      <w:r w:rsidRPr="003E5F3D">
        <w:rPr>
          <w:rFonts w:ascii="Times New Roman" w:eastAsia="Times New Roman" w:hAnsi="Times New Roman" w:cs="B Nazanin"/>
          <w:sz w:val="28"/>
          <w:szCs w:val="28"/>
        </w:rPr>
        <w:t>.</w:t>
      </w:r>
    </w:p>
    <w:bookmarkStart w:id="116" w:name="_edn3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33</w:t>
      </w:r>
      <w:r w:rsidRPr="003E5F3D">
        <w:rPr>
          <w:rFonts w:ascii="Times New Roman" w:eastAsia="Times New Roman" w:hAnsi="Times New Roman" w:cs="B Nazanin"/>
          <w:sz w:val="28"/>
          <w:szCs w:val="28"/>
        </w:rPr>
        <w:fldChar w:fldCharType="end"/>
      </w:r>
      <w:bookmarkEnd w:id="11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علي‌اصغر عطاران طوسي، </w:t>
      </w:r>
      <w:r w:rsidRPr="003E5F3D">
        <w:rPr>
          <w:rFonts w:ascii="Times New Roman" w:eastAsia="Times New Roman" w:hAnsi="Times New Roman" w:cs="B Nazanin"/>
          <w:b/>
          <w:bCs/>
          <w:i/>
          <w:iCs/>
          <w:sz w:val="28"/>
          <w:szCs w:val="28"/>
          <w:rtl/>
        </w:rPr>
        <w:t>نقش و حقوق كاركنان در سازمان‌‌ها از ديدگاه امام علي(ع</w:t>
      </w:r>
      <w:r w:rsidRPr="003E5F3D">
        <w:rPr>
          <w:rFonts w:ascii="Times New Roman" w:eastAsia="Times New Roman" w:hAnsi="Times New Roman" w:cs="B Nazanin"/>
          <w:b/>
          <w:bCs/>
          <w:i/>
          <w:iCs/>
          <w:sz w:val="28"/>
          <w:szCs w:val="28"/>
        </w:rPr>
        <w:t>)</w:t>
      </w:r>
      <w:r w:rsidRPr="003E5F3D">
        <w:rPr>
          <w:rFonts w:ascii="Times New Roman" w:eastAsia="Times New Roman" w:hAnsi="Times New Roman" w:cs="B Nazanin"/>
          <w:sz w:val="28"/>
          <w:szCs w:val="28"/>
          <w:rtl/>
        </w:rPr>
        <w:t>، ص163</w:t>
      </w:r>
      <w:r w:rsidRPr="003E5F3D">
        <w:rPr>
          <w:rFonts w:ascii="Times New Roman" w:eastAsia="Times New Roman" w:hAnsi="Times New Roman" w:cs="Times New Roman" w:hint="cs"/>
          <w:sz w:val="28"/>
          <w:szCs w:val="28"/>
          <w:rtl/>
        </w:rPr>
        <w:t>–</w:t>
      </w:r>
      <w:r w:rsidRPr="003E5F3D">
        <w:rPr>
          <w:rFonts w:ascii="Times New Roman" w:eastAsia="Times New Roman" w:hAnsi="Times New Roman" w:cs="B Nazanin"/>
          <w:sz w:val="28"/>
          <w:szCs w:val="28"/>
          <w:rtl/>
        </w:rPr>
        <w:t>162</w:t>
      </w:r>
      <w:r w:rsidRPr="003E5F3D">
        <w:rPr>
          <w:rFonts w:ascii="Times New Roman" w:eastAsia="Times New Roman" w:hAnsi="Times New Roman" w:cs="B Nazanin"/>
          <w:sz w:val="28"/>
          <w:szCs w:val="28"/>
        </w:rPr>
        <w:t>.</w:t>
      </w:r>
    </w:p>
    <w:bookmarkStart w:id="117" w:name="_edn3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34</w:t>
      </w:r>
      <w:r w:rsidRPr="003E5F3D">
        <w:rPr>
          <w:rFonts w:ascii="Times New Roman" w:eastAsia="Times New Roman" w:hAnsi="Times New Roman" w:cs="B Nazanin"/>
          <w:sz w:val="28"/>
          <w:szCs w:val="28"/>
        </w:rPr>
        <w:fldChar w:fldCharType="end"/>
      </w:r>
      <w:bookmarkEnd w:id="11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نامه 5</w:t>
      </w:r>
      <w:r w:rsidRPr="003E5F3D">
        <w:rPr>
          <w:rFonts w:ascii="Times New Roman" w:eastAsia="Times New Roman" w:hAnsi="Times New Roman" w:cs="B Nazanin"/>
          <w:sz w:val="28"/>
          <w:szCs w:val="28"/>
        </w:rPr>
        <w:t>.</w:t>
      </w:r>
    </w:p>
    <w:bookmarkStart w:id="118" w:name="_edn3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35</w:t>
      </w:r>
      <w:r w:rsidRPr="003E5F3D">
        <w:rPr>
          <w:rFonts w:ascii="Times New Roman" w:eastAsia="Times New Roman" w:hAnsi="Times New Roman" w:cs="B Nazanin"/>
          <w:sz w:val="28"/>
          <w:szCs w:val="28"/>
        </w:rPr>
        <w:fldChar w:fldCharType="end"/>
      </w:r>
      <w:bookmarkEnd w:id="11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حسين اسحاقي، </w:t>
      </w:r>
      <w:r w:rsidRPr="003E5F3D">
        <w:rPr>
          <w:rFonts w:ascii="Times New Roman" w:eastAsia="Times New Roman" w:hAnsi="Times New Roman" w:cs="B Nazanin"/>
          <w:b/>
          <w:bCs/>
          <w:i/>
          <w:iCs/>
          <w:sz w:val="28"/>
          <w:szCs w:val="28"/>
          <w:rtl/>
        </w:rPr>
        <w:t>ملکوت اخلاقي؛ گلگشتي در 114 جلوه رفتاري و گفتاري پيامبر اعظم</w:t>
      </w:r>
      <w:r w:rsidRPr="003E5F3D">
        <w:rPr>
          <w:rFonts w:ascii="Times New Roman" w:eastAsia="Times New Roman" w:hAnsi="Times New Roman" w:cs="B Nazanin"/>
          <w:sz w:val="28"/>
          <w:szCs w:val="28"/>
          <w:rtl/>
        </w:rPr>
        <w:t>، دفتر عقل، ص157</w:t>
      </w:r>
      <w:r w:rsidRPr="003E5F3D">
        <w:rPr>
          <w:rFonts w:ascii="Times New Roman" w:eastAsia="Times New Roman" w:hAnsi="Times New Roman" w:cs="B Nazanin"/>
          <w:sz w:val="28"/>
          <w:szCs w:val="28"/>
        </w:rPr>
        <w:t>.</w:t>
      </w:r>
    </w:p>
    <w:bookmarkStart w:id="119" w:name="_edn3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36</w:t>
      </w:r>
      <w:r w:rsidRPr="003E5F3D">
        <w:rPr>
          <w:rFonts w:ascii="Times New Roman" w:eastAsia="Times New Roman" w:hAnsi="Times New Roman" w:cs="B Nazanin"/>
          <w:sz w:val="28"/>
          <w:szCs w:val="28"/>
        </w:rPr>
        <w:fldChar w:fldCharType="end"/>
      </w:r>
      <w:bookmarkEnd w:id="11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احدفرامرز قراملكي، «خاستگاه اخلاق پژوهش</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آينه ميراث</w:t>
      </w:r>
      <w:r w:rsidRPr="003E5F3D">
        <w:rPr>
          <w:rFonts w:ascii="Times New Roman" w:eastAsia="Times New Roman" w:hAnsi="Times New Roman" w:cs="B Nazanin"/>
          <w:sz w:val="28"/>
          <w:szCs w:val="28"/>
          <w:rtl/>
        </w:rPr>
        <w:t>، سال دوم، ش 4 ، ص14-13</w:t>
      </w:r>
      <w:r w:rsidRPr="003E5F3D">
        <w:rPr>
          <w:rFonts w:ascii="Times New Roman" w:eastAsia="Times New Roman" w:hAnsi="Times New Roman" w:cs="B Nazanin"/>
          <w:sz w:val="28"/>
          <w:szCs w:val="28"/>
        </w:rPr>
        <w:t>.</w:t>
      </w:r>
    </w:p>
    <w:bookmarkStart w:id="120" w:name="_edn3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37</w:t>
      </w:r>
      <w:r w:rsidRPr="003E5F3D">
        <w:rPr>
          <w:rFonts w:ascii="Times New Roman" w:eastAsia="Times New Roman" w:hAnsi="Times New Roman" w:cs="B Nazanin"/>
          <w:sz w:val="28"/>
          <w:szCs w:val="28"/>
        </w:rPr>
        <w:fldChar w:fldCharType="end"/>
      </w:r>
      <w:bookmarkEnd w:id="12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احدفرامرز قراملکي، </w:t>
      </w:r>
      <w:r w:rsidRPr="003E5F3D">
        <w:rPr>
          <w:rFonts w:ascii="Times New Roman" w:eastAsia="Times New Roman" w:hAnsi="Times New Roman" w:cs="B Nazanin"/>
          <w:b/>
          <w:bCs/>
          <w:i/>
          <w:iCs/>
          <w:sz w:val="28"/>
          <w:szCs w:val="28"/>
          <w:rtl/>
        </w:rPr>
        <w:t>روش‌شناسي مطالعات ديني</w:t>
      </w:r>
      <w:r w:rsidRPr="003E5F3D">
        <w:rPr>
          <w:rFonts w:ascii="Times New Roman" w:eastAsia="Times New Roman" w:hAnsi="Times New Roman" w:cs="B Nazanin"/>
          <w:sz w:val="28"/>
          <w:szCs w:val="28"/>
          <w:rtl/>
        </w:rPr>
        <w:t>، ص111</w:t>
      </w:r>
      <w:r w:rsidRPr="003E5F3D">
        <w:rPr>
          <w:rFonts w:ascii="Times New Roman" w:eastAsia="Times New Roman" w:hAnsi="Times New Roman" w:cs="B Nazanin"/>
          <w:sz w:val="28"/>
          <w:szCs w:val="28"/>
        </w:rPr>
        <w:t>.</w:t>
      </w:r>
    </w:p>
    <w:bookmarkStart w:id="121" w:name="_edn3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fldChar w:fldCharType="begin"/>
      </w:r>
      <w:r w:rsidRPr="003E5F3D">
        <w:rPr>
          <w:rFonts w:ascii="Times New Roman" w:eastAsia="Times New Roman" w:hAnsi="Times New Roman" w:cs="B Nazanin"/>
          <w:sz w:val="28"/>
          <w:szCs w:val="28"/>
        </w:rPr>
        <w:instrText xml:space="preserve"> HYPERLINK "http://marefateakhlagi.nashriyat.ir/node/59" \l "_ednref38"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38</w:t>
      </w:r>
      <w:r w:rsidRPr="003E5F3D">
        <w:rPr>
          <w:rFonts w:ascii="Times New Roman" w:eastAsia="Times New Roman" w:hAnsi="Times New Roman" w:cs="B Nazanin"/>
          <w:sz w:val="28"/>
          <w:szCs w:val="28"/>
        </w:rPr>
        <w:fldChar w:fldCharType="end"/>
      </w:r>
      <w:bookmarkEnd w:id="12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ص121</w:t>
      </w:r>
      <w:r w:rsidRPr="003E5F3D">
        <w:rPr>
          <w:rFonts w:ascii="Times New Roman" w:eastAsia="Times New Roman" w:hAnsi="Times New Roman" w:cs="B Nazanin"/>
          <w:sz w:val="28"/>
          <w:szCs w:val="28"/>
        </w:rPr>
        <w:t>.</w:t>
      </w:r>
    </w:p>
    <w:bookmarkStart w:id="122" w:name="_edn3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"_ednref39"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39</w:t>
      </w:r>
      <w:r w:rsidRPr="003E5F3D">
        <w:rPr>
          <w:rFonts w:ascii="Times New Roman" w:eastAsia="Times New Roman" w:hAnsi="Times New Roman" w:cs="B Nazanin"/>
          <w:sz w:val="28"/>
          <w:szCs w:val="28"/>
        </w:rPr>
        <w:fldChar w:fldCharType="end"/>
      </w:r>
      <w:bookmarkEnd w:id="12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پايگاه حوزه </w:t>
      </w:r>
      <w:r w:rsidR="003908B1" w:rsidRPr="003E5F3D">
        <w:rPr>
          <w:rFonts w:cs="B Nazanin"/>
          <w:sz w:val="28"/>
          <w:szCs w:val="28"/>
        </w:rPr>
        <w:fldChar w:fldCharType="begin"/>
      </w:r>
      <w:r w:rsidR="003908B1" w:rsidRPr="003E5F3D">
        <w:rPr>
          <w:rFonts w:cs="B Nazanin"/>
          <w:sz w:val="28"/>
          <w:szCs w:val="28"/>
        </w:rPr>
        <w:instrText xml:space="preserve"> HYPERLINK "http://www.hawzah.net/" </w:instrText>
      </w:r>
      <w:r w:rsidR="003908B1" w:rsidRPr="003E5F3D">
        <w:rPr>
          <w:rFonts w:cs="B Nazanin"/>
          <w:sz w:val="28"/>
          <w:szCs w:val="28"/>
        </w:rPr>
        <w:fldChar w:fldCharType="separate"/>
      </w:r>
      <w:r w:rsidRPr="003E5F3D">
        <w:rPr>
          <w:rFonts w:ascii="Times New Roman" w:eastAsia="Times New Roman" w:hAnsi="Times New Roman" w:cs="B Nazanin"/>
          <w:color w:val="0000FF"/>
          <w:sz w:val="28"/>
          <w:szCs w:val="28"/>
          <w:u w:val="single"/>
        </w:rPr>
        <w:t>www.hawzah.net</w:t>
      </w:r>
      <w:r w:rsidR="003908B1" w:rsidRPr="003E5F3D">
        <w:rPr>
          <w:rFonts w:ascii="Times New Roman" w:eastAsia="Times New Roman" w:hAnsi="Times New Roman" w:cs="B Nazanin"/>
          <w:color w:val="0000FF"/>
          <w:sz w:val="28"/>
          <w:szCs w:val="28"/>
          <w:u w:val="single"/>
        </w:rPr>
        <w:fldChar w:fldCharType="end"/>
      </w:r>
    </w:p>
    <w:bookmarkStart w:id="123" w:name="_edn4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40</w:t>
      </w:r>
      <w:r w:rsidRPr="003E5F3D">
        <w:rPr>
          <w:rFonts w:ascii="Times New Roman" w:eastAsia="Times New Roman" w:hAnsi="Times New Roman" w:cs="B Nazanin"/>
          <w:sz w:val="28"/>
          <w:szCs w:val="28"/>
        </w:rPr>
        <w:fldChar w:fldCharType="end"/>
      </w:r>
      <w:bookmarkEnd w:id="12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ص86</w:t>
      </w:r>
      <w:r w:rsidRPr="003E5F3D">
        <w:rPr>
          <w:rFonts w:ascii="Times New Roman" w:eastAsia="Times New Roman" w:hAnsi="Times New Roman" w:cs="B Nazanin"/>
          <w:sz w:val="28"/>
          <w:szCs w:val="28"/>
        </w:rPr>
        <w:t>..</w:t>
      </w:r>
    </w:p>
    <w:bookmarkStart w:id="124" w:name="_edn4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41</w:t>
      </w:r>
      <w:r w:rsidRPr="003E5F3D">
        <w:rPr>
          <w:rFonts w:ascii="Times New Roman" w:eastAsia="Times New Roman" w:hAnsi="Times New Roman" w:cs="B Nazanin"/>
          <w:sz w:val="28"/>
          <w:szCs w:val="28"/>
        </w:rPr>
        <w:fldChar w:fldCharType="end"/>
      </w:r>
      <w:bookmarkEnd w:id="12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حكمت6</w:t>
      </w:r>
      <w:r w:rsidRPr="003E5F3D">
        <w:rPr>
          <w:rFonts w:ascii="Times New Roman" w:eastAsia="Times New Roman" w:hAnsi="Times New Roman" w:cs="B Nazanin"/>
          <w:sz w:val="28"/>
          <w:szCs w:val="28"/>
        </w:rPr>
        <w:t>.</w:t>
      </w:r>
    </w:p>
    <w:bookmarkStart w:id="125" w:name="_edn4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42</w:t>
      </w:r>
      <w:r w:rsidRPr="003E5F3D">
        <w:rPr>
          <w:rFonts w:ascii="Times New Roman" w:eastAsia="Times New Roman" w:hAnsi="Times New Roman" w:cs="B Nazanin"/>
          <w:sz w:val="28"/>
          <w:szCs w:val="28"/>
        </w:rPr>
        <w:fldChar w:fldCharType="end"/>
      </w:r>
      <w:bookmarkEnd w:id="12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احدفرامرز قراملكي، «خاستگاه اخلاق پژوهش</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آينه ميراث</w:t>
      </w:r>
      <w:r w:rsidRPr="003E5F3D">
        <w:rPr>
          <w:rFonts w:ascii="Times New Roman" w:eastAsia="Times New Roman" w:hAnsi="Times New Roman" w:cs="B Nazanin"/>
          <w:sz w:val="28"/>
          <w:szCs w:val="28"/>
          <w:rtl/>
        </w:rPr>
        <w:t>، سال دوم، ش 4 ، ص14</w:t>
      </w:r>
      <w:r w:rsidRPr="003E5F3D">
        <w:rPr>
          <w:rFonts w:ascii="Times New Roman" w:eastAsia="Times New Roman" w:hAnsi="Times New Roman" w:cs="B Nazanin"/>
          <w:sz w:val="28"/>
          <w:szCs w:val="28"/>
        </w:rPr>
        <w:t>.</w:t>
      </w:r>
    </w:p>
    <w:bookmarkStart w:id="126" w:name="_edn4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43</w:t>
      </w:r>
      <w:r w:rsidRPr="003E5F3D">
        <w:rPr>
          <w:rFonts w:ascii="Times New Roman" w:eastAsia="Times New Roman" w:hAnsi="Times New Roman" w:cs="B Nazanin"/>
          <w:sz w:val="28"/>
          <w:szCs w:val="28"/>
        </w:rPr>
        <w:fldChar w:fldCharType="end"/>
      </w:r>
      <w:bookmarkEnd w:id="12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ص85</w:t>
      </w:r>
      <w:r w:rsidRPr="003E5F3D">
        <w:rPr>
          <w:rFonts w:ascii="Times New Roman" w:eastAsia="Times New Roman" w:hAnsi="Times New Roman" w:cs="B Nazanin"/>
          <w:sz w:val="28"/>
          <w:szCs w:val="28"/>
        </w:rPr>
        <w:t>..</w:t>
      </w:r>
    </w:p>
    <w:bookmarkStart w:id="127" w:name="_edn4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44</w:t>
      </w:r>
      <w:r w:rsidRPr="003E5F3D">
        <w:rPr>
          <w:rFonts w:ascii="Times New Roman" w:eastAsia="Times New Roman" w:hAnsi="Times New Roman" w:cs="B Nazanin"/>
          <w:sz w:val="28"/>
          <w:szCs w:val="28"/>
        </w:rPr>
        <w:fldChar w:fldCharType="end"/>
      </w:r>
      <w:bookmarkEnd w:id="12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w:t>
      </w:r>
      <w:r w:rsidRPr="003E5F3D">
        <w:rPr>
          <w:rFonts w:ascii="Times New Roman" w:eastAsia="Times New Roman" w:hAnsi="Times New Roman" w:cs="B Nazanin"/>
          <w:sz w:val="28"/>
          <w:szCs w:val="28"/>
        </w:rPr>
        <w:t>.</w:t>
      </w:r>
    </w:p>
    <w:bookmarkStart w:id="128" w:name="_edn4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45</w:t>
      </w:r>
      <w:r w:rsidRPr="003E5F3D">
        <w:rPr>
          <w:rFonts w:ascii="Times New Roman" w:eastAsia="Times New Roman" w:hAnsi="Times New Roman" w:cs="B Nazanin"/>
          <w:sz w:val="28"/>
          <w:szCs w:val="28"/>
        </w:rPr>
        <w:fldChar w:fldCharType="end"/>
      </w:r>
      <w:bookmarkEnd w:id="12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پايگاه حوزه </w:t>
      </w:r>
      <w:r w:rsidR="003908B1" w:rsidRPr="003E5F3D">
        <w:rPr>
          <w:rFonts w:cs="B Nazanin"/>
          <w:sz w:val="28"/>
          <w:szCs w:val="28"/>
        </w:rPr>
        <w:fldChar w:fldCharType="begin"/>
      </w:r>
      <w:r w:rsidR="003908B1" w:rsidRPr="003E5F3D">
        <w:rPr>
          <w:rFonts w:cs="B Nazanin"/>
          <w:sz w:val="28"/>
          <w:szCs w:val="28"/>
        </w:rPr>
        <w:instrText xml:space="preserve"> HYPERLINK "http://www.hawzah.net/" </w:instrText>
      </w:r>
      <w:r w:rsidR="003908B1" w:rsidRPr="003E5F3D">
        <w:rPr>
          <w:rFonts w:cs="B Nazanin"/>
          <w:sz w:val="28"/>
          <w:szCs w:val="28"/>
        </w:rPr>
        <w:fldChar w:fldCharType="separate"/>
      </w:r>
      <w:r w:rsidRPr="003E5F3D">
        <w:rPr>
          <w:rFonts w:ascii="Times New Roman" w:eastAsia="Times New Roman" w:hAnsi="Times New Roman" w:cs="B Nazanin"/>
          <w:color w:val="0000FF"/>
          <w:sz w:val="28"/>
          <w:szCs w:val="28"/>
          <w:u w:val="single"/>
        </w:rPr>
        <w:t>www.hawzah.net</w:t>
      </w:r>
      <w:r w:rsidR="003908B1" w:rsidRPr="003E5F3D">
        <w:rPr>
          <w:rFonts w:ascii="Times New Roman" w:eastAsia="Times New Roman" w:hAnsi="Times New Roman" w:cs="B Nazanin"/>
          <w:color w:val="0000FF"/>
          <w:sz w:val="28"/>
          <w:szCs w:val="28"/>
          <w:u w:val="single"/>
        </w:rPr>
        <w:fldChar w:fldCharType="end"/>
      </w:r>
    </w:p>
    <w:bookmarkStart w:id="129" w:name="_edn4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46</w:t>
      </w:r>
      <w:r w:rsidRPr="003E5F3D">
        <w:rPr>
          <w:rFonts w:ascii="Times New Roman" w:eastAsia="Times New Roman" w:hAnsi="Times New Roman" w:cs="B Nazanin"/>
          <w:sz w:val="28"/>
          <w:szCs w:val="28"/>
        </w:rPr>
        <w:fldChar w:fldCharType="end"/>
      </w:r>
      <w:bookmarkEnd w:id="12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همان،ص87</w:t>
      </w:r>
      <w:r w:rsidRPr="003E5F3D">
        <w:rPr>
          <w:rFonts w:ascii="Times New Roman" w:eastAsia="Times New Roman" w:hAnsi="Times New Roman" w:cs="B Nazanin"/>
          <w:sz w:val="28"/>
          <w:szCs w:val="28"/>
        </w:rPr>
        <w:t>.</w:t>
      </w:r>
    </w:p>
    <w:bookmarkStart w:id="130" w:name="_edn4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47</w:t>
      </w:r>
      <w:r w:rsidRPr="003E5F3D">
        <w:rPr>
          <w:rFonts w:ascii="Times New Roman" w:eastAsia="Times New Roman" w:hAnsi="Times New Roman" w:cs="B Nazanin"/>
          <w:sz w:val="28"/>
          <w:szCs w:val="28"/>
        </w:rPr>
        <w:fldChar w:fldCharType="end"/>
      </w:r>
      <w:bookmarkEnd w:id="13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مصطفي ابراهيمي، «در آيينه معنويت - صداقت و راستي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حوزه و دانشگاه</w:t>
      </w:r>
      <w:r w:rsidRPr="003E5F3D">
        <w:rPr>
          <w:rFonts w:ascii="Times New Roman" w:eastAsia="Times New Roman" w:hAnsi="Times New Roman" w:cs="B Nazanin"/>
          <w:sz w:val="28"/>
          <w:szCs w:val="28"/>
          <w:rtl/>
        </w:rPr>
        <w:t>، ش 26، ص225</w:t>
      </w:r>
      <w:r w:rsidRPr="003E5F3D">
        <w:rPr>
          <w:rFonts w:ascii="Times New Roman" w:eastAsia="Times New Roman" w:hAnsi="Times New Roman" w:cs="B Nazanin"/>
          <w:sz w:val="28"/>
          <w:szCs w:val="28"/>
        </w:rPr>
        <w:t>.</w:t>
      </w:r>
    </w:p>
    <w:bookmarkStart w:id="131" w:name="_edn4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48</w:t>
      </w:r>
      <w:r w:rsidRPr="003E5F3D">
        <w:rPr>
          <w:rFonts w:ascii="Times New Roman" w:eastAsia="Times New Roman" w:hAnsi="Times New Roman" w:cs="B Nazanin"/>
          <w:sz w:val="28"/>
          <w:szCs w:val="28"/>
        </w:rPr>
        <w:fldChar w:fldCharType="end"/>
      </w:r>
      <w:bookmarkEnd w:id="131"/>
      <w:r w:rsidRPr="003E5F3D">
        <w:rPr>
          <w:rFonts w:ascii="Times New Roman" w:eastAsia="Times New Roman" w:hAnsi="Times New Roman" w:cs="B Nazanin"/>
          <w:sz w:val="28"/>
          <w:szCs w:val="28"/>
        </w:rPr>
        <w:t xml:space="preserve">. Mc Donald Gael &amp; </w:t>
      </w:r>
      <w:proofErr w:type="spellStart"/>
      <w:r w:rsidRPr="003E5F3D">
        <w:rPr>
          <w:rFonts w:ascii="Times New Roman" w:eastAsia="Times New Roman" w:hAnsi="Times New Roman" w:cs="B Nazanin"/>
          <w:sz w:val="28"/>
          <w:szCs w:val="28"/>
        </w:rPr>
        <w:t>Nighof</w:t>
      </w:r>
      <w:proofErr w:type="spellEnd"/>
      <w:r w:rsidRPr="003E5F3D">
        <w:rPr>
          <w:rFonts w:ascii="Times New Roman" w:eastAsia="Times New Roman" w:hAnsi="Times New Roman" w:cs="B Nazanin"/>
          <w:sz w:val="28"/>
          <w:szCs w:val="28"/>
        </w:rPr>
        <w:t xml:space="preserve">, Andre, Beyond Codes of Ethics &amp; Integrated Framework for Stimulating Morally Responsible Behavior in Organization, Leadership &amp; </w:t>
      </w:r>
      <w:proofErr w:type="spellStart"/>
      <w:r w:rsidRPr="003E5F3D">
        <w:rPr>
          <w:rFonts w:ascii="Times New Roman" w:eastAsia="Times New Roman" w:hAnsi="Times New Roman" w:cs="B Nazanin"/>
          <w:sz w:val="28"/>
          <w:szCs w:val="28"/>
        </w:rPr>
        <w:t>Organisation</w:t>
      </w:r>
      <w:proofErr w:type="spellEnd"/>
      <w:r w:rsidRPr="003E5F3D">
        <w:rPr>
          <w:rFonts w:ascii="Times New Roman" w:eastAsia="Times New Roman" w:hAnsi="Times New Roman" w:cs="B Nazanin"/>
          <w:sz w:val="28"/>
          <w:szCs w:val="28"/>
        </w:rPr>
        <w:t xml:space="preserve"> Developments Journal, V.20, N.3, p. 135</w:t>
      </w:r>
    </w:p>
    <w:bookmarkStart w:id="132" w:name="_edn4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"_ednref49"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49</w:t>
      </w:r>
      <w:r w:rsidRPr="003E5F3D">
        <w:rPr>
          <w:rFonts w:ascii="Times New Roman" w:eastAsia="Times New Roman" w:hAnsi="Times New Roman" w:cs="B Nazanin"/>
          <w:sz w:val="28"/>
          <w:szCs w:val="28"/>
        </w:rPr>
        <w:fldChar w:fldCharType="end"/>
      </w:r>
      <w:bookmarkEnd w:id="132"/>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محسن قرائتي، </w:t>
      </w:r>
      <w:r w:rsidRPr="003E5F3D">
        <w:rPr>
          <w:rFonts w:ascii="Times New Roman" w:eastAsia="Times New Roman" w:hAnsi="Times New Roman" w:cs="B Nazanin"/>
          <w:b/>
          <w:bCs/>
          <w:i/>
          <w:iCs/>
          <w:sz w:val="28"/>
          <w:szCs w:val="28"/>
        </w:rPr>
        <w:t xml:space="preserve">300 </w:t>
      </w:r>
      <w:r w:rsidRPr="003E5F3D">
        <w:rPr>
          <w:rFonts w:ascii="Times New Roman" w:eastAsia="Times New Roman" w:hAnsi="Times New Roman" w:cs="B Nazanin"/>
          <w:b/>
          <w:bCs/>
          <w:i/>
          <w:iCs/>
          <w:sz w:val="28"/>
          <w:szCs w:val="28"/>
          <w:rtl/>
        </w:rPr>
        <w:t>اصل در مديريت اسلامي</w:t>
      </w:r>
      <w:r w:rsidRPr="003E5F3D">
        <w:rPr>
          <w:rFonts w:ascii="Times New Roman" w:eastAsia="Times New Roman" w:hAnsi="Times New Roman" w:cs="B Nazanin"/>
          <w:sz w:val="28"/>
          <w:szCs w:val="28"/>
          <w:rtl/>
        </w:rPr>
        <w:t>، ص77</w:t>
      </w:r>
      <w:r w:rsidRPr="003E5F3D">
        <w:rPr>
          <w:rFonts w:ascii="Times New Roman" w:eastAsia="Times New Roman" w:hAnsi="Times New Roman" w:cs="B Nazanin"/>
          <w:sz w:val="28"/>
          <w:szCs w:val="28"/>
        </w:rPr>
        <w:t>.</w:t>
      </w:r>
    </w:p>
    <w:bookmarkStart w:id="133" w:name="_edn5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50</w:t>
      </w:r>
      <w:r w:rsidRPr="003E5F3D">
        <w:rPr>
          <w:rFonts w:ascii="Times New Roman" w:eastAsia="Times New Roman" w:hAnsi="Times New Roman" w:cs="B Nazanin"/>
          <w:sz w:val="28"/>
          <w:szCs w:val="28"/>
        </w:rPr>
        <w:fldChar w:fldCharType="end"/>
      </w:r>
      <w:bookmarkEnd w:id="13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ضياالدين تابعي و فرزاد محموديان، «اخلاق در پژوهشگري</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دوم، ش 1 و 2، ص52</w:t>
      </w:r>
      <w:r w:rsidRPr="003E5F3D">
        <w:rPr>
          <w:rFonts w:ascii="Times New Roman" w:eastAsia="Times New Roman" w:hAnsi="Times New Roman" w:cs="B Nazanin"/>
          <w:sz w:val="28"/>
          <w:szCs w:val="28"/>
        </w:rPr>
        <w:t>.</w:t>
      </w:r>
    </w:p>
    <w:bookmarkStart w:id="134" w:name="_edn5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51</w:t>
      </w:r>
      <w:r w:rsidRPr="003E5F3D">
        <w:rPr>
          <w:rFonts w:ascii="Times New Roman" w:eastAsia="Times New Roman" w:hAnsi="Times New Roman" w:cs="B Nazanin"/>
          <w:sz w:val="28"/>
          <w:szCs w:val="28"/>
        </w:rPr>
        <w:fldChar w:fldCharType="end"/>
      </w:r>
      <w:bookmarkEnd w:id="13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خطبه193، باب 12</w:t>
      </w:r>
      <w:r w:rsidRPr="003E5F3D">
        <w:rPr>
          <w:rFonts w:ascii="Times New Roman" w:eastAsia="Times New Roman" w:hAnsi="Times New Roman" w:cs="B Nazanin"/>
          <w:sz w:val="28"/>
          <w:szCs w:val="28"/>
        </w:rPr>
        <w:t>.</w:t>
      </w:r>
    </w:p>
    <w:bookmarkStart w:id="135" w:name="_edn5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52</w:t>
      </w:r>
      <w:r w:rsidRPr="003E5F3D">
        <w:rPr>
          <w:rFonts w:ascii="Times New Roman" w:eastAsia="Times New Roman" w:hAnsi="Times New Roman" w:cs="B Nazanin"/>
          <w:sz w:val="28"/>
          <w:szCs w:val="28"/>
        </w:rPr>
        <w:fldChar w:fldCharType="end"/>
      </w:r>
      <w:bookmarkEnd w:id="13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جواد محدثي، </w:t>
      </w:r>
      <w:r w:rsidRPr="003E5F3D">
        <w:rPr>
          <w:rFonts w:ascii="Times New Roman" w:eastAsia="Times New Roman" w:hAnsi="Times New Roman" w:cs="B Nazanin"/>
          <w:b/>
          <w:bCs/>
          <w:i/>
          <w:iCs/>
          <w:sz w:val="28"/>
          <w:szCs w:val="28"/>
          <w:rtl/>
        </w:rPr>
        <w:t>اخلاق نبوي؛ آشنايي با سيره اخلاقي پيامبر اعظم</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ص)، ص29</w:t>
      </w:r>
      <w:r w:rsidRPr="003E5F3D">
        <w:rPr>
          <w:rFonts w:ascii="Times New Roman" w:eastAsia="Times New Roman" w:hAnsi="Times New Roman" w:cs="B Nazanin"/>
          <w:sz w:val="28"/>
          <w:szCs w:val="28"/>
        </w:rPr>
        <w:t>.</w:t>
      </w:r>
    </w:p>
    <w:bookmarkStart w:id="136" w:name="_edn5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fldChar w:fldCharType="begin"/>
      </w:r>
      <w:r w:rsidRPr="003E5F3D">
        <w:rPr>
          <w:rFonts w:ascii="Times New Roman" w:eastAsia="Times New Roman" w:hAnsi="Times New Roman" w:cs="B Nazanin"/>
          <w:sz w:val="28"/>
          <w:szCs w:val="28"/>
        </w:rPr>
        <w:instrText xml:space="preserve"> HYPERLINK "http://marefateakhlagi.nashriyat.ir/node/59" \l "_ednref53"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53</w:t>
      </w:r>
      <w:r w:rsidRPr="003E5F3D">
        <w:rPr>
          <w:rFonts w:ascii="Times New Roman" w:eastAsia="Times New Roman" w:hAnsi="Times New Roman" w:cs="B Nazanin"/>
          <w:sz w:val="28"/>
          <w:szCs w:val="28"/>
        </w:rPr>
        <w:fldChar w:fldCharType="end"/>
      </w:r>
      <w:bookmarkEnd w:id="13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حكمت94</w:t>
      </w:r>
      <w:r w:rsidRPr="003E5F3D">
        <w:rPr>
          <w:rFonts w:ascii="Times New Roman" w:eastAsia="Times New Roman" w:hAnsi="Times New Roman" w:cs="B Nazanin"/>
          <w:sz w:val="28"/>
          <w:szCs w:val="28"/>
        </w:rPr>
        <w:t>.</w:t>
      </w:r>
    </w:p>
    <w:bookmarkStart w:id="137" w:name="_edn5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54</w:t>
      </w:r>
      <w:r w:rsidRPr="003E5F3D">
        <w:rPr>
          <w:rFonts w:ascii="Times New Roman" w:eastAsia="Times New Roman" w:hAnsi="Times New Roman" w:cs="B Nazanin"/>
          <w:sz w:val="28"/>
          <w:szCs w:val="28"/>
        </w:rPr>
        <w:fldChar w:fldCharType="end"/>
      </w:r>
      <w:bookmarkEnd w:id="13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حكمت424</w:t>
      </w:r>
      <w:r w:rsidRPr="003E5F3D">
        <w:rPr>
          <w:rFonts w:ascii="Times New Roman" w:eastAsia="Times New Roman" w:hAnsi="Times New Roman" w:cs="B Nazanin"/>
          <w:sz w:val="28"/>
          <w:szCs w:val="28"/>
        </w:rPr>
        <w:t>.</w:t>
      </w:r>
    </w:p>
    <w:bookmarkStart w:id="138" w:name="_edn5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55</w:t>
      </w:r>
      <w:r w:rsidRPr="003E5F3D">
        <w:rPr>
          <w:rFonts w:ascii="Times New Roman" w:eastAsia="Times New Roman" w:hAnsi="Times New Roman" w:cs="B Nazanin"/>
          <w:sz w:val="28"/>
          <w:szCs w:val="28"/>
        </w:rPr>
        <w:fldChar w:fldCharType="end"/>
      </w:r>
      <w:bookmarkEnd w:id="13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حكمت167</w:t>
      </w:r>
      <w:r w:rsidRPr="003E5F3D">
        <w:rPr>
          <w:rFonts w:ascii="Times New Roman" w:eastAsia="Times New Roman" w:hAnsi="Times New Roman" w:cs="B Nazanin"/>
          <w:sz w:val="28"/>
          <w:szCs w:val="28"/>
        </w:rPr>
        <w:t>.</w:t>
      </w:r>
    </w:p>
    <w:bookmarkStart w:id="139" w:name="_edn5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56</w:t>
      </w:r>
      <w:r w:rsidRPr="003E5F3D">
        <w:rPr>
          <w:rFonts w:ascii="Times New Roman" w:eastAsia="Times New Roman" w:hAnsi="Times New Roman" w:cs="B Nazanin"/>
          <w:sz w:val="28"/>
          <w:szCs w:val="28"/>
        </w:rPr>
        <w:fldChar w:fldCharType="end"/>
      </w:r>
      <w:bookmarkEnd w:id="13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گروهي از نويسندگان، </w:t>
      </w:r>
      <w:r w:rsidRPr="003E5F3D">
        <w:rPr>
          <w:rFonts w:ascii="Times New Roman" w:eastAsia="Times New Roman" w:hAnsi="Times New Roman" w:cs="B Nazanin"/>
          <w:b/>
          <w:bCs/>
          <w:i/>
          <w:iCs/>
          <w:sz w:val="28"/>
          <w:szCs w:val="28"/>
          <w:rtl/>
        </w:rPr>
        <w:t>حکومت علوي؛ کارگزاران</w:t>
      </w:r>
      <w:r w:rsidRPr="003E5F3D">
        <w:rPr>
          <w:rFonts w:ascii="Times New Roman" w:eastAsia="Times New Roman" w:hAnsi="Times New Roman" w:cs="B Nazanin"/>
          <w:sz w:val="28"/>
          <w:szCs w:val="28"/>
          <w:rtl/>
        </w:rPr>
        <w:t>، ص100</w:t>
      </w:r>
      <w:r w:rsidRPr="003E5F3D">
        <w:rPr>
          <w:rFonts w:ascii="Times New Roman" w:eastAsia="Times New Roman" w:hAnsi="Times New Roman" w:cs="B Nazanin"/>
          <w:sz w:val="28"/>
          <w:szCs w:val="28"/>
        </w:rPr>
        <w:t>.</w:t>
      </w:r>
    </w:p>
    <w:bookmarkStart w:id="140" w:name="_edn5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57</w:t>
      </w:r>
      <w:r w:rsidRPr="003E5F3D">
        <w:rPr>
          <w:rFonts w:ascii="Times New Roman" w:eastAsia="Times New Roman" w:hAnsi="Times New Roman" w:cs="B Nazanin"/>
          <w:sz w:val="28"/>
          <w:szCs w:val="28"/>
        </w:rPr>
        <w:fldChar w:fldCharType="end"/>
      </w:r>
      <w:bookmarkEnd w:id="14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حسيني‌فرد و لواف، </w:t>
      </w:r>
      <w:r w:rsidRPr="003E5F3D">
        <w:rPr>
          <w:rFonts w:ascii="Times New Roman" w:eastAsia="Times New Roman" w:hAnsi="Times New Roman" w:cs="B Nazanin"/>
          <w:b/>
          <w:bCs/>
          <w:i/>
          <w:iCs/>
          <w:sz w:val="28"/>
          <w:szCs w:val="28"/>
          <w:rtl/>
        </w:rPr>
        <w:t>فعاليت</w:t>
      </w:r>
      <w:r w:rsidRPr="003E5F3D">
        <w:rPr>
          <w:rFonts w:ascii="Times New Roman" w:eastAsia="Times New Roman" w:hAnsi="Times New Roman" w:cs="B Nazanin"/>
          <w:b/>
          <w:bCs/>
          <w:i/>
          <w:iCs/>
          <w:sz w:val="28"/>
          <w:szCs w:val="28"/>
          <w:rtl/>
        </w:rPr>
        <w:softHyphen/>
        <w:t>هاي گروهي و تيم</w:t>
      </w:r>
      <w:r w:rsidRPr="003E5F3D">
        <w:rPr>
          <w:rFonts w:ascii="Times New Roman" w:eastAsia="Times New Roman" w:hAnsi="Times New Roman" w:cs="B Nazanin"/>
          <w:b/>
          <w:bCs/>
          <w:i/>
          <w:iCs/>
          <w:sz w:val="28"/>
          <w:szCs w:val="28"/>
          <w:rtl/>
        </w:rPr>
        <w:softHyphen/>
        <w:t>سازي</w:t>
      </w:r>
      <w:r w:rsidRPr="003E5F3D">
        <w:rPr>
          <w:rFonts w:ascii="Times New Roman" w:eastAsia="Times New Roman" w:hAnsi="Times New Roman" w:cs="B Nazanin"/>
          <w:sz w:val="28"/>
          <w:szCs w:val="28"/>
          <w:rtl/>
        </w:rPr>
        <w:t>، فرازان، سال اول، ش 2 و 3، ص2</w:t>
      </w:r>
      <w:r w:rsidRPr="003E5F3D">
        <w:rPr>
          <w:rFonts w:ascii="Times New Roman" w:eastAsia="Times New Roman" w:hAnsi="Times New Roman" w:cs="B Nazanin"/>
          <w:sz w:val="28"/>
          <w:szCs w:val="28"/>
        </w:rPr>
        <w:t>.</w:t>
      </w:r>
    </w:p>
    <w:bookmarkStart w:id="141" w:name="_edn5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58</w:t>
      </w:r>
      <w:r w:rsidRPr="003E5F3D">
        <w:rPr>
          <w:rFonts w:ascii="Times New Roman" w:eastAsia="Times New Roman" w:hAnsi="Times New Roman" w:cs="B Nazanin"/>
          <w:sz w:val="28"/>
          <w:szCs w:val="28"/>
        </w:rPr>
        <w:fldChar w:fldCharType="end"/>
      </w:r>
      <w:bookmarkEnd w:id="14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علي مصباح، «نگاهي به فرصت مطالعاتي و ضوابط آن</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پژوهش</w:t>
      </w:r>
      <w:r w:rsidRPr="003E5F3D">
        <w:rPr>
          <w:rFonts w:ascii="Times New Roman" w:eastAsia="Times New Roman" w:hAnsi="Times New Roman" w:cs="B Nazanin"/>
          <w:sz w:val="28"/>
          <w:szCs w:val="28"/>
          <w:rtl/>
        </w:rPr>
        <w:t>، پيش شماره اول، ص54</w:t>
      </w:r>
      <w:r w:rsidRPr="003E5F3D">
        <w:rPr>
          <w:rFonts w:ascii="Times New Roman" w:eastAsia="Times New Roman" w:hAnsi="Times New Roman" w:cs="B Nazanin"/>
          <w:sz w:val="28"/>
          <w:szCs w:val="28"/>
        </w:rPr>
        <w:t>.</w:t>
      </w:r>
    </w:p>
    <w:bookmarkStart w:id="142" w:name="_edn5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"_ednref59"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59</w:t>
      </w:r>
      <w:r w:rsidRPr="003E5F3D">
        <w:rPr>
          <w:rFonts w:ascii="Times New Roman" w:eastAsia="Times New Roman" w:hAnsi="Times New Roman" w:cs="B Nazanin"/>
          <w:sz w:val="28"/>
          <w:szCs w:val="28"/>
        </w:rPr>
        <w:fldChar w:fldCharType="end"/>
      </w:r>
      <w:bookmarkEnd w:id="142"/>
      <w:r w:rsidRPr="003E5F3D">
        <w:rPr>
          <w:rFonts w:ascii="Times New Roman" w:eastAsia="Times New Roman" w:hAnsi="Times New Roman" w:cs="B Nazanin"/>
          <w:sz w:val="28"/>
          <w:szCs w:val="28"/>
        </w:rPr>
        <w:t xml:space="preserve">. </w:t>
      </w:r>
      <w:proofErr w:type="spellStart"/>
      <w:r w:rsidRPr="003E5F3D">
        <w:rPr>
          <w:rFonts w:ascii="Times New Roman" w:eastAsia="Times New Roman" w:hAnsi="Times New Roman" w:cs="B Nazanin"/>
          <w:sz w:val="28"/>
          <w:szCs w:val="28"/>
        </w:rPr>
        <w:t>Profitional</w:t>
      </w:r>
      <w:proofErr w:type="spellEnd"/>
      <w:r w:rsidRPr="003E5F3D">
        <w:rPr>
          <w:rFonts w:ascii="Times New Roman" w:eastAsia="Times New Roman" w:hAnsi="Times New Roman" w:cs="B Nazanin"/>
          <w:sz w:val="28"/>
          <w:szCs w:val="28"/>
        </w:rPr>
        <w:t xml:space="preserve"> Teams</w:t>
      </w:r>
    </w:p>
    <w:bookmarkStart w:id="143" w:name="_edn6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60</w:t>
      </w:r>
      <w:r w:rsidRPr="003E5F3D">
        <w:rPr>
          <w:rFonts w:ascii="Times New Roman" w:eastAsia="Times New Roman" w:hAnsi="Times New Roman" w:cs="B Nazanin"/>
          <w:sz w:val="28"/>
          <w:szCs w:val="28"/>
        </w:rPr>
        <w:fldChar w:fldCharType="end"/>
      </w:r>
      <w:bookmarkEnd w:id="14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محمدامين قانعي‌راد، «وضعيت اجتماع علمي در رشته‌هاي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علوم اجتماعي</w:t>
      </w:r>
      <w:r w:rsidRPr="003E5F3D">
        <w:rPr>
          <w:rFonts w:ascii="Times New Roman" w:eastAsia="Times New Roman" w:hAnsi="Times New Roman" w:cs="B Nazanin"/>
          <w:sz w:val="28"/>
          <w:szCs w:val="28"/>
          <w:rtl/>
        </w:rPr>
        <w:t>، ش 27، ص38</w:t>
      </w:r>
      <w:r w:rsidRPr="003E5F3D">
        <w:rPr>
          <w:rFonts w:ascii="Times New Roman" w:eastAsia="Times New Roman" w:hAnsi="Times New Roman" w:cs="B Nazanin"/>
          <w:sz w:val="28"/>
          <w:szCs w:val="28"/>
        </w:rPr>
        <w:t>.</w:t>
      </w:r>
    </w:p>
    <w:bookmarkStart w:id="144" w:name="_edn6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61</w:t>
      </w:r>
      <w:r w:rsidRPr="003E5F3D">
        <w:rPr>
          <w:rFonts w:ascii="Times New Roman" w:eastAsia="Times New Roman" w:hAnsi="Times New Roman" w:cs="B Nazanin"/>
          <w:sz w:val="28"/>
          <w:szCs w:val="28"/>
        </w:rPr>
        <w:fldChar w:fldCharType="end"/>
      </w:r>
      <w:bookmarkEnd w:id="14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w:t>
      </w:r>
      <w:r w:rsidRPr="003E5F3D">
        <w:rPr>
          <w:rFonts w:ascii="Times New Roman" w:eastAsia="Times New Roman" w:hAnsi="Times New Roman" w:cs="B Nazanin"/>
          <w:sz w:val="28"/>
          <w:szCs w:val="28"/>
        </w:rPr>
        <w:t>.</w:t>
      </w:r>
    </w:p>
    <w:bookmarkStart w:id="145" w:name="_edn6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62</w:t>
      </w:r>
      <w:r w:rsidRPr="003E5F3D">
        <w:rPr>
          <w:rFonts w:ascii="Times New Roman" w:eastAsia="Times New Roman" w:hAnsi="Times New Roman" w:cs="B Nazanin"/>
          <w:sz w:val="28"/>
          <w:szCs w:val="28"/>
        </w:rPr>
        <w:fldChar w:fldCharType="end"/>
      </w:r>
      <w:bookmarkEnd w:id="145"/>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برگرفته از پايگاه اطلاع رساني دفتر مقام معظم رهبري</w:t>
      </w:r>
    </w:p>
    <w:bookmarkStart w:id="146" w:name="_edn6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63</w:t>
      </w:r>
      <w:r w:rsidRPr="003E5F3D">
        <w:rPr>
          <w:rFonts w:ascii="Times New Roman" w:eastAsia="Times New Roman" w:hAnsi="Times New Roman" w:cs="B Nazanin"/>
          <w:sz w:val="28"/>
          <w:szCs w:val="28"/>
        </w:rPr>
        <w:fldChar w:fldCharType="end"/>
      </w:r>
      <w:bookmarkEnd w:id="14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سوم، ش 1 و 2، ص88</w:t>
      </w:r>
      <w:r w:rsidRPr="003E5F3D">
        <w:rPr>
          <w:rFonts w:ascii="Times New Roman" w:eastAsia="Times New Roman" w:hAnsi="Times New Roman" w:cs="B Nazanin"/>
          <w:sz w:val="28"/>
          <w:szCs w:val="28"/>
        </w:rPr>
        <w:t>.</w:t>
      </w:r>
    </w:p>
    <w:bookmarkStart w:id="147" w:name="_edn6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64</w:t>
      </w:r>
      <w:r w:rsidRPr="003E5F3D">
        <w:rPr>
          <w:rFonts w:ascii="Times New Roman" w:eastAsia="Times New Roman" w:hAnsi="Times New Roman" w:cs="B Nazanin"/>
          <w:sz w:val="28"/>
          <w:szCs w:val="28"/>
        </w:rPr>
        <w:fldChar w:fldCharType="end"/>
      </w:r>
      <w:bookmarkEnd w:id="14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برگرفته از پايگاه اطلاع رساني دفتر مقام معظم رهبري</w:t>
      </w:r>
    </w:p>
    <w:bookmarkStart w:id="148" w:name="_edn6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65</w:t>
      </w:r>
      <w:r w:rsidRPr="003E5F3D">
        <w:rPr>
          <w:rFonts w:ascii="Times New Roman" w:eastAsia="Times New Roman" w:hAnsi="Times New Roman" w:cs="B Nazanin"/>
          <w:sz w:val="28"/>
          <w:szCs w:val="28"/>
        </w:rPr>
        <w:fldChar w:fldCharType="end"/>
      </w:r>
      <w:bookmarkEnd w:id="14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محمدعلي فروغي، </w:t>
      </w:r>
      <w:r w:rsidRPr="003E5F3D">
        <w:rPr>
          <w:rFonts w:ascii="Times New Roman" w:eastAsia="Times New Roman" w:hAnsi="Times New Roman" w:cs="B Nazanin"/>
          <w:b/>
          <w:bCs/>
          <w:i/>
          <w:iCs/>
          <w:sz w:val="28"/>
          <w:szCs w:val="28"/>
          <w:rtl/>
        </w:rPr>
        <w:t>سير حکومت در اروپا</w:t>
      </w:r>
      <w:r w:rsidRPr="003E5F3D">
        <w:rPr>
          <w:rFonts w:ascii="Times New Roman" w:eastAsia="Times New Roman" w:hAnsi="Times New Roman" w:cs="B Nazanin"/>
          <w:sz w:val="28"/>
          <w:szCs w:val="28"/>
          <w:rtl/>
        </w:rPr>
        <w:t>، تصحيح: امير جلال الدين اعلم، ص31</w:t>
      </w:r>
      <w:r w:rsidRPr="003E5F3D">
        <w:rPr>
          <w:rFonts w:ascii="Times New Roman" w:eastAsia="Times New Roman" w:hAnsi="Times New Roman" w:cs="B Nazanin"/>
          <w:sz w:val="28"/>
          <w:szCs w:val="28"/>
        </w:rPr>
        <w:t>.</w:t>
      </w:r>
    </w:p>
    <w:bookmarkStart w:id="149" w:name="_edn6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66</w:t>
      </w:r>
      <w:r w:rsidRPr="003E5F3D">
        <w:rPr>
          <w:rFonts w:ascii="Times New Roman" w:eastAsia="Times New Roman" w:hAnsi="Times New Roman" w:cs="B Nazanin"/>
          <w:sz w:val="28"/>
          <w:szCs w:val="28"/>
        </w:rPr>
        <w:fldChar w:fldCharType="end"/>
      </w:r>
      <w:bookmarkEnd w:id="14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محمدباقر مجلسي، </w:t>
      </w:r>
      <w:r w:rsidRPr="003E5F3D">
        <w:rPr>
          <w:rFonts w:ascii="Times New Roman" w:eastAsia="Times New Roman" w:hAnsi="Times New Roman" w:cs="B Nazanin"/>
          <w:b/>
          <w:bCs/>
          <w:i/>
          <w:iCs/>
          <w:sz w:val="28"/>
          <w:szCs w:val="28"/>
          <w:rtl/>
        </w:rPr>
        <w:t>بحارالانوار</w:t>
      </w:r>
      <w:r w:rsidRPr="003E5F3D">
        <w:rPr>
          <w:rFonts w:ascii="Times New Roman" w:eastAsia="Times New Roman" w:hAnsi="Times New Roman" w:cs="B Nazanin"/>
          <w:sz w:val="28"/>
          <w:szCs w:val="28"/>
          <w:rtl/>
        </w:rPr>
        <w:t>، ج 71، 1403، ص341</w:t>
      </w:r>
      <w:r w:rsidRPr="003E5F3D">
        <w:rPr>
          <w:rFonts w:ascii="Times New Roman" w:eastAsia="Times New Roman" w:hAnsi="Times New Roman" w:cs="B Nazanin"/>
          <w:sz w:val="28"/>
          <w:szCs w:val="28"/>
        </w:rPr>
        <w:t>.</w:t>
      </w:r>
    </w:p>
    <w:bookmarkStart w:id="150" w:name="_edn6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67</w:t>
      </w:r>
      <w:r w:rsidRPr="003E5F3D">
        <w:rPr>
          <w:rFonts w:ascii="Times New Roman" w:eastAsia="Times New Roman" w:hAnsi="Times New Roman" w:cs="B Nazanin"/>
          <w:sz w:val="28"/>
          <w:szCs w:val="28"/>
        </w:rPr>
        <w:fldChar w:fldCharType="end"/>
      </w:r>
      <w:bookmarkEnd w:id="15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 xml:space="preserve">گروهي از نويسندگان، </w:t>
      </w:r>
      <w:r w:rsidRPr="003E5F3D">
        <w:rPr>
          <w:rFonts w:ascii="Times New Roman" w:eastAsia="Times New Roman" w:hAnsi="Times New Roman" w:cs="B Nazanin"/>
          <w:b/>
          <w:bCs/>
          <w:i/>
          <w:iCs/>
          <w:sz w:val="28"/>
          <w:szCs w:val="28"/>
          <w:rtl/>
        </w:rPr>
        <w:t>حکومت علوي؛ کارگزاران</w:t>
      </w:r>
      <w:r w:rsidRPr="003E5F3D">
        <w:rPr>
          <w:rFonts w:ascii="Times New Roman" w:eastAsia="Times New Roman" w:hAnsi="Times New Roman" w:cs="B Nazanin"/>
          <w:sz w:val="28"/>
          <w:szCs w:val="28"/>
          <w:rtl/>
        </w:rPr>
        <w:t>، ص26</w:t>
      </w:r>
      <w:r w:rsidRPr="003E5F3D">
        <w:rPr>
          <w:rFonts w:ascii="Times New Roman" w:eastAsia="Times New Roman" w:hAnsi="Times New Roman" w:cs="B Nazanin"/>
          <w:sz w:val="28"/>
          <w:szCs w:val="28"/>
        </w:rPr>
        <w:t>.</w:t>
      </w:r>
    </w:p>
    <w:bookmarkStart w:id="151" w:name="_edn68"/>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"_ednref68"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68</w:t>
      </w:r>
      <w:r w:rsidRPr="003E5F3D">
        <w:rPr>
          <w:rFonts w:ascii="Times New Roman" w:eastAsia="Times New Roman" w:hAnsi="Times New Roman" w:cs="B Nazanin"/>
          <w:sz w:val="28"/>
          <w:szCs w:val="28"/>
        </w:rPr>
        <w:fldChar w:fldCharType="end"/>
      </w:r>
      <w:bookmarkEnd w:id="151"/>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محمدامين قانعي‌راد، «وضعيت اجتماع علمي در رشته‌هاي علوم اجتماعي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علوم اجتماعي</w:t>
      </w:r>
      <w:r w:rsidRPr="003E5F3D">
        <w:rPr>
          <w:rFonts w:ascii="Times New Roman" w:eastAsia="Times New Roman" w:hAnsi="Times New Roman" w:cs="B Nazanin"/>
          <w:sz w:val="28"/>
          <w:szCs w:val="28"/>
          <w:rtl/>
        </w:rPr>
        <w:t>، ش 27، ص29-28</w:t>
      </w:r>
      <w:r w:rsidRPr="003E5F3D">
        <w:rPr>
          <w:rFonts w:ascii="Times New Roman" w:eastAsia="Times New Roman" w:hAnsi="Times New Roman" w:cs="B Nazanin"/>
          <w:sz w:val="28"/>
          <w:szCs w:val="28"/>
        </w:rPr>
        <w:t>.</w:t>
      </w:r>
    </w:p>
    <w:bookmarkStart w:id="152" w:name="_edn69"/>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"_ednref69"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69</w:t>
      </w:r>
      <w:r w:rsidRPr="003E5F3D">
        <w:rPr>
          <w:rFonts w:ascii="Times New Roman" w:eastAsia="Times New Roman" w:hAnsi="Times New Roman" w:cs="B Nazanin"/>
          <w:sz w:val="28"/>
          <w:szCs w:val="28"/>
        </w:rPr>
        <w:fldChar w:fldCharType="end"/>
      </w:r>
      <w:bookmarkEnd w:id="152"/>
      <w:r w:rsidRPr="003E5F3D">
        <w:rPr>
          <w:rFonts w:ascii="Times New Roman" w:eastAsia="Times New Roman" w:hAnsi="Times New Roman" w:cs="B Nazanin"/>
          <w:sz w:val="28"/>
          <w:szCs w:val="28"/>
        </w:rPr>
        <w:t>. Research Misconduct</w:t>
      </w:r>
    </w:p>
    <w:bookmarkStart w:id="153" w:name="_edn70"/>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lastRenderedPageBreak/>
        <w:fldChar w:fldCharType="begin"/>
      </w:r>
      <w:r w:rsidRPr="003E5F3D">
        <w:rPr>
          <w:rFonts w:ascii="Times New Roman" w:eastAsia="Times New Roman" w:hAnsi="Times New Roman" w:cs="B Nazanin"/>
          <w:sz w:val="28"/>
          <w:szCs w:val="28"/>
        </w:rPr>
        <w:instrText xml:space="preserve"> HYPERLINK "http://marefateakhlagi.nashriyat.ir/node/59" \l "_ednref70"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70</w:t>
      </w:r>
      <w:r w:rsidRPr="003E5F3D">
        <w:rPr>
          <w:rFonts w:ascii="Times New Roman" w:eastAsia="Times New Roman" w:hAnsi="Times New Roman" w:cs="B Nazanin"/>
          <w:sz w:val="28"/>
          <w:szCs w:val="28"/>
        </w:rPr>
        <w:fldChar w:fldCharType="end"/>
      </w:r>
      <w:bookmarkEnd w:id="153"/>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نوذر نخعي و همكاران «آيين‌نامه انضباطي پيشنهادي سوء رفتارهاي پژوهشي: يک پژوهش کيفي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گام‌هاي توسعه در آموزش پزشکي</w:t>
      </w:r>
      <w:r w:rsidRPr="003E5F3D">
        <w:rPr>
          <w:rFonts w:ascii="Times New Roman" w:eastAsia="Times New Roman" w:hAnsi="Times New Roman" w:cs="B Nazanin"/>
          <w:sz w:val="28"/>
          <w:szCs w:val="28"/>
          <w:rtl/>
        </w:rPr>
        <w:t>، دوره هفتم، ش 1، ص2</w:t>
      </w:r>
      <w:r w:rsidRPr="003E5F3D">
        <w:rPr>
          <w:rFonts w:ascii="Times New Roman" w:eastAsia="Times New Roman" w:hAnsi="Times New Roman" w:cs="B Nazanin"/>
          <w:sz w:val="28"/>
          <w:szCs w:val="28"/>
        </w:rPr>
        <w:t>.</w:t>
      </w:r>
    </w:p>
    <w:bookmarkStart w:id="154" w:name="_edn71"/>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"_ednref71"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71</w:t>
      </w:r>
      <w:r w:rsidRPr="003E5F3D">
        <w:rPr>
          <w:rFonts w:ascii="Times New Roman" w:eastAsia="Times New Roman" w:hAnsi="Times New Roman" w:cs="B Nazanin"/>
          <w:sz w:val="28"/>
          <w:szCs w:val="28"/>
        </w:rPr>
        <w:fldChar w:fldCharType="end"/>
      </w:r>
      <w:bookmarkEnd w:id="154"/>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علي محمودي، «نگرش فلسفي بر اخلاق در پژوهش</w:t>
      </w:r>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دانشگاه اسلامي</w:t>
      </w:r>
      <w:r w:rsidRPr="003E5F3D">
        <w:rPr>
          <w:rFonts w:ascii="Times New Roman" w:eastAsia="Times New Roman" w:hAnsi="Times New Roman" w:cs="B Nazanin"/>
          <w:sz w:val="28"/>
          <w:szCs w:val="28"/>
          <w:rtl/>
        </w:rPr>
        <w:t>، سال يازدهم، ش 4، ص132</w:t>
      </w:r>
      <w:r w:rsidRPr="003E5F3D">
        <w:rPr>
          <w:rFonts w:ascii="Times New Roman" w:eastAsia="Times New Roman" w:hAnsi="Times New Roman" w:cs="B Nazanin"/>
          <w:sz w:val="28"/>
          <w:szCs w:val="28"/>
        </w:rPr>
        <w:t>.</w:t>
      </w:r>
    </w:p>
    <w:bookmarkStart w:id="155" w:name="_edn72"/>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"_ednref72"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72</w:t>
      </w:r>
      <w:r w:rsidRPr="003E5F3D">
        <w:rPr>
          <w:rFonts w:ascii="Times New Roman" w:eastAsia="Times New Roman" w:hAnsi="Times New Roman" w:cs="B Nazanin"/>
          <w:sz w:val="28"/>
          <w:szCs w:val="28"/>
        </w:rPr>
        <w:fldChar w:fldCharType="end"/>
      </w:r>
      <w:bookmarkEnd w:id="155"/>
      <w:r w:rsidRPr="003E5F3D">
        <w:rPr>
          <w:rFonts w:ascii="Times New Roman" w:eastAsia="Times New Roman" w:hAnsi="Times New Roman" w:cs="B Nazanin"/>
          <w:sz w:val="28"/>
          <w:szCs w:val="28"/>
        </w:rPr>
        <w:t>. Give and Take</w:t>
      </w:r>
    </w:p>
    <w:bookmarkStart w:id="156" w:name="_edn73"/>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"_ednref73"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73</w:t>
      </w:r>
      <w:r w:rsidRPr="003E5F3D">
        <w:rPr>
          <w:rFonts w:ascii="Times New Roman" w:eastAsia="Times New Roman" w:hAnsi="Times New Roman" w:cs="B Nazanin"/>
          <w:sz w:val="28"/>
          <w:szCs w:val="28"/>
        </w:rPr>
        <w:fldChar w:fldCharType="end"/>
      </w:r>
      <w:bookmarkEnd w:id="156"/>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احمدحسين شريفي، «اخلاق و پژوهش»، پيش شماره دوّم، ص114</w:t>
      </w:r>
      <w:r w:rsidRPr="003E5F3D">
        <w:rPr>
          <w:rFonts w:ascii="Times New Roman" w:eastAsia="Times New Roman" w:hAnsi="Times New Roman" w:cs="B Nazanin"/>
          <w:sz w:val="28"/>
          <w:szCs w:val="28"/>
        </w:rPr>
        <w:t>.</w:t>
      </w:r>
    </w:p>
    <w:bookmarkStart w:id="157" w:name="_edn74"/>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"_ednref74"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74</w:t>
      </w:r>
      <w:r w:rsidRPr="003E5F3D">
        <w:rPr>
          <w:rFonts w:ascii="Times New Roman" w:eastAsia="Times New Roman" w:hAnsi="Times New Roman" w:cs="B Nazanin"/>
          <w:sz w:val="28"/>
          <w:szCs w:val="28"/>
        </w:rPr>
        <w:fldChar w:fldCharType="end"/>
      </w:r>
      <w:bookmarkEnd w:id="157"/>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همان، ص 115</w:t>
      </w:r>
      <w:r w:rsidRPr="003E5F3D">
        <w:rPr>
          <w:rFonts w:ascii="Times New Roman" w:eastAsia="Times New Roman" w:hAnsi="Times New Roman" w:cs="B Nazanin"/>
          <w:sz w:val="28"/>
          <w:szCs w:val="28"/>
        </w:rPr>
        <w:t>.</w:t>
      </w:r>
    </w:p>
    <w:bookmarkStart w:id="158" w:name="_edn75"/>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"_ednref75"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75</w:t>
      </w:r>
      <w:r w:rsidRPr="003E5F3D">
        <w:rPr>
          <w:rFonts w:ascii="Times New Roman" w:eastAsia="Times New Roman" w:hAnsi="Times New Roman" w:cs="B Nazanin"/>
          <w:sz w:val="28"/>
          <w:szCs w:val="28"/>
        </w:rPr>
        <w:fldChar w:fldCharType="end"/>
      </w:r>
      <w:bookmarkEnd w:id="158"/>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b/>
          <w:bCs/>
          <w:i/>
          <w:iCs/>
          <w:sz w:val="28"/>
          <w:szCs w:val="28"/>
          <w:rtl/>
        </w:rPr>
        <w:t>نهج‌البلاغه</w:t>
      </w:r>
      <w:r w:rsidRPr="003E5F3D">
        <w:rPr>
          <w:rFonts w:ascii="Times New Roman" w:eastAsia="Times New Roman" w:hAnsi="Times New Roman" w:cs="B Nazanin"/>
          <w:sz w:val="28"/>
          <w:szCs w:val="28"/>
          <w:rtl/>
        </w:rPr>
        <w:t>، ترجمة محمد دشتي، نامه53، بند148</w:t>
      </w:r>
      <w:r w:rsidRPr="003E5F3D">
        <w:rPr>
          <w:rFonts w:ascii="Times New Roman" w:eastAsia="Times New Roman" w:hAnsi="Times New Roman" w:cs="B Nazanin"/>
          <w:sz w:val="28"/>
          <w:szCs w:val="28"/>
        </w:rPr>
        <w:t>.</w:t>
      </w:r>
    </w:p>
    <w:bookmarkStart w:id="159" w:name="_edn76"/>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"_ednref76"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76</w:t>
      </w:r>
      <w:r w:rsidRPr="003E5F3D">
        <w:rPr>
          <w:rFonts w:ascii="Times New Roman" w:eastAsia="Times New Roman" w:hAnsi="Times New Roman" w:cs="B Nazanin"/>
          <w:sz w:val="28"/>
          <w:szCs w:val="28"/>
        </w:rPr>
        <w:fldChar w:fldCharType="end"/>
      </w:r>
      <w:bookmarkEnd w:id="159"/>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ضياالدين تابعي و فرزاد محموديان، «اخلاق در پژوهشگري</w:t>
      </w:r>
      <w:r w:rsidRPr="003E5F3D">
        <w:rPr>
          <w:rFonts w:ascii="Times New Roman" w:eastAsia="Times New Roman" w:hAnsi="Times New Roman" w:cs="B Nazanin"/>
          <w:sz w:val="28"/>
          <w:szCs w:val="28"/>
        </w:rPr>
        <w:t>»</w:t>
      </w:r>
      <w:r w:rsidRPr="003E5F3D">
        <w:rPr>
          <w:rFonts w:ascii="Times New Roman" w:eastAsia="Times New Roman" w:hAnsi="Times New Roman" w:cs="B Nazanin"/>
          <w:sz w:val="28"/>
          <w:szCs w:val="28"/>
          <w:rtl/>
        </w:rPr>
        <w:t xml:space="preserve">، </w:t>
      </w:r>
      <w:r w:rsidRPr="003E5F3D">
        <w:rPr>
          <w:rFonts w:ascii="Times New Roman" w:eastAsia="Times New Roman" w:hAnsi="Times New Roman" w:cs="B Nazanin"/>
          <w:b/>
          <w:bCs/>
          <w:i/>
          <w:iCs/>
          <w:sz w:val="28"/>
          <w:szCs w:val="28"/>
          <w:rtl/>
        </w:rPr>
        <w:t>اخلاق در علوم و فناوري</w:t>
      </w:r>
      <w:r w:rsidRPr="003E5F3D">
        <w:rPr>
          <w:rFonts w:ascii="Times New Roman" w:eastAsia="Times New Roman" w:hAnsi="Times New Roman" w:cs="B Nazanin"/>
          <w:sz w:val="28"/>
          <w:szCs w:val="28"/>
          <w:rtl/>
        </w:rPr>
        <w:t>، سال دوم، ش 1 و 2، ص52</w:t>
      </w:r>
      <w:r w:rsidRPr="003E5F3D">
        <w:rPr>
          <w:rFonts w:ascii="Times New Roman" w:eastAsia="Times New Roman" w:hAnsi="Times New Roman" w:cs="B Nazanin"/>
          <w:sz w:val="28"/>
          <w:szCs w:val="28"/>
        </w:rPr>
        <w:t>.</w:t>
      </w:r>
    </w:p>
    <w:bookmarkStart w:id="160" w:name="_edn77"/>
    <w:p w:rsidR="006E3729" w:rsidRPr="003E5F3D" w:rsidRDefault="006E3729" w:rsidP="003E5F3D">
      <w:pPr>
        <w:bidi/>
        <w:spacing w:before="100" w:beforeAutospacing="1" w:after="100" w:afterAutospacing="1" w:line="240" w:lineRule="auto"/>
        <w:jc w:val="both"/>
        <w:rPr>
          <w:rFonts w:ascii="Times New Roman" w:eastAsia="Times New Roman" w:hAnsi="Times New Roman" w:cs="B Nazanin"/>
          <w:sz w:val="28"/>
          <w:szCs w:val="28"/>
        </w:rPr>
      </w:pPr>
      <w:r w:rsidRPr="003E5F3D">
        <w:rPr>
          <w:rFonts w:ascii="Times New Roman" w:eastAsia="Times New Roman" w:hAnsi="Times New Roman" w:cs="B Nazanin"/>
          <w:sz w:val="28"/>
          <w:szCs w:val="28"/>
        </w:rPr>
        <w:fldChar w:fldCharType="begin"/>
      </w:r>
      <w:r w:rsidRPr="003E5F3D">
        <w:rPr>
          <w:rFonts w:ascii="Times New Roman" w:eastAsia="Times New Roman" w:hAnsi="Times New Roman" w:cs="B Nazanin"/>
          <w:sz w:val="28"/>
          <w:szCs w:val="28"/>
        </w:rPr>
        <w:instrText xml:space="preserve"> HYPERLINK "http://marefateakhlagi.nashriyat.ir/node/59" \l "_ednref77" \o "" </w:instrText>
      </w:r>
      <w:r w:rsidRPr="003E5F3D">
        <w:rPr>
          <w:rFonts w:ascii="Times New Roman" w:eastAsia="Times New Roman" w:hAnsi="Times New Roman" w:cs="B Nazanin"/>
          <w:sz w:val="28"/>
          <w:szCs w:val="28"/>
        </w:rPr>
        <w:fldChar w:fldCharType="separate"/>
      </w:r>
      <w:r w:rsidRPr="003E5F3D">
        <w:rPr>
          <w:rFonts w:ascii="Times New Roman" w:eastAsia="Times New Roman" w:hAnsi="Times New Roman" w:cs="B Nazanin"/>
          <w:color w:val="0000FF"/>
          <w:sz w:val="28"/>
          <w:szCs w:val="28"/>
          <w:u w:val="single"/>
        </w:rPr>
        <w:t>77</w:t>
      </w:r>
      <w:r w:rsidRPr="003E5F3D">
        <w:rPr>
          <w:rFonts w:ascii="Times New Roman" w:eastAsia="Times New Roman" w:hAnsi="Times New Roman" w:cs="B Nazanin"/>
          <w:sz w:val="28"/>
          <w:szCs w:val="28"/>
        </w:rPr>
        <w:fldChar w:fldCharType="end"/>
      </w:r>
      <w:bookmarkEnd w:id="160"/>
      <w:r w:rsidRPr="003E5F3D">
        <w:rPr>
          <w:rFonts w:ascii="Times New Roman" w:eastAsia="Times New Roman" w:hAnsi="Times New Roman" w:cs="B Nazanin"/>
          <w:sz w:val="28"/>
          <w:szCs w:val="28"/>
        </w:rPr>
        <w:t xml:space="preserve">. </w:t>
      </w:r>
      <w:r w:rsidRPr="003E5F3D">
        <w:rPr>
          <w:rFonts w:ascii="Times New Roman" w:eastAsia="Times New Roman" w:hAnsi="Times New Roman" w:cs="B Nazanin"/>
          <w:sz w:val="28"/>
          <w:szCs w:val="28"/>
          <w:rtl/>
        </w:rPr>
        <w:t>نرگس خالقي، «اخلاق پژوهش در حوزه علوم اجتماعي»، همان، ص88</w:t>
      </w:r>
      <w:r w:rsidRPr="003E5F3D">
        <w:rPr>
          <w:rFonts w:ascii="Times New Roman" w:eastAsia="Times New Roman" w:hAnsi="Times New Roman" w:cs="B Nazanin"/>
          <w:sz w:val="28"/>
          <w:szCs w:val="28"/>
        </w:rPr>
        <w:t>..</w:t>
      </w:r>
    </w:p>
    <w:p w:rsidR="00AA2BE4" w:rsidRPr="003E5F3D" w:rsidRDefault="00AA2BE4" w:rsidP="003E5F3D">
      <w:pPr>
        <w:bidi/>
        <w:jc w:val="both"/>
        <w:rPr>
          <w:rFonts w:cs="B Nazanin"/>
          <w:sz w:val="28"/>
          <w:szCs w:val="28"/>
        </w:rPr>
      </w:pPr>
    </w:p>
    <w:sectPr w:rsidR="00AA2BE4" w:rsidRPr="003E5F3D" w:rsidSect="005370F7">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8B1" w:rsidRDefault="003908B1" w:rsidP="003E5F3D">
      <w:pPr>
        <w:spacing w:after="0" w:line="240" w:lineRule="auto"/>
      </w:pPr>
      <w:r>
        <w:separator/>
      </w:r>
    </w:p>
  </w:endnote>
  <w:endnote w:type="continuationSeparator" w:id="0">
    <w:p w:rsidR="003908B1" w:rsidRDefault="003908B1" w:rsidP="003E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101491"/>
      <w:docPartObj>
        <w:docPartGallery w:val="Page Numbers (Bottom of Page)"/>
        <w:docPartUnique/>
      </w:docPartObj>
    </w:sdtPr>
    <w:sdtEndPr>
      <w:rPr>
        <w:noProof/>
      </w:rPr>
    </w:sdtEndPr>
    <w:sdtContent>
      <w:p w:rsidR="005370F7" w:rsidRDefault="005370F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5370F7" w:rsidRDefault="00537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8B1" w:rsidRDefault="003908B1" w:rsidP="003E5F3D">
      <w:pPr>
        <w:spacing w:after="0" w:line="240" w:lineRule="auto"/>
      </w:pPr>
      <w:r>
        <w:separator/>
      </w:r>
    </w:p>
  </w:footnote>
  <w:footnote w:type="continuationSeparator" w:id="0">
    <w:p w:rsidR="003908B1" w:rsidRDefault="003908B1" w:rsidP="003E5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3D" w:rsidRDefault="003E5F3D" w:rsidP="003E5F3D">
    <w:pPr>
      <w:pStyle w:val="Header"/>
      <w:bidi/>
      <w:jc w:val="center"/>
      <w:rPr>
        <w:rFonts w:cs="B Nazanin"/>
        <w:b/>
        <w:bCs/>
        <w:sz w:val="24"/>
        <w:szCs w:val="24"/>
        <w:lang w:bidi="fa-IR"/>
      </w:rPr>
    </w:pPr>
    <w:r>
      <w:rPr>
        <w:rFonts w:cs="B Nazanin" w:hint="cs"/>
        <w:b/>
        <w:bCs/>
        <w:sz w:val="24"/>
        <w:szCs w:val="24"/>
        <w:rtl/>
        <w:lang w:bidi="fa-IR"/>
      </w:rPr>
      <w:t>معرفت اخلاقی                                                                                                              ش6</w:t>
    </w:r>
  </w:p>
  <w:p w:rsidR="003E5F3D" w:rsidRDefault="003E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44"/>
    <w:rsid w:val="003908B1"/>
    <w:rsid w:val="003E5F3D"/>
    <w:rsid w:val="005370F7"/>
    <w:rsid w:val="006E3729"/>
    <w:rsid w:val="00A2092E"/>
    <w:rsid w:val="00AA2BE4"/>
    <w:rsid w:val="00B0749B"/>
    <w:rsid w:val="00B55F6F"/>
    <w:rsid w:val="00DA2575"/>
    <w:rsid w:val="00E376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A1CC6-5AAA-46BE-8526-A3D5C33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37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3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7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3729"/>
    <w:rPr>
      <w:rFonts w:ascii="Times New Roman" w:eastAsia="Times New Roman" w:hAnsi="Times New Roman" w:cs="Times New Roman"/>
      <w:b/>
      <w:bCs/>
      <w:sz w:val="27"/>
      <w:szCs w:val="27"/>
    </w:rPr>
  </w:style>
  <w:style w:type="paragraph" w:customStyle="1" w:styleId="rtecenter">
    <w:name w:val="rtecenter"/>
    <w:basedOn w:val="Normal"/>
    <w:rsid w:val="006E37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6E37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3729"/>
    <w:rPr>
      <w:color w:val="0000FF"/>
      <w:u w:val="single"/>
    </w:rPr>
  </w:style>
  <w:style w:type="character" w:styleId="FollowedHyperlink">
    <w:name w:val="FollowedHyperlink"/>
    <w:basedOn w:val="DefaultParagraphFont"/>
    <w:uiPriority w:val="99"/>
    <w:semiHidden/>
    <w:unhideWhenUsed/>
    <w:rsid w:val="006E3729"/>
    <w:rPr>
      <w:color w:val="800080"/>
      <w:u w:val="single"/>
    </w:rPr>
  </w:style>
  <w:style w:type="paragraph" w:styleId="NormalWeb">
    <w:name w:val="Normal (Web)"/>
    <w:basedOn w:val="Normal"/>
    <w:uiPriority w:val="99"/>
    <w:semiHidden/>
    <w:unhideWhenUsed/>
    <w:rsid w:val="006E37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3D"/>
  </w:style>
  <w:style w:type="paragraph" w:styleId="Footer">
    <w:name w:val="footer"/>
    <w:basedOn w:val="Normal"/>
    <w:link w:val="FooterChar"/>
    <w:uiPriority w:val="99"/>
    <w:unhideWhenUsed/>
    <w:rsid w:val="003E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48558">
      <w:bodyDiv w:val="1"/>
      <w:marLeft w:val="0"/>
      <w:marRight w:val="0"/>
      <w:marTop w:val="0"/>
      <w:marBottom w:val="0"/>
      <w:divBdr>
        <w:top w:val="none" w:sz="0" w:space="0" w:color="auto"/>
        <w:left w:val="none" w:sz="0" w:space="0" w:color="auto"/>
        <w:bottom w:val="none" w:sz="0" w:space="0" w:color="auto"/>
        <w:right w:val="none" w:sz="0" w:space="0" w:color="auto"/>
      </w:divBdr>
      <w:divsChild>
        <w:div w:id="44109766">
          <w:marLeft w:val="0"/>
          <w:marRight w:val="0"/>
          <w:marTop w:val="0"/>
          <w:marBottom w:val="0"/>
          <w:divBdr>
            <w:top w:val="none" w:sz="0" w:space="0" w:color="auto"/>
            <w:left w:val="none" w:sz="0" w:space="0" w:color="auto"/>
            <w:bottom w:val="none" w:sz="0" w:space="0" w:color="auto"/>
            <w:right w:val="none" w:sz="0" w:space="0" w:color="auto"/>
          </w:divBdr>
          <w:divsChild>
            <w:div w:id="1621840348">
              <w:marLeft w:val="0"/>
              <w:marRight w:val="0"/>
              <w:marTop w:val="0"/>
              <w:marBottom w:val="0"/>
              <w:divBdr>
                <w:top w:val="none" w:sz="0" w:space="0" w:color="auto"/>
                <w:left w:val="none" w:sz="0" w:space="0" w:color="auto"/>
                <w:bottom w:val="none" w:sz="0" w:space="0" w:color="auto"/>
                <w:right w:val="none" w:sz="0" w:space="0" w:color="auto"/>
              </w:divBdr>
              <w:divsChild>
                <w:div w:id="1976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_bordbar@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hanifar@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6761</Words>
  <Characters>38544</Characters>
  <Application>Microsoft Office Word</Application>
  <DocSecurity>0</DocSecurity>
  <Lines>321</Lines>
  <Paragraphs>90</Paragraphs>
  <ScaleCrop>false</ScaleCrop>
  <Company>Moorche 30 DVDs</Company>
  <LinksUpToDate>false</LinksUpToDate>
  <CharactersWithSpaces>45215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2016-10-05T07:35:00Z</dcterms:created>
  <dcterms:modified xsi:type="dcterms:W3CDTF">2017-08-29T04:39:00Z</dcterms:modified>
</cp:coreProperties>
</file>