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0E" w:rsidRPr="00CD65EC" w:rsidRDefault="0027620E" w:rsidP="00CD65EC">
      <w:pPr>
        <w:spacing w:line="240" w:lineRule="auto"/>
        <w:ind w:firstLine="0"/>
        <w:jc w:val="center"/>
        <w:rPr>
          <w:rFonts w:ascii="Times New Roman" w:eastAsia="Times New Roman" w:hAnsi="Times New Roman" w:cs="B Nazanin"/>
          <w:b/>
          <w:bCs/>
          <w:sz w:val="28"/>
          <w:szCs w:val="28"/>
          <w:rtl/>
        </w:rPr>
      </w:pPr>
      <w:r w:rsidRPr="00CD65EC">
        <w:rPr>
          <w:rFonts w:ascii="Times New Roman" w:eastAsia="Times New Roman" w:hAnsi="Times New Roman" w:cs="B Nazanin"/>
          <w:b/>
          <w:bCs/>
          <w:sz w:val="28"/>
          <w:szCs w:val="28"/>
          <w:rtl/>
        </w:rPr>
        <w:t>نكته‏ها(18</w:t>
      </w:r>
      <w:r w:rsidR="00F1224A" w:rsidRPr="00CD65EC">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 xml:space="preserve">رضا مختارى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من صفحة 77 الی 90</w:t>
      </w:r>
      <w:r w:rsidRPr="00180523">
        <w:rPr>
          <w:rFonts w:ascii="Times New Roman" w:eastAsia="Times New Roman" w:hAnsi="Times New Roman" w:cs="B Nazanin"/>
          <w:sz w:val="28"/>
          <w:szCs w:val="28"/>
        </w:rPr>
        <w:t>]</w:t>
      </w: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bookmarkStart w:id="0" w:name="p77"/>
                        <w:bookmarkEnd w:id="0"/>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5"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outlineLvl w:val="1"/>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نكته‏ها(18</w:t>
                  </w:r>
                  <w:r w:rsidRPr="00180523">
                    <w:rPr>
                      <w:rFonts w:ascii="Times New Roman" w:eastAsia="Times New Roman" w:hAnsi="Times New Roman" w:cs="B Nazanin"/>
                      <w:b/>
                      <w:bCs/>
                      <w:sz w:val="28"/>
                      <w:szCs w:val="28"/>
                    </w:rPr>
                    <w:t xml:space="preserve">)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رضا مختارى </w:t>
                  </w:r>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نكته(80</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معمولاً براى يافتن مطالب تاريخى به آثار فقهى مراجعه نمى‏شود ؛ در حالى كه در بسيارى از آثار فقهى نكته‏هاى تاريخى سودمندى ديده مى‏شود، به خصوص آنچه مربوط به عصر و زمان مؤلفّان آثار فقهى است. براى نمونه در اينجا شواهد و مواردى را ياد مى‏كنم تا مورخان از اين زاويه به آثار فقهى توجه و نكات ـ گاهى نابِ ـ تاريخى را از آنها استخراج كنند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الف) شهيد اول(قدس سرّه)(م 786) در باره مسجد غدير در منطقه غدير خم 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و موضع النصّ من رسول اللّه‏(ص) على أميرالمؤمنين(ع)، والمسجد باقٍ إلى الآن جدرانه</w:t>
                  </w:r>
                  <w:r w:rsidRPr="00180523">
                    <w:rPr>
                      <w:rFonts w:ascii="Times New Roman" w:eastAsia="Times New Roman" w:hAnsi="Times New Roman" w:cs="B Nazanin"/>
                      <w:sz w:val="28"/>
                      <w:szCs w:val="28"/>
                    </w:rPr>
                    <w:t xml:space="preserve">. </w:t>
                  </w:r>
                  <w:bookmarkStart w:id="1" w:name="771"/>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"77f1" \o " </w:instrText>
                  </w:r>
                  <w:r w:rsidRPr="00180523">
                    <w:rPr>
                      <w:rFonts w:ascii="Times New Roman" w:eastAsia="Times New Roman" w:hAnsi="Times New Roman" w:cs="B Nazanin"/>
                      <w:sz w:val="28"/>
                      <w:szCs w:val="28"/>
                      <w:rtl/>
                    </w:rPr>
                    <w:instrText>الدروس الشرعيه، ح2، ص 23،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w:t>
                  </w:r>
                  <w:r w:rsidR="00727B08" w:rsidRPr="00180523">
                    <w:rPr>
                      <w:rFonts w:ascii="Times New Roman" w:eastAsia="Times New Roman" w:hAnsi="Times New Roman" w:cs="B Nazanin"/>
                      <w:sz w:val="28"/>
                      <w:szCs w:val="28"/>
                    </w:rPr>
                    <w:fldChar w:fldCharType="end"/>
                  </w:r>
                  <w:bookmarkEnd w:id="1"/>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6" style="width:90.25pt;height:1.5pt" o:hrpct="200" o:hralign="right" o:hrstd="t" o:hrnoshade="t" o:hr="t" fillcolor="#5e98e7" stroked="f"/>
                    </w:pict>
                  </w:r>
                </w:p>
                <w:bookmarkStart w:id="2" w:name="77f1"/>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"771"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w:t>
                  </w:r>
                  <w:r w:rsidRPr="00180523">
                    <w:rPr>
                      <w:rFonts w:ascii="Times New Roman" w:eastAsia="Times New Roman" w:hAnsi="Times New Roman" w:cs="B Nazanin"/>
                      <w:b/>
                      <w:bCs/>
                      <w:color w:val="112FC2"/>
                      <w:sz w:val="28"/>
                      <w:szCs w:val="28"/>
                    </w:rPr>
                    <w:fldChar w:fldCharType="end"/>
                  </w:r>
                  <w:bookmarkEnd w:id="2"/>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الدروس الشرعيه، ح2، ص 23، چاپ بنياد پژوهشهاى آستان قدس رضوى</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[77]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3" w:name="p78"/>
                        <w:bookmarkEnd w:id="3"/>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7"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 سيد جواد عاملى(م1228)، نويسنده اثر بس ارزنده مفتاح الكرامة، در دو جاى اين كتاب از حملات وهّابيان به عتبات عاليات ياد كرده است: يكى در پايان كتاب الشفعة، و يك بار هم در پايان كتاب التجاره و توابعها. وى مى‏گويد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و قد تمّ كتاب الشفعة بلطف اللّه‏ عزّ وجلّ و بركة آل اللّه‏(ص) ليلة الخميس الثامنة و العشرين من شهر ربيع الثاني سنة 1223، و يتلوه بلطف اللّه‏ و بركة آل اللّه‏ (ص) في المجلّد الّذي بعده(المقصد الثالث) في إحياء الموات، ولا قوّة إلاّ باللّه‏ العلي العظيم</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و في هذه السنة جاء الخارجي الذي اسمه سعود في جمادى الآخرة من نجد بما يقرب من عشرين ألف مقاتل أو أزيد فجاء تنا النذر بأنّه يريد أن يدهمنا في النجف الاشرف غفلة، فتحذّرنا منه و خرجنا جميعاً إلى سور البلد فأتانا ليلاً، فرآنا على حذر قد أحطنا بالسور بالبنادق و الأطواب فمضى إلى الحلّة فرآهم كذلك، ثمّ مضى إلى مشهد الحسين(ع) على حين غفلة نهاراً فحاصرهم حصاراً شديداً فثبتوا له خلف السور و قتل منهم و قتلوا منه و رجع خائباً، ثمّ عاث في العراق فقتل من قتل و بقينا مدّة تاركين البحث و النظر على خوفٍ منه و وجل ولاحول ولاقوّة إلاّ باللّه‏ العلي العظيم، و قد استولى على مكّة(شرّفها اللّه‏ تعالى) و المدينة المنوّرة، وقد تعطّل الحاجّ ثلاث سنين و ما ندري ما ذا يكون، ولا حول و لا قوّة إلاّ باللّه‏</w:t>
                  </w:r>
                  <w:r w:rsidRPr="00180523">
                    <w:rPr>
                      <w:rFonts w:ascii="Times New Roman" w:eastAsia="Times New Roman" w:hAnsi="Times New Roman" w:cs="B Nazanin"/>
                      <w:sz w:val="28"/>
                      <w:szCs w:val="28"/>
                    </w:rPr>
                    <w:t xml:space="preserve">. </w:t>
                  </w:r>
                  <w:bookmarkStart w:id="4" w:name="782"/>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"78f2" \o " </w:instrText>
                  </w:r>
                  <w:r w:rsidRPr="00180523">
                    <w:rPr>
                      <w:rFonts w:ascii="Times New Roman" w:eastAsia="Times New Roman" w:hAnsi="Times New Roman" w:cs="B Nazanin"/>
                      <w:sz w:val="28"/>
                      <w:szCs w:val="28"/>
                      <w:rtl/>
                    </w:rPr>
                    <w:instrText>مفتاح الكرامة، ج16، ص 434</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w:t>
                  </w:r>
                  <w:r w:rsidR="00727B08" w:rsidRPr="00180523">
                    <w:rPr>
                      <w:rFonts w:ascii="Times New Roman" w:eastAsia="Times New Roman" w:hAnsi="Times New Roman" w:cs="B Nazanin"/>
                      <w:sz w:val="28"/>
                      <w:szCs w:val="28"/>
                    </w:rPr>
                    <w:fldChar w:fldCharType="end"/>
                  </w:r>
                  <w:bookmarkEnd w:id="4"/>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و الحمد للّه‏ كما هو أهله أولاً و آخراً و ظاهراً و باطنا و الصلوة و السلام على خير خلقه أجمعين محمد و آله الطاهرين المعصومين و قد منّ اللّه‏ سبحانه بفضله و احسانه و بركة محمد و آله(ص</w:t>
                  </w: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لاتمام هذا الجزء من كتاب مفتاح الكرامة بعد انتصاف الليل من الليلة التاسعة من شهر رمضان المبارك سنة</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8" style="width:90.25pt;height:1.5pt" o:hrpct="200" o:hralign="right" o:hrstd="t" o:hrnoshade="t" o:hr="t" fillcolor="#5e98e7" stroked="f"/>
                    </w:pict>
                  </w:r>
                </w:p>
                <w:bookmarkStart w:id="5" w:name="78f2"/>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"782"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w:t>
                  </w:r>
                  <w:r w:rsidRPr="00180523">
                    <w:rPr>
                      <w:rFonts w:ascii="Times New Roman" w:eastAsia="Times New Roman" w:hAnsi="Times New Roman" w:cs="B Nazanin"/>
                      <w:b/>
                      <w:bCs/>
                      <w:color w:val="112FC2"/>
                      <w:sz w:val="28"/>
                      <w:szCs w:val="28"/>
                    </w:rPr>
                    <w:fldChar w:fldCharType="end"/>
                  </w:r>
                  <w:bookmarkEnd w:id="5"/>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مفتاح الكرامة، ج16، ص 434</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[78]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lastRenderedPageBreak/>
                          <w:t>نكته‏ها(18</w:t>
                        </w:r>
                        <w:r w:rsidRPr="00180523">
                          <w:rPr>
                            <w:rFonts w:ascii="Times New Roman" w:eastAsia="Times New Roman" w:hAnsi="Times New Roman" w:cs="B Nazanin"/>
                            <w:sz w:val="28"/>
                            <w:szCs w:val="28"/>
                          </w:rPr>
                          <w:t xml:space="preserve">) </w:t>
                        </w:r>
                        <w:bookmarkStart w:id="6" w:name="p79"/>
                        <w:bookmarkEnd w:id="6"/>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29"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الف و مائتين و خمس و عشرين على يد مصنفه الأقلّ الأذلّ محمد الجواد الحسيني الحسني الموسوي العاملى(عامله اللّه‏ سبحانه و تعالى بلطفه و فضله و رحمتة) كان مع تشويش البال و اختلال الحال و قد أحاطت الأعراب من عنيزة القائلين بمقالة الوهابي الخارجي بالنجف الأشرف و مشهد الحسين(ع) و قد قطعوا الطرق و نهبوا زوار الحسين(ع) بعد منصرفهم من زيارة نصف شعبان و قتلوا منهم جمّاً غفيراً واكثر القتلى من العجم و ربّما قيل</w:t>
                  </w: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أنّهم مائة و خمسون و قيل أقلّ و بقى جملة من زوار العرب في الحلة ما قدروا أن يأتوا إلى النجف الأشرف فبعضهم صام في الحلة و بعضهم مضى إلى الحسكة و نحن الآن كأنّا في حصار والأعراب إلى الآن ما انصرفوا و هم من الكوفة إلى مشهد الحسين(ع) بفرسخين أو أكثر على ما قيل و الخزاعل متخاذلون مختلفون كما أنّ آل بميج و آل جشعم يتقاتلون كما أن والي بغداد جائه وال آخر و أنّه معزول و هما الآن يتقاتلان و قد غمت علينا أخبارهما لإنقطاع الطرق و بذلك طمعت عنزة فى الإقامة في هذه الأطراف و لاقوة إلاّ باللّه‏ العلي العظيم و الحمدللّه‏ ربّ العالمين و صلّى اللّه‏ على سيدنا محمد و آله الطاهرين و رضي اللّه‏ تبارك و تعالى عن علمائنا أجمعين و حشرهم(و جعلهم خ.ل) في أعلى جنان النعيم. از اين دست نكات در آثار ابن ادريس حلى هم فراوان يافت مى‏شود</w:t>
                  </w:r>
                  <w:r w:rsidRPr="00180523">
                    <w:rPr>
                      <w:rFonts w:ascii="Times New Roman" w:eastAsia="Times New Roman" w:hAnsi="Times New Roman" w:cs="B Nazanin"/>
                      <w:sz w:val="28"/>
                      <w:szCs w:val="28"/>
                    </w:rPr>
                    <w:t xml:space="preserve">. </w:t>
                  </w:r>
                  <w:bookmarkStart w:id="7" w:name="793"/>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"79f3" \o " </w:instrText>
                  </w:r>
                  <w:r w:rsidRPr="00180523">
                    <w:rPr>
                      <w:rFonts w:ascii="Times New Roman" w:eastAsia="Times New Roman" w:hAnsi="Times New Roman" w:cs="B Nazanin"/>
                      <w:sz w:val="28"/>
                      <w:szCs w:val="28"/>
                      <w:rtl/>
                    </w:rPr>
                    <w:instrText>همان، ج7، ص 653</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w:t>
                  </w:r>
                  <w:r w:rsidR="00727B08" w:rsidRPr="00180523">
                    <w:rPr>
                      <w:rFonts w:ascii="Times New Roman" w:eastAsia="Times New Roman" w:hAnsi="Times New Roman" w:cs="B Nazanin"/>
                      <w:sz w:val="28"/>
                      <w:szCs w:val="28"/>
                    </w:rPr>
                    <w:fldChar w:fldCharType="end"/>
                  </w:r>
                  <w:bookmarkEnd w:id="7"/>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نكته(81</w:t>
                  </w:r>
                  <w:r w:rsidRPr="00180523">
                    <w:rPr>
                      <w:rFonts w:ascii="Times New Roman" w:eastAsia="Times New Roman" w:hAnsi="Times New Roman" w:cs="B Nazanin"/>
                      <w:b/>
                      <w:bCs/>
                      <w:sz w:val="28"/>
                      <w:szCs w:val="28"/>
                    </w:rPr>
                    <w:t xml:space="preserve">)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شهيد اول(قدّس سرّه)(م 786) در دروس مى‏گويد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ـ ... ولا كراهة في تقبيل الضرائح، بل هو سنّة عندنا، و لو كان هناك تقيّة فتركه</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0" style="width:90.25pt;height:1.5pt" o:hrpct="200" o:hralign="right" o:hrstd="t" o:hrnoshade="t" o:hr="t" fillcolor="#5e98e7" stroked="f"/>
                    </w:pict>
                  </w:r>
                </w:p>
                <w:bookmarkStart w:id="8" w:name="79f3"/>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"793"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w:t>
                  </w:r>
                  <w:r w:rsidRPr="00180523">
                    <w:rPr>
                      <w:rFonts w:ascii="Times New Roman" w:eastAsia="Times New Roman" w:hAnsi="Times New Roman" w:cs="B Nazanin"/>
                      <w:b/>
                      <w:bCs/>
                      <w:color w:val="112FC2"/>
                      <w:sz w:val="28"/>
                      <w:szCs w:val="28"/>
                    </w:rPr>
                    <w:fldChar w:fldCharType="end"/>
                  </w:r>
                  <w:bookmarkEnd w:id="8"/>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ج7، ص 653</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[79]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9" w:name="p80"/>
                        <w:bookmarkEnd w:id="9"/>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1"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أولى، و أمّا تقبيل الأعتاب فلم نقف فيه على نصٍّ يعتدّ به، و لكن عليه الاماميّة</w:t>
                  </w:r>
                  <w:r w:rsidRPr="00180523">
                    <w:rPr>
                      <w:rFonts w:ascii="Times New Roman" w:eastAsia="Times New Roman" w:hAnsi="Times New Roman" w:cs="B Nazanin"/>
                      <w:sz w:val="28"/>
                      <w:szCs w:val="28"/>
                    </w:rPr>
                    <w:t xml:space="preserve">. </w:t>
                  </w:r>
                  <w:bookmarkStart w:id="10" w:name="804"/>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"80f4" \o " </w:instrText>
                  </w:r>
                  <w:r w:rsidRPr="00180523">
                    <w:rPr>
                      <w:rFonts w:ascii="Times New Roman" w:eastAsia="Times New Roman" w:hAnsi="Times New Roman" w:cs="B Nazanin"/>
                      <w:sz w:val="28"/>
                      <w:szCs w:val="28"/>
                      <w:rtl/>
                    </w:rPr>
                    <w:instrText>الدروس الشرعية، ج2، ص 29،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(4)</w:t>
                  </w:r>
                  <w:r w:rsidR="00727B08" w:rsidRPr="00180523">
                    <w:rPr>
                      <w:rFonts w:ascii="Times New Roman" w:eastAsia="Times New Roman" w:hAnsi="Times New Roman" w:cs="B Nazanin"/>
                      <w:sz w:val="28"/>
                      <w:szCs w:val="28"/>
                    </w:rPr>
                    <w:fldChar w:fldCharType="end"/>
                  </w:r>
                  <w:bookmarkEnd w:id="10"/>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ـ اللهمّ إنّا نسالك بك و بحقّ حبيبك محمد و أهل بيت الطاهرين أن تصلّى على محمد و آله، و أن تحشرنا في زمرتهم أو تعتق رقابنا من النار بحبّهم، وتعجّل فرجهم و فرجنا بهم، و تدرك بنا أيّامهم، يا أرحم الراحمين</w:t>
                  </w:r>
                  <w:r w:rsidRPr="00180523">
                    <w:rPr>
                      <w:rFonts w:ascii="Times New Roman" w:eastAsia="Times New Roman" w:hAnsi="Times New Roman" w:cs="B Nazanin"/>
                      <w:sz w:val="28"/>
                      <w:szCs w:val="28"/>
                    </w:rPr>
                    <w:t xml:space="preserve">. </w:t>
                  </w:r>
                  <w:bookmarkStart w:id="11" w:name="805"/>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"80f5" \o " </w:instrText>
                  </w:r>
                  <w:r w:rsidRPr="00180523">
                    <w:rPr>
                      <w:rFonts w:ascii="Times New Roman" w:eastAsia="Times New Roman" w:hAnsi="Times New Roman" w:cs="B Nazanin"/>
                      <w:sz w:val="28"/>
                      <w:szCs w:val="28"/>
                      <w:rtl/>
                    </w:rPr>
                    <w:instrText>الدروس الشرعية، ج2، ص 29،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(5)</w:t>
                  </w:r>
                  <w:r w:rsidR="00727B08" w:rsidRPr="00180523">
                    <w:rPr>
                      <w:rFonts w:ascii="Times New Roman" w:eastAsia="Times New Roman" w:hAnsi="Times New Roman" w:cs="B Nazanin"/>
                      <w:sz w:val="28"/>
                      <w:szCs w:val="28"/>
                    </w:rPr>
                    <w:fldChar w:fldCharType="end"/>
                  </w:r>
                  <w:bookmarkEnd w:id="11"/>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نكته(82</w:t>
                  </w:r>
                  <w:r w:rsidRPr="00180523">
                    <w:rPr>
                      <w:rFonts w:ascii="Times New Roman" w:eastAsia="Times New Roman" w:hAnsi="Times New Roman" w:cs="B Nazanin"/>
                      <w:b/>
                      <w:bCs/>
                      <w:sz w:val="28"/>
                      <w:szCs w:val="28"/>
                    </w:rPr>
                    <w:t xml:space="preserve">)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شماره قبل به برخى از خلل‏ها و نقص ها در رسائل عمليه اشاره شد. در اينجا نيز به ذكر تعدادى ديگر از آنها مى‏پردازيم</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آيت اللّه‏ سيد ابوالحسن اصفهانى(قدس سرّه) در اثر بس ارزنده وسيلة النجاة در كتاب المضاربه مى‏نويسد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1: يشترط في المتعاقدين البلوغ و العقل و الاختيار</w:t>
                  </w:r>
                  <w:r w:rsidRPr="00180523">
                    <w:rPr>
                      <w:rFonts w:ascii="Times New Roman" w:eastAsia="Times New Roman" w:hAnsi="Times New Roman" w:cs="B Nazanin"/>
                      <w:sz w:val="28"/>
                      <w:szCs w:val="28"/>
                    </w:rPr>
                    <w:t xml:space="preserve">...». </w:t>
                  </w:r>
                  <w:bookmarkStart w:id="12" w:name="806"/>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"80f6" \o " </w:instrText>
                  </w:r>
                  <w:r w:rsidRPr="00180523">
                    <w:rPr>
                      <w:rFonts w:ascii="Times New Roman" w:eastAsia="Times New Roman" w:hAnsi="Times New Roman" w:cs="B Nazanin"/>
                      <w:sz w:val="28"/>
                      <w:szCs w:val="28"/>
                      <w:rtl/>
                    </w:rPr>
                    <w:instrText>الدروس الشرعية، ج2، ص 29،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(6)</w:t>
                  </w:r>
                  <w:r w:rsidR="00727B08" w:rsidRPr="00180523">
                    <w:rPr>
                      <w:rFonts w:ascii="Times New Roman" w:eastAsia="Times New Roman" w:hAnsi="Times New Roman" w:cs="B Nazanin"/>
                      <w:sz w:val="28"/>
                      <w:szCs w:val="28"/>
                    </w:rPr>
                    <w:fldChar w:fldCharType="end"/>
                  </w:r>
                  <w:bookmarkEnd w:id="12"/>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كتاب المزارعة و كتاب المساقاة نيز 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1: يعتبر فيها ـ زائداً على ما اعتبرفى المتعاقدين في مسأله العقود من البلوغ والعقل و القصد و الاختيار والرشدـ أمور</w:t>
                  </w:r>
                  <w:r w:rsidRPr="00180523">
                    <w:rPr>
                      <w:rFonts w:ascii="Times New Roman" w:eastAsia="Times New Roman" w:hAnsi="Times New Roman" w:cs="B Nazanin"/>
                      <w:sz w:val="28"/>
                      <w:szCs w:val="28"/>
                    </w:rPr>
                    <w:t xml:space="preserve">... . </w:t>
                  </w:r>
                  <w:bookmarkStart w:id="13" w:name="807"/>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"80f7" \o " </w:instrText>
                  </w:r>
                  <w:r w:rsidRPr="00180523">
                    <w:rPr>
                      <w:rFonts w:ascii="Times New Roman" w:eastAsia="Times New Roman" w:hAnsi="Times New Roman" w:cs="B Nazanin"/>
                      <w:sz w:val="28"/>
                      <w:szCs w:val="28"/>
                      <w:rtl/>
                    </w:rPr>
                    <w:instrText>الدروس الشرعية، ج2، ص 29،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(7)</w:t>
                  </w:r>
                  <w:r w:rsidR="00727B08" w:rsidRPr="00180523">
                    <w:rPr>
                      <w:rFonts w:ascii="Times New Roman" w:eastAsia="Times New Roman" w:hAnsi="Times New Roman" w:cs="B Nazanin"/>
                      <w:sz w:val="28"/>
                      <w:szCs w:val="28"/>
                    </w:rPr>
                    <w:fldChar w:fldCharType="end"/>
                  </w:r>
                  <w:bookmarkEnd w:id="13"/>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ـ و يعتبر فيها ـ بعد شرائط المتعاقدين من البلوغ و العقل و القصد و الاختيار و عدم الحجر ـ أن</w:t>
                  </w:r>
                  <w:r w:rsidRPr="00180523">
                    <w:rPr>
                      <w:rFonts w:ascii="Times New Roman" w:eastAsia="Times New Roman" w:hAnsi="Times New Roman" w:cs="B Nazanin"/>
                      <w:sz w:val="28"/>
                      <w:szCs w:val="28"/>
                    </w:rPr>
                    <w:t xml:space="preserve">... . </w:t>
                  </w:r>
                  <w:bookmarkStart w:id="14" w:name="808"/>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"80f8" \o " </w:instrText>
                  </w:r>
                  <w:r w:rsidRPr="00180523">
                    <w:rPr>
                      <w:rFonts w:ascii="Times New Roman" w:eastAsia="Times New Roman" w:hAnsi="Times New Roman" w:cs="B Nazanin"/>
                      <w:sz w:val="28"/>
                      <w:szCs w:val="28"/>
                      <w:rtl/>
                    </w:rPr>
                    <w:instrText>الدروس الشرعية، ج2، ص 29، چاپ بنياد پژوهشهاى آستان قدس رضوى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(8)</w:t>
                  </w:r>
                  <w:r w:rsidR="00727B08" w:rsidRPr="00180523">
                    <w:rPr>
                      <w:rFonts w:ascii="Times New Roman" w:eastAsia="Times New Roman" w:hAnsi="Times New Roman" w:cs="B Nazanin"/>
                      <w:sz w:val="28"/>
                      <w:szCs w:val="28"/>
                    </w:rPr>
                    <w:fldChar w:fldCharType="end"/>
                  </w:r>
                  <w:bookmarkEnd w:id="14"/>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روشن است كه مضاربه و مساقات و مزارعه از لحاظ شرايط ياد شده، تفاوتى ندارند و يكسان‏اند، ولى ايشان در باب مضاربه «قصد» و </w:t>
                  </w:r>
                  <w:r w:rsidRPr="00180523">
                    <w:rPr>
                      <w:rFonts w:ascii="Times New Roman" w:eastAsia="Times New Roman" w:hAnsi="Times New Roman" w:cs="B Nazanin"/>
                      <w:sz w:val="28"/>
                      <w:szCs w:val="28"/>
                    </w:rPr>
                    <w:t>«</w:t>
                  </w:r>
                  <w:r w:rsidRPr="00180523">
                    <w:rPr>
                      <w:rFonts w:ascii="Times New Roman" w:eastAsia="Times New Roman" w:hAnsi="Times New Roman" w:cs="B Nazanin"/>
                      <w:sz w:val="28"/>
                      <w:szCs w:val="28"/>
                      <w:rtl/>
                    </w:rPr>
                    <w:t>رشد» را در شرايط</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2" style="width:90.25pt;height:1.5pt" o:hrpct="200" o:hralign="right" o:hrstd="t" o:hrnoshade="t" o:hr="t" fillcolor="#5e98e7" stroked="f"/>
                    </w:pict>
                  </w:r>
                </w:p>
                <w:bookmarkStart w:id="15" w:name="80f4"/>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lastRenderedPageBreak/>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"804"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(4)</w:t>
                  </w:r>
                  <w:r w:rsidRPr="00180523">
                    <w:rPr>
                      <w:rFonts w:ascii="Times New Roman" w:eastAsia="Times New Roman" w:hAnsi="Times New Roman" w:cs="B Nazanin"/>
                      <w:b/>
                      <w:bCs/>
                      <w:color w:val="112FC2"/>
                      <w:sz w:val="28"/>
                      <w:szCs w:val="28"/>
                    </w:rPr>
                    <w:fldChar w:fldCharType="end"/>
                  </w:r>
                  <w:bookmarkEnd w:id="15"/>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الدروس الشرعية، ج2، ص 29، چاپ بنياد پژوهشهاى آستان قدس رضوى</w:t>
                  </w:r>
                  <w:r w:rsidR="0027620E" w:rsidRPr="00180523">
                    <w:rPr>
                      <w:rFonts w:ascii="Times New Roman" w:eastAsia="Times New Roman" w:hAnsi="Times New Roman" w:cs="B Nazanin" w:hint="cs"/>
                      <w:b/>
                      <w:bCs/>
                      <w:color w:val="112FC2"/>
                      <w:sz w:val="28"/>
                      <w:szCs w:val="28"/>
                    </w:rPr>
                    <w:t xml:space="preserve">. </w:t>
                  </w:r>
                </w:p>
                <w:bookmarkStart w:id="16" w:name="80f5"/>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"805"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(5)</w:t>
                  </w:r>
                  <w:r w:rsidRPr="00180523">
                    <w:rPr>
                      <w:rFonts w:ascii="Times New Roman" w:eastAsia="Times New Roman" w:hAnsi="Times New Roman" w:cs="B Nazanin"/>
                      <w:b/>
                      <w:bCs/>
                      <w:color w:val="112FC2"/>
                      <w:sz w:val="28"/>
                      <w:szCs w:val="28"/>
                    </w:rPr>
                    <w:fldChar w:fldCharType="end"/>
                  </w:r>
                  <w:bookmarkEnd w:id="16"/>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ج7، ص 19</w:t>
                  </w:r>
                  <w:r w:rsidR="0027620E" w:rsidRPr="00180523">
                    <w:rPr>
                      <w:rFonts w:ascii="Times New Roman" w:eastAsia="Times New Roman" w:hAnsi="Times New Roman" w:cs="B Nazanin" w:hint="cs"/>
                      <w:b/>
                      <w:bCs/>
                      <w:color w:val="112FC2"/>
                      <w:sz w:val="28"/>
                      <w:szCs w:val="28"/>
                    </w:rPr>
                    <w:t xml:space="preserve">. </w:t>
                  </w:r>
                </w:p>
                <w:bookmarkStart w:id="17" w:name="80f6"/>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"806"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(6)</w:t>
                  </w:r>
                  <w:r w:rsidRPr="00180523">
                    <w:rPr>
                      <w:rFonts w:ascii="Times New Roman" w:eastAsia="Times New Roman" w:hAnsi="Times New Roman" w:cs="B Nazanin"/>
                      <w:b/>
                      <w:bCs/>
                      <w:color w:val="112FC2"/>
                      <w:sz w:val="28"/>
                      <w:szCs w:val="28"/>
                    </w:rPr>
                    <w:fldChar w:fldCharType="end"/>
                  </w:r>
                  <w:bookmarkEnd w:id="17"/>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وسيلة النجاة، ج2، ص 128، با حواشى آيت اللّه‏ گلپايگانى</w:t>
                  </w:r>
                  <w:r w:rsidR="0027620E" w:rsidRPr="00180523">
                    <w:rPr>
                      <w:rFonts w:ascii="Times New Roman" w:eastAsia="Times New Roman" w:hAnsi="Times New Roman" w:cs="B Nazanin" w:hint="cs"/>
                      <w:b/>
                      <w:bCs/>
                      <w:color w:val="112FC2"/>
                      <w:sz w:val="28"/>
                      <w:szCs w:val="28"/>
                    </w:rPr>
                    <w:t xml:space="preserve">. </w:t>
                  </w:r>
                </w:p>
                <w:bookmarkStart w:id="18" w:name="80f7"/>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"807"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(7)</w:t>
                  </w:r>
                  <w:r w:rsidRPr="00180523">
                    <w:rPr>
                      <w:rFonts w:ascii="Times New Roman" w:eastAsia="Times New Roman" w:hAnsi="Times New Roman" w:cs="B Nazanin"/>
                      <w:b/>
                      <w:bCs/>
                      <w:color w:val="112FC2"/>
                      <w:sz w:val="28"/>
                      <w:szCs w:val="28"/>
                    </w:rPr>
                    <w:fldChar w:fldCharType="end"/>
                  </w:r>
                  <w:bookmarkEnd w:id="18"/>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157</w:t>
                  </w:r>
                  <w:r w:rsidR="0027620E" w:rsidRPr="00180523">
                    <w:rPr>
                      <w:rFonts w:ascii="Times New Roman" w:eastAsia="Times New Roman" w:hAnsi="Times New Roman" w:cs="B Nazanin" w:hint="cs"/>
                      <w:b/>
                      <w:bCs/>
                      <w:color w:val="112FC2"/>
                      <w:sz w:val="28"/>
                      <w:szCs w:val="28"/>
                    </w:rPr>
                    <w:t xml:space="preserve">. </w:t>
                  </w:r>
                </w:p>
                <w:bookmarkStart w:id="19" w:name="80f8"/>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"808"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(8)</w:t>
                  </w:r>
                  <w:r w:rsidRPr="00180523">
                    <w:rPr>
                      <w:rFonts w:ascii="Times New Roman" w:eastAsia="Times New Roman" w:hAnsi="Times New Roman" w:cs="B Nazanin"/>
                      <w:b/>
                      <w:bCs/>
                      <w:color w:val="112FC2"/>
                      <w:sz w:val="28"/>
                      <w:szCs w:val="28"/>
                    </w:rPr>
                    <w:fldChar w:fldCharType="end"/>
                  </w:r>
                  <w:bookmarkEnd w:id="19"/>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164</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lastRenderedPageBreak/>
              <w:t xml:space="preserve">[80]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نكته‏ها(18</w:t>
                        </w:r>
                        <w:r w:rsidRPr="00180523">
                          <w:rPr>
                            <w:rFonts w:ascii="Times New Roman" w:eastAsia="Times New Roman" w:hAnsi="Times New Roman" w:cs="B Nazanin"/>
                            <w:sz w:val="28"/>
                            <w:szCs w:val="28"/>
                          </w:rPr>
                          <w:t xml:space="preserve">) </w:t>
                        </w:r>
                        <w:bookmarkStart w:id="20" w:name="p81"/>
                        <w:bookmarkEnd w:id="20"/>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3"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متعاقدين ذكر نكرده، اما در دو باب ديگر شرط دانسته است. امام خمينى و مرحوم آيت اللّه‏ گلپايگانى(أعلى اللّه‏ مقامهما) در حاشيه وسيله در مضاربه، «عدم الحجر في المالك» را افزوده‏اند </w:t>
                  </w:r>
                  <w:bookmarkStart w:id="21" w:name="819"/>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"81f9" \o " </w:instrText>
                  </w:r>
                  <w:r w:rsidRPr="00180523">
                    <w:rPr>
                      <w:rFonts w:ascii="Times New Roman" w:eastAsia="Times New Roman" w:hAnsi="Times New Roman" w:cs="B Nazanin"/>
                      <w:sz w:val="28"/>
                      <w:szCs w:val="28"/>
                      <w:rtl/>
                    </w:rPr>
                    <w:instrText>همان، ص 429، با حواشى امام خمينى، چاپ مؤسسه تنظيم و نشر</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(9)</w:t>
                  </w:r>
                  <w:r w:rsidR="00727B08" w:rsidRPr="00180523">
                    <w:rPr>
                      <w:rFonts w:ascii="Times New Roman" w:eastAsia="Times New Roman" w:hAnsi="Times New Roman" w:cs="B Nazanin"/>
                      <w:sz w:val="28"/>
                      <w:szCs w:val="28"/>
                    </w:rPr>
                    <w:fldChar w:fldCharType="end"/>
                  </w:r>
                  <w:bookmarkEnd w:id="21"/>
                  <w:r w:rsidRPr="00180523">
                    <w:rPr>
                      <w:rFonts w:ascii="Times New Roman" w:eastAsia="Times New Roman" w:hAnsi="Times New Roman" w:cs="B Nazanin"/>
                      <w:sz w:val="28"/>
                      <w:szCs w:val="28"/>
                      <w:rtl/>
                    </w:rPr>
                    <w:t>، ولى از «قصد» يادى نكرده‏اند و بر اين دو گونگى ايرادى نگرفته‏اند. در نتيجه، عبارت وسيله به همان شكل ـ فقط با افزودن عدم الحجر ـ در تحرير الوسيله هم باقى مانده است</w:t>
                  </w:r>
                  <w:r w:rsidRPr="00180523">
                    <w:rPr>
                      <w:rFonts w:ascii="Times New Roman" w:eastAsia="Times New Roman" w:hAnsi="Times New Roman" w:cs="B Nazanin"/>
                      <w:sz w:val="28"/>
                      <w:szCs w:val="28"/>
                    </w:rPr>
                    <w:t xml:space="preserve">. </w:t>
                  </w:r>
                  <w:bookmarkStart w:id="22" w:name="8110"/>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"81f10" \o " </w:instrText>
                  </w:r>
                  <w:r w:rsidRPr="00180523">
                    <w:rPr>
                      <w:rFonts w:ascii="Times New Roman" w:eastAsia="Times New Roman" w:hAnsi="Times New Roman" w:cs="B Nazanin"/>
                      <w:sz w:val="28"/>
                      <w:szCs w:val="28"/>
                      <w:rtl/>
                    </w:rPr>
                    <w:instrText>همان، ص 429، با حواشى امام خمينى، چاپ مؤسسه تنظيم و نشر</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(10)</w:t>
                  </w:r>
                  <w:r w:rsidR="00727B08" w:rsidRPr="00180523">
                    <w:rPr>
                      <w:rFonts w:ascii="Times New Roman" w:eastAsia="Times New Roman" w:hAnsi="Times New Roman" w:cs="B Nazanin"/>
                      <w:sz w:val="28"/>
                      <w:szCs w:val="28"/>
                    </w:rPr>
                    <w:fldChar w:fldCharType="end"/>
                  </w:r>
                  <w:bookmarkEnd w:id="22"/>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نكته(83</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شبيه دو گونگى قبل در مواردى از عروه هم رخ داده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نمونه اول</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إذا حجّ باعتقاد أنّه غير بالغ ندباً، فبان بعد الحج أنّه كان بالغاً، فهل مجزىٌ عن حجّة الاسلام أولا؟ و جهان، أو جههما الأوّل و كذا إذا حجّ الرجل باعتقاد عدم الاستطاعة بنيّة الندب، ثمّ ظهر كونه مستطيعاً حين الحجّ</w:t>
                  </w:r>
                  <w:r w:rsidRPr="00180523">
                    <w:rPr>
                      <w:rFonts w:ascii="Times New Roman" w:eastAsia="Times New Roman" w:hAnsi="Times New Roman" w:cs="B Nazanin"/>
                      <w:sz w:val="28"/>
                      <w:szCs w:val="28"/>
                    </w:rPr>
                    <w:t xml:space="preserve">. </w:t>
                  </w:r>
                  <w:bookmarkStart w:id="23" w:name="8111"/>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"81f11" \o " </w:instrText>
                  </w:r>
                  <w:r w:rsidRPr="00180523">
                    <w:rPr>
                      <w:rFonts w:ascii="Times New Roman" w:eastAsia="Times New Roman" w:hAnsi="Times New Roman" w:cs="B Nazanin"/>
                      <w:sz w:val="28"/>
                      <w:szCs w:val="28"/>
                      <w:rtl/>
                    </w:rPr>
                    <w:instrText>همان، ص 429، با حواشى امام خمينى، چاپ مؤسسه تنظيم و نشر</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(11)</w:t>
                  </w:r>
                  <w:r w:rsidR="00727B08" w:rsidRPr="00180523">
                    <w:rPr>
                      <w:rFonts w:ascii="Times New Roman" w:eastAsia="Times New Roman" w:hAnsi="Times New Roman" w:cs="B Nazanin"/>
                      <w:sz w:val="28"/>
                      <w:szCs w:val="28"/>
                    </w:rPr>
                    <w:fldChar w:fldCharType="end"/>
                  </w:r>
                  <w:bookmarkEnd w:id="23"/>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اينجا در فرع دوم، چنين حجّى را مجزى از حجه الاسلام دانسته است مطلقاً و بدون تفصيل، اما در مسئله ديگرى تفصيل داده و روشن است تفصيل با اطلاق منافى است</w:t>
                  </w:r>
                  <w:r w:rsidRPr="00180523">
                    <w:rPr>
                      <w:rFonts w:ascii="Times New Roman" w:eastAsia="Times New Roman" w:hAnsi="Times New Roman" w:cs="B Nazanin"/>
                      <w:sz w:val="28"/>
                      <w:szCs w:val="28"/>
                    </w:rPr>
                    <w:t xml:space="preserve">: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إذا اعتقد أنّه غير مستطيع فحجّ ندباً، فإن قصد امتثال الأمر المتعلّق به فعلاً و تخيّل أنّه الأمر الندبى أجزأ عن حجة الاسلام؛ لأنّه حينئذٍ من باب الاشتباه في التطبيق، و إن قصد الأمر الندبي على وجه التقييد لم يجزيء عنها</w:t>
                  </w:r>
                  <w:r w:rsidRPr="00180523">
                    <w:rPr>
                      <w:rFonts w:ascii="Times New Roman" w:eastAsia="Times New Roman" w:hAnsi="Times New Roman" w:cs="B Nazanin"/>
                      <w:sz w:val="28"/>
                      <w:szCs w:val="28"/>
                    </w:rPr>
                    <w:t xml:space="preserve">... . </w:t>
                  </w:r>
                  <w:bookmarkStart w:id="24" w:name="8112"/>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"81f12" \o " </w:instrText>
                  </w:r>
                  <w:r w:rsidRPr="00180523">
                    <w:rPr>
                      <w:rFonts w:ascii="Times New Roman" w:eastAsia="Times New Roman" w:hAnsi="Times New Roman" w:cs="B Nazanin"/>
                      <w:sz w:val="28"/>
                      <w:szCs w:val="28"/>
                      <w:rtl/>
                    </w:rPr>
                    <w:instrText>همان، ص 429، با حواشى امام خمينى، چاپ مؤسسه تنظيم و نشر</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(12)</w:t>
                  </w:r>
                  <w:r w:rsidR="00727B08" w:rsidRPr="00180523">
                    <w:rPr>
                      <w:rFonts w:ascii="Times New Roman" w:eastAsia="Times New Roman" w:hAnsi="Times New Roman" w:cs="B Nazanin"/>
                      <w:sz w:val="28"/>
                      <w:szCs w:val="28"/>
                    </w:rPr>
                    <w:fldChar w:fldCharType="end"/>
                  </w:r>
                  <w:bookmarkEnd w:id="24"/>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4" style="width:90.25pt;height:1.5pt" o:hrpct="200" o:hralign="right" o:hrstd="t" o:hrnoshade="t" o:hr="t" fillcolor="#5e98e7" stroked="f"/>
                    </w:pict>
                  </w:r>
                </w:p>
                <w:bookmarkStart w:id="25" w:name="81f9"/>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"819"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(9)</w:t>
                  </w:r>
                  <w:r w:rsidRPr="00180523">
                    <w:rPr>
                      <w:rFonts w:ascii="Times New Roman" w:eastAsia="Times New Roman" w:hAnsi="Times New Roman" w:cs="B Nazanin"/>
                      <w:b/>
                      <w:bCs/>
                      <w:color w:val="112FC2"/>
                      <w:sz w:val="28"/>
                      <w:szCs w:val="28"/>
                    </w:rPr>
                    <w:fldChar w:fldCharType="end"/>
                  </w:r>
                  <w:bookmarkEnd w:id="25"/>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429، با حواشى امام خمينى، چاپ مؤسسه تنظيم و نشر</w:t>
                  </w:r>
                  <w:r w:rsidR="0027620E" w:rsidRPr="00180523">
                    <w:rPr>
                      <w:rFonts w:ascii="Times New Roman" w:eastAsia="Times New Roman" w:hAnsi="Times New Roman" w:cs="B Nazanin" w:hint="cs"/>
                      <w:b/>
                      <w:bCs/>
                      <w:color w:val="112FC2"/>
                      <w:sz w:val="28"/>
                      <w:szCs w:val="28"/>
                    </w:rPr>
                    <w:t xml:space="preserve">. </w:t>
                  </w:r>
                </w:p>
                <w:bookmarkStart w:id="26" w:name="81f10"/>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"8110"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(10)</w:t>
                  </w:r>
                  <w:r w:rsidRPr="00180523">
                    <w:rPr>
                      <w:rFonts w:ascii="Times New Roman" w:eastAsia="Times New Roman" w:hAnsi="Times New Roman" w:cs="B Nazanin"/>
                      <w:b/>
                      <w:bCs/>
                      <w:color w:val="112FC2"/>
                      <w:sz w:val="28"/>
                      <w:szCs w:val="28"/>
                    </w:rPr>
                    <w:fldChar w:fldCharType="end"/>
                  </w:r>
                  <w:bookmarkEnd w:id="26"/>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تحرير الوسيله، ح1، ص 577، چاپ موسسه تنظيم و نشر</w:t>
                  </w:r>
                  <w:r w:rsidR="0027620E" w:rsidRPr="00180523">
                    <w:rPr>
                      <w:rFonts w:ascii="Times New Roman" w:eastAsia="Times New Roman" w:hAnsi="Times New Roman" w:cs="B Nazanin" w:hint="cs"/>
                      <w:b/>
                      <w:bCs/>
                      <w:color w:val="112FC2"/>
                      <w:sz w:val="28"/>
                      <w:szCs w:val="28"/>
                    </w:rPr>
                    <w:t xml:space="preserve">. </w:t>
                  </w:r>
                </w:p>
                <w:bookmarkStart w:id="27" w:name="81f11"/>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"8111"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(11)</w:t>
                  </w:r>
                  <w:r w:rsidRPr="00180523">
                    <w:rPr>
                      <w:rFonts w:ascii="Times New Roman" w:eastAsia="Times New Roman" w:hAnsi="Times New Roman" w:cs="B Nazanin"/>
                      <w:b/>
                      <w:bCs/>
                      <w:color w:val="112FC2"/>
                      <w:sz w:val="28"/>
                      <w:szCs w:val="28"/>
                    </w:rPr>
                    <w:fldChar w:fldCharType="end"/>
                  </w:r>
                  <w:bookmarkEnd w:id="27"/>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العروة الوثقى، ج4، ص 352 ـ 353، مسأله 9، چاپ دفتر انتشارات اسلامى</w:t>
                  </w:r>
                  <w:r w:rsidR="0027620E" w:rsidRPr="00180523">
                    <w:rPr>
                      <w:rFonts w:ascii="Times New Roman" w:eastAsia="Times New Roman" w:hAnsi="Times New Roman" w:cs="B Nazanin" w:hint="cs"/>
                      <w:b/>
                      <w:bCs/>
                      <w:color w:val="112FC2"/>
                      <w:sz w:val="28"/>
                      <w:szCs w:val="28"/>
                    </w:rPr>
                    <w:t xml:space="preserve">. </w:t>
                  </w:r>
                </w:p>
                <w:bookmarkStart w:id="28" w:name="81f12"/>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"8112"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(12)</w:t>
                  </w:r>
                  <w:r w:rsidRPr="00180523">
                    <w:rPr>
                      <w:rFonts w:ascii="Times New Roman" w:eastAsia="Times New Roman" w:hAnsi="Times New Roman" w:cs="B Nazanin"/>
                      <w:b/>
                      <w:bCs/>
                      <w:color w:val="112FC2"/>
                      <w:sz w:val="28"/>
                      <w:szCs w:val="28"/>
                    </w:rPr>
                    <w:fldChar w:fldCharType="end"/>
                  </w:r>
                  <w:bookmarkEnd w:id="28"/>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388 ـ 389، م26</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[81]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29" w:name="p82"/>
                        <w:bookmarkEnd w:id="29"/>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5"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حواشى عروه هم نديدم كسى متعرض اين دو گانگى شده باشد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نمونه دوم</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6: لو حجّ من مال الغير غصباً صحّ و أجزأه، نعم إذا كان ثوب احرامه و طوافه و سعيه من المغصوب لم يصحّ، و كذا إذا كان ثمن هديه غصباً</w:t>
                  </w:r>
                  <w:r w:rsidRPr="00180523">
                    <w:rPr>
                      <w:rFonts w:ascii="Times New Roman" w:eastAsia="Times New Roman" w:hAnsi="Times New Roman" w:cs="B Nazanin"/>
                      <w:sz w:val="28"/>
                      <w:szCs w:val="28"/>
                    </w:rPr>
                    <w:t xml:space="preserve">. </w:t>
                  </w:r>
                  <w:bookmarkStart w:id="30" w:name="8213"/>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"82f13" \o " </w:instrText>
                  </w:r>
                  <w:r w:rsidRPr="00180523">
                    <w:rPr>
                      <w:rFonts w:ascii="Times New Roman" w:eastAsia="Times New Roman" w:hAnsi="Times New Roman" w:cs="B Nazanin"/>
                      <w:sz w:val="28"/>
                      <w:szCs w:val="28"/>
                      <w:rtl/>
                    </w:rPr>
                    <w:instrText>همان، ص 415ـ 416، م60</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(13)</w:t>
                  </w:r>
                  <w:r w:rsidR="00727B08" w:rsidRPr="00180523">
                    <w:rPr>
                      <w:rFonts w:ascii="Times New Roman" w:eastAsia="Times New Roman" w:hAnsi="Times New Roman" w:cs="B Nazanin"/>
                      <w:sz w:val="28"/>
                      <w:szCs w:val="28"/>
                    </w:rPr>
                    <w:fldChar w:fldCharType="end"/>
                  </w:r>
                  <w:bookmarkEnd w:id="30"/>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lastRenderedPageBreak/>
                    <w:t>مسئلة 10: لايجوز الحجّ بالمال الحرام، لكن لايبطل الحجّ إذا كان لباس إحرامه و طوافه و ثمن هديه من حلال</w:t>
                  </w:r>
                  <w:r w:rsidRPr="00180523">
                    <w:rPr>
                      <w:rFonts w:ascii="Times New Roman" w:eastAsia="Times New Roman" w:hAnsi="Times New Roman" w:cs="B Nazanin"/>
                      <w:sz w:val="28"/>
                      <w:szCs w:val="28"/>
                    </w:rPr>
                    <w:t xml:space="preserve">. </w:t>
                  </w:r>
                  <w:bookmarkStart w:id="31" w:name="8214"/>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"82f14" \o " </w:instrText>
                  </w:r>
                  <w:r w:rsidRPr="00180523">
                    <w:rPr>
                      <w:rFonts w:ascii="Times New Roman" w:eastAsia="Times New Roman" w:hAnsi="Times New Roman" w:cs="B Nazanin"/>
                      <w:sz w:val="28"/>
                      <w:szCs w:val="28"/>
                      <w:rtl/>
                    </w:rPr>
                    <w:instrText>همان، ص 415ـ 416، م60</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(14)</w:t>
                  </w:r>
                  <w:r w:rsidR="00727B08" w:rsidRPr="00180523">
                    <w:rPr>
                      <w:rFonts w:ascii="Times New Roman" w:eastAsia="Times New Roman" w:hAnsi="Times New Roman" w:cs="B Nazanin"/>
                      <w:sz w:val="28"/>
                      <w:szCs w:val="28"/>
                    </w:rPr>
                    <w:fldChar w:fldCharType="end"/>
                  </w:r>
                  <w:bookmarkEnd w:id="31"/>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مسئله 60 براى صحت حج، مباح بودن لباس سعى را شرط دانسته‏اند، ولى در مسئله 10 از اين شرط يادى نكرده‏اند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نمونه سوم</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35: يستثنى من عدم جواز النظر من الأجنبيّ و الاجنبيّة مواضع:... و منها: غير المميّز من الصبّي والصبيّة؛ فإنّه يجوز النظر إليهما بل اللمس و لايجب التستر منهما، بل الظاهر جواز النظر إليهما قبل البلوغ إذا لم يبلغا مبلغاً يترتب على النظر منهما أو إليهما ثوران الشهوة</w:t>
                  </w:r>
                  <w:r w:rsidRPr="00180523">
                    <w:rPr>
                      <w:rFonts w:ascii="Times New Roman" w:eastAsia="Times New Roman" w:hAnsi="Times New Roman" w:cs="B Nazanin"/>
                      <w:sz w:val="28"/>
                      <w:szCs w:val="28"/>
                    </w:rPr>
                    <w:t xml:space="preserve">. </w:t>
                  </w:r>
                  <w:bookmarkStart w:id="32" w:name="8215"/>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"82f15" \o " </w:instrText>
                  </w:r>
                  <w:r w:rsidRPr="00180523">
                    <w:rPr>
                      <w:rFonts w:ascii="Times New Roman" w:eastAsia="Times New Roman" w:hAnsi="Times New Roman" w:cs="B Nazanin"/>
                      <w:sz w:val="28"/>
                      <w:szCs w:val="28"/>
                      <w:rtl/>
                    </w:rPr>
                    <w:instrText>همان، ص 415ـ 416، م60</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(15)</w:t>
                  </w:r>
                  <w:r w:rsidR="00727B08" w:rsidRPr="00180523">
                    <w:rPr>
                      <w:rFonts w:ascii="Times New Roman" w:eastAsia="Times New Roman" w:hAnsi="Times New Roman" w:cs="B Nazanin"/>
                      <w:sz w:val="28"/>
                      <w:szCs w:val="28"/>
                    </w:rPr>
                    <w:fldChar w:fldCharType="end"/>
                  </w:r>
                  <w:bookmarkEnd w:id="32"/>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مفاد مسئله 35 آن است كه به صبيه و صبّى مميّز مى‏توان نگاه كرد، به شرطى كه «لم يبلغا مبلغاً...»، ولى مفاد مسئله ذيل آن است كه نظر به مميّز على الأظهر مطلقاً جايز نيست، چه شرط ذيل مسئله 35 باشد، چه نباشد</w:t>
                  </w:r>
                  <w:r w:rsidRPr="00180523">
                    <w:rPr>
                      <w:rFonts w:ascii="Times New Roman" w:eastAsia="Times New Roman" w:hAnsi="Times New Roman" w:cs="B Nazanin"/>
                      <w:sz w:val="28"/>
                      <w:szCs w:val="28"/>
                    </w:rPr>
                    <w:t xml:space="preserve">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5: ... لو شكّ في كون المنظور إليه أو الناظر حيواناً أو إنساناً فالظّاهر عدم وجوب الاجتناب لانصراف عموم وجوب الغضّ إلى خصوص الانسان و إن كان الشكّ في كونه بالغاً أو صبيّاً أو طفلاً مميّزاً أو غير مميّز ففي وجوب</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6" style="width:90.25pt;height:1.5pt" o:hrpct="200" o:hralign="right" o:hrstd="t" o:hrnoshade="t" o:hr="t" fillcolor="#5e98e7" stroked="f"/>
                    </w:pict>
                  </w:r>
                </w:p>
                <w:bookmarkStart w:id="33" w:name="82f13"/>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"8213"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(13)</w:t>
                  </w:r>
                  <w:r w:rsidRPr="00180523">
                    <w:rPr>
                      <w:rFonts w:ascii="Times New Roman" w:eastAsia="Times New Roman" w:hAnsi="Times New Roman" w:cs="B Nazanin"/>
                      <w:b/>
                      <w:bCs/>
                      <w:color w:val="112FC2"/>
                      <w:sz w:val="28"/>
                      <w:szCs w:val="28"/>
                    </w:rPr>
                    <w:fldChar w:fldCharType="end"/>
                  </w:r>
                  <w:bookmarkEnd w:id="33"/>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415ـ 416، م60</w:t>
                  </w:r>
                  <w:r w:rsidR="0027620E" w:rsidRPr="00180523">
                    <w:rPr>
                      <w:rFonts w:ascii="Times New Roman" w:eastAsia="Times New Roman" w:hAnsi="Times New Roman" w:cs="B Nazanin" w:hint="cs"/>
                      <w:b/>
                      <w:bCs/>
                      <w:color w:val="112FC2"/>
                      <w:sz w:val="28"/>
                      <w:szCs w:val="28"/>
                    </w:rPr>
                    <w:t xml:space="preserve">. </w:t>
                  </w:r>
                </w:p>
                <w:bookmarkStart w:id="34" w:name="82f14"/>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"8214"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(14)</w:t>
                  </w:r>
                  <w:r w:rsidRPr="00180523">
                    <w:rPr>
                      <w:rFonts w:ascii="Times New Roman" w:eastAsia="Times New Roman" w:hAnsi="Times New Roman" w:cs="B Nazanin"/>
                      <w:b/>
                      <w:bCs/>
                      <w:color w:val="112FC2"/>
                      <w:sz w:val="28"/>
                      <w:szCs w:val="28"/>
                    </w:rPr>
                    <w:fldChar w:fldCharType="end"/>
                  </w:r>
                  <w:bookmarkEnd w:id="34"/>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596، م10</w:t>
                  </w:r>
                  <w:r w:rsidR="0027620E" w:rsidRPr="00180523">
                    <w:rPr>
                      <w:rFonts w:ascii="Times New Roman" w:eastAsia="Times New Roman" w:hAnsi="Times New Roman" w:cs="B Nazanin" w:hint="cs"/>
                      <w:b/>
                      <w:bCs/>
                      <w:color w:val="112FC2"/>
                      <w:sz w:val="28"/>
                      <w:szCs w:val="28"/>
                    </w:rPr>
                    <w:t xml:space="preserve">. </w:t>
                  </w:r>
                </w:p>
                <w:bookmarkStart w:id="35" w:name="82f15"/>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"8215"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(15)</w:t>
                  </w:r>
                  <w:r w:rsidRPr="00180523">
                    <w:rPr>
                      <w:rFonts w:ascii="Times New Roman" w:eastAsia="Times New Roman" w:hAnsi="Times New Roman" w:cs="B Nazanin"/>
                      <w:b/>
                      <w:bCs/>
                      <w:color w:val="112FC2"/>
                      <w:sz w:val="28"/>
                      <w:szCs w:val="28"/>
                    </w:rPr>
                    <w:fldChar w:fldCharType="end"/>
                  </w:r>
                  <w:bookmarkEnd w:id="35"/>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ج5، ص496ـ 497، م35</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lastRenderedPageBreak/>
              <w:t xml:space="preserve">[82]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نكته‏ها(18</w:t>
                        </w:r>
                        <w:r w:rsidRPr="00180523">
                          <w:rPr>
                            <w:rFonts w:ascii="Times New Roman" w:eastAsia="Times New Roman" w:hAnsi="Times New Roman" w:cs="B Nazanin"/>
                            <w:sz w:val="28"/>
                            <w:szCs w:val="28"/>
                          </w:rPr>
                          <w:t xml:space="preserve">) </w:t>
                        </w:r>
                        <w:bookmarkStart w:id="36" w:name="p83"/>
                        <w:bookmarkEnd w:id="36"/>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7"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الاحتياط وجهان: من العموم على الوجه الذى ذكرنا، و من إمكان دعوى الانصراف والأظهر الأوّل</w:t>
                  </w:r>
                  <w:r w:rsidRPr="00180523">
                    <w:rPr>
                      <w:rFonts w:ascii="Times New Roman" w:eastAsia="Times New Roman" w:hAnsi="Times New Roman" w:cs="B Nazanin"/>
                      <w:sz w:val="28"/>
                      <w:szCs w:val="28"/>
                    </w:rPr>
                    <w:t xml:space="preserve">. </w:t>
                  </w:r>
                  <w:bookmarkStart w:id="37" w:name="8316"/>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"83f16" \o " </w:instrText>
                  </w:r>
                  <w:r w:rsidRPr="00180523">
                    <w:rPr>
                      <w:rFonts w:ascii="Times New Roman" w:eastAsia="Times New Roman" w:hAnsi="Times New Roman" w:cs="B Nazanin"/>
                      <w:sz w:val="28"/>
                      <w:szCs w:val="28"/>
                      <w:rtl/>
                    </w:rPr>
                    <w:instrText>همان، ح5، ص499ـ 502، م51</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(16)</w:t>
                  </w:r>
                  <w:r w:rsidR="00727B08" w:rsidRPr="00180523">
                    <w:rPr>
                      <w:rFonts w:ascii="Times New Roman" w:eastAsia="Times New Roman" w:hAnsi="Times New Roman" w:cs="B Nazanin"/>
                      <w:sz w:val="28"/>
                      <w:szCs w:val="28"/>
                    </w:rPr>
                    <w:fldChar w:fldCharType="end"/>
                  </w:r>
                  <w:bookmarkEnd w:id="37"/>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دو مورد ديگر از دو گانگى فتوا در عروه و وسيله در نكته شماره 3 و 4 در شماره 33 همين مجله گذشت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نكته(84</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عروه در شرايط جماعت آمده است: « لايضرّ الفصل بالصبيّ المميّز مالم يعلم بطلان صلاته</w:t>
                  </w:r>
                  <w:r w:rsidRPr="00180523">
                    <w:rPr>
                      <w:rFonts w:ascii="Times New Roman" w:eastAsia="Times New Roman" w:hAnsi="Times New Roman" w:cs="B Nazanin"/>
                      <w:sz w:val="28"/>
                      <w:szCs w:val="28"/>
                    </w:rPr>
                    <w:t xml:space="preserve">.» </w:t>
                  </w:r>
                  <w:bookmarkStart w:id="38" w:name="8317"/>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"83f17" \o " </w:instrText>
                  </w:r>
                  <w:r w:rsidRPr="00180523">
                    <w:rPr>
                      <w:rFonts w:ascii="Times New Roman" w:eastAsia="Times New Roman" w:hAnsi="Times New Roman" w:cs="B Nazanin"/>
                      <w:sz w:val="28"/>
                      <w:szCs w:val="28"/>
                      <w:rtl/>
                    </w:rPr>
                    <w:instrText>همان، ح5، ص499ـ 502، م51</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(17)</w:t>
                  </w:r>
                  <w:r w:rsidR="00727B08" w:rsidRPr="00180523">
                    <w:rPr>
                      <w:rFonts w:ascii="Times New Roman" w:eastAsia="Times New Roman" w:hAnsi="Times New Roman" w:cs="B Nazanin"/>
                      <w:sz w:val="28"/>
                      <w:szCs w:val="28"/>
                    </w:rPr>
                    <w:fldChar w:fldCharType="end"/>
                  </w:r>
                  <w:bookmarkEnd w:id="38"/>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اين مسئله به همين شكل ترجمه گرديده و به برخى توضيح المسائل‏هاى فارسى منتقل شده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مسأله 1417: اگر بين كسانى كه در يك صف ايستاده‏اند، بچه مميّز يعنى بچه‏اى كه خوب و بد را مى‏فهمد، فاصله شود، چنانچه ندانند نماز او باطل است، مى‏توانند اقتدا كنند</w:t>
                  </w:r>
                  <w:r w:rsidRPr="00180523">
                    <w:rPr>
                      <w:rFonts w:ascii="Times New Roman" w:eastAsia="Times New Roman" w:hAnsi="Times New Roman" w:cs="B Nazanin"/>
                      <w:sz w:val="28"/>
                      <w:szCs w:val="28"/>
                    </w:rPr>
                    <w:t xml:space="preserve">. </w:t>
                  </w:r>
                  <w:bookmarkStart w:id="39" w:name="8318"/>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"83f18" \o " </w:instrText>
                  </w:r>
                  <w:r w:rsidRPr="00180523">
                    <w:rPr>
                      <w:rFonts w:ascii="Times New Roman" w:eastAsia="Times New Roman" w:hAnsi="Times New Roman" w:cs="B Nazanin"/>
                      <w:sz w:val="28"/>
                      <w:szCs w:val="28"/>
                      <w:rtl/>
                    </w:rPr>
                    <w:instrText>همان، ح5، ص499ـ 502، م51</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(18)</w:t>
                  </w:r>
                  <w:r w:rsidR="00727B08" w:rsidRPr="00180523">
                    <w:rPr>
                      <w:rFonts w:ascii="Times New Roman" w:eastAsia="Times New Roman" w:hAnsi="Times New Roman" w:cs="B Nazanin"/>
                      <w:sz w:val="28"/>
                      <w:szCs w:val="28"/>
                    </w:rPr>
                    <w:fldChar w:fldCharType="end"/>
                  </w:r>
                  <w:bookmarkEnd w:id="39"/>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با اينكه اگر بچه مميّز با قطع به بطلان نماز او، ياحتى مردى كه نمازش باطل است، فاصله شود يا به اندازه ايستادن يك مرد، صف خالى باشد، نماز جماعت صحيح است و اين مقدار فاصله معفوّ است و مانع صحت جماعت نيست؛ چنان كه هم در عروه و هم توضيح المسائل مذكور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مسئله 1436: اگر مأموم به واسطه كسى كه طرف راست يا چپ او اقتدا كرده، به امام متّصل باشد و از جلو به امام متّصل نباشد، چنانچه به اندازه گشادى بين دو قدم هم فاصله داشته باشند، نمازش صحيح است</w:t>
                  </w:r>
                  <w:r w:rsidRPr="00180523">
                    <w:rPr>
                      <w:rFonts w:ascii="Times New Roman" w:eastAsia="Times New Roman" w:hAnsi="Times New Roman" w:cs="B Nazanin"/>
                      <w:sz w:val="28"/>
                      <w:szCs w:val="28"/>
                    </w:rPr>
                    <w:t xml:space="preserve">. </w:t>
                  </w:r>
                  <w:bookmarkStart w:id="40" w:name="8319"/>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"83f19" \o " </w:instrText>
                  </w:r>
                  <w:r w:rsidRPr="00180523">
                    <w:rPr>
                      <w:rFonts w:ascii="Times New Roman" w:eastAsia="Times New Roman" w:hAnsi="Times New Roman" w:cs="B Nazanin"/>
                      <w:sz w:val="28"/>
                      <w:szCs w:val="28"/>
                      <w:rtl/>
                    </w:rPr>
                    <w:instrText>همان، ح5، ص499ـ 502، م51</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(19)</w:t>
                  </w:r>
                  <w:r w:rsidR="00727B08" w:rsidRPr="00180523">
                    <w:rPr>
                      <w:rFonts w:ascii="Times New Roman" w:eastAsia="Times New Roman" w:hAnsi="Times New Roman" w:cs="B Nazanin"/>
                      <w:sz w:val="28"/>
                      <w:szCs w:val="28"/>
                    </w:rPr>
                    <w:fldChar w:fldCharType="end"/>
                  </w:r>
                  <w:bookmarkEnd w:id="40"/>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8" style="width:90.25pt;height:1.5pt" o:hrpct="200" o:hralign="right" o:hrstd="t" o:hrnoshade="t" o:hr="t" fillcolor="#5e98e7" stroked="f"/>
                    </w:pict>
                  </w:r>
                </w:p>
                <w:bookmarkStart w:id="41" w:name="83f16"/>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"8316"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(16)</w:t>
                  </w:r>
                  <w:r w:rsidRPr="00180523">
                    <w:rPr>
                      <w:rFonts w:ascii="Times New Roman" w:eastAsia="Times New Roman" w:hAnsi="Times New Roman" w:cs="B Nazanin"/>
                      <w:b/>
                      <w:bCs/>
                      <w:color w:val="112FC2"/>
                      <w:sz w:val="28"/>
                      <w:szCs w:val="28"/>
                    </w:rPr>
                    <w:fldChar w:fldCharType="end"/>
                  </w:r>
                  <w:bookmarkEnd w:id="41"/>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ح5، ص499ـ 502، م51</w:t>
                  </w:r>
                  <w:r w:rsidR="0027620E" w:rsidRPr="00180523">
                    <w:rPr>
                      <w:rFonts w:ascii="Times New Roman" w:eastAsia="Times New Roman" w:hAnsi="Times New Roman" w:cs="B Nazanin" w:hint="cs"/>
                      <w:b/>
                      <w:bCs/>
                      <w:color w:val="112FC2"/>
                      <w:sz w:val="28"/>
                      <w:szCs w:val="28"/>
                    </w:rPr>
                    <w:t xml:space="preserve">. </w:t>
                  </w:r>
                </w:p>
                <w:bookmarkStart w:id="42" w:name="83f17"/>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"8317"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(17)</w:t>
                  </w:r>
                  <w:r w:rsidRPr="00180523">
                    <w:rPr>
                      <w:rFonts w:ascii="Times New Roman" w:eastAsia="Times New Roman" w:hAnsi="Times New Roman" w:cs="B Nazanin"/>
                      <w:b/>
                      <w:bCs/>
                      <w:color w:val="112FC2"/>
                      <w:sz w:val="28"/>
                      <w:szCs w:val="28"/>
                    </w:rPr>
                    <w:fldChar w:fldCharType="end"/>
                  </w:r>
                  <w:bookmarkEnd w:id="42"/>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ج3، ص151، م22</w:t>
                  </w:r>
                  <w:r w:rsidR="0027620E" w:rsidRPr="00180523">
                    <w:rPr>
                      <w:rFonts w:ascii="Times New Roman" w:eastAsia="Times New Roman" w:hAnsi="Times New Roman" w:cs="B Nazanin" w:hint="cs"/>
                      <w:b/>
                      <w:bCs/>
                      <w:color w:val="112FC2"/>
                      <w:sz w:val="28"/>
                      <w:szCs w:val="28"/>
                    </w:rPr>
                    <w:t xml:space="preserve">. </w:t>
                  </w:r>
                </w:p>
                <w:bookmarkStart w:id="43" w:name="83f18"/>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"8318"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(18)</w:t>
                  </w:r>
                  <w:r w:rsidRPr="00180523">
                    <w:rPr>
                      <w:rFonts w:ascii="Times New Roman" w:eastAsia="Times New Roman" w:hAnsi="Times New Roman" w:cs="B Nazanin"/>
                      <w:b/>
                      <w:bCs/>
                      <w:color w:val="112FC2"/>
                      <w:sz w:val="28"/>
                      <w:szCs w:val="28"/>
                    </w:rPr>
                    <w:fldChar w:fldCharType="end"/>
                  </w:r>
                  <w:bookmarkEnd w:id="43"/>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توضيح المسائل مراجع، ج1، ص 803، م 1417، چاپ دفتر انتشارات اسلامى</w:t>
                  </w:r>
                  <w:r w:rsidR="0027620E" w:rsidRPr="00180523">
                    <w:rPr>
                      <w:rFonts w:ascii="Times New Roman" w:eastAsia="Times New Roman" w:hAnsi="Times New Roman" w:cs="B Nazanin" w:hint="cs"/>
                      <w:b/>
                      <w:bCs/>
                      <w:color w:val="112FC2"/>
                      <w:sz w:val="28"/>
                      <w:szCs w:val="28"/>
                    </w:rPr>
                    <w:t xml:space="preserve">. </w:t>
                  </w:r>
                </w:p>
                <w:bookmarkStart w:id="44" w:name="83f19"/>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lastRenderedPageBreak/>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"8319"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(19)</w:t>
                  </w:r>
                  <w:r w:rsidRPr="00180523">
                    <w:rPr>
                      <w:rFonts w:ascii="Times New Roman" w:eastAsia="Times New Roman" w:hAnsi="Times New Roman" w:cs="B Nazanin"/>
                      <w:b/>
                      <w:bCs/>
                      <w:color w:val="112FC2"/>
                      <w:sz w:val="28"/>
                      <w:szCs w:val="28"/>
                    </w:rPr>
                    <w:fldChar w:fldCharType="end"/>
                  </w:r>
                  <w:bookmarkEnd w:id="44"/>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م 1436</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lastRenderedPageBreak/>
              <w:t xml:space="preserve">[83]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45" w:name="p84"/>
                        <w:bookmarkEnd w:id="45"/>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39"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مسئلة 17. إذا كان أهل الصفوف اللاحقة غير الصف الأوّل متفرّقين بأن كان بين بعضهم مع البعض فصل أزيد من الخطوة التي تملأ الفرج... لم يصحّ اقتداؤهم، و إلاّ صحّ و أمّا الصفّ الأوّل فلا بدّ فيه من عدم الفصل بين أهله، فمعه لايصحّ اقتداء مَن بَعُدَ عن الإمام أو عن المأموم من طرف الإمام بالبعد المانع</w:t>
                  </w:r>
                  <w:r w:rsidRPr="00180523">
                    <w:rPr>
                      <w:rFonts w:ascii="Times New Roman" w:eastAsia="Times New Roman" w:hAnsi="Times New Roman" w:cs="B Nazanin"/>
                      <w:sz w:val="28"/>
                      <w:szCs w:val="28"/>
                    </w:rPr>
                    <w:t xml:space="preserve">. </w:t>
                  </w:r>
                  <w:bookmarkStart w:id="46" w:name="8420"/>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"84f20" \o " </w:instrText>
                  </w:r>
                  <w:r w:rsidRPr="00180523">
                    <w:rPr>
                      <w:rFonts w:ascii="Times New Roman" w:eastAsia="Times New Roman" w:hAnsi="Times New Roman" w:cs="B Nazanin"/>
                      <w:sz w:val="28"/>
                      <w:szCs w:val="28"/>
                      <w:rtl/>
                    </w:rPr>
                    <w:instrText>العروة الوثقى، ج3، ص 149، م 17</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(20)</w:t>
                  </w:r>
                  <w:r w:rsidR="00727B08" w:rsidRPr="00180523">
                    <w:rPr>
                      <w:rFonts w:ascii="Times New Roman" w:eastAsia="Times New Roman" w:hAnsi="Times New Roman" w:cs="B Nazanin"/>
                      <w:sz w:val="28"/>
                      <w:szCs w:val="28"/>
                    </w:rPr>
                    <w:fldChar w:fldCharType="end"/>
                  </w:r>
                  <w:bookmarkEnd w:id="46"/>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بنابراين، فاصله بين دو نفر در صف، به اندازه يك گام بزرگ(يا حدود يك متر، يا به اندازه جسد انسان ساجد، بر حسب اختلاف تعابير</w:t>
                  </w: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مضرّ به جماعت نيست. بنابراين فاصله شدن بچه مميّز حتى با يقين به بطلان نماز او، به طريق اولى مضرّ به صحت جماعت نيست. از اين رو، بايد مسئله 1417 توضيح المسائل و مسئله 22 عروه را بدين گونه توجيه كرد كه اگر افزون بر بعد و فاصله مجاز (حدود يك متر)، بچه مميّز فاصله شود، حكم چنين است؛ يعنى با عنايت به مسئله 1436 توضيح المسائل و مسئله 176 عروه، بايد اين مسئله را معنى كرد؛ در حالى كه هر مسئله رساله عمليه بايد به تنهايى و مستقلاً ـ بدون جمع عرفى با ساير مسائل به تقييد و تخصيص ـ صحيح و قابل عمل باشد؛ چون مخاطبان رسائل عمليه اغلب قادر بر جمع عرفى بين مسائل نيستند و چنين اشرافى ندارند و به اشتباه مى‏افتند. از اين رو، برخى فقها براى جلوگيرى از اشتباه، به جاى عبارت مسئله 1417، بيان ديگرى دارند ؛ مثلاً مرحوم آيت اللّه‏ گلپايگانى(قدّس سرّه) فرموده‏اند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اگر شك در صحت نماز او [مميّز] داشته باشند و فاصله زياد باشد كه اتصال بقيه صف به امام به وسيله آن طفل باشد، اقتدا مشكل است، بلى، فاصله شدن يك طفل مانع نيست؛ هر چند نماز او باطل باشد</w:t>
                  </w:r>
                  <w:r w:rsidRPr="00180523">
                    <w:rPr>
                      <w:rFonts w:ascii="Times New Roman" w:eastAsia="Times New Roman" w:hAnsi="Times New Roman" w:cs="B Nazanin"/>
                      <w:sz w:val="28"/>
                      <w:szCs w:val="28"/>
                    </w:rPr>
                    <w:t xml:space="preserve">! </w:t>
                  </w:r>
                  <w:bookmarkStart w:id="47" w:name="8421"/>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"84f21" \o " </w:instrText>
                  </w:r>
                  <w:r w:rsidRPr="00180523">
                    <w:rPr>
                      <w:rFonts w:ascii="Times New Roman" w:eastAsia="Times New Roman" w:hAnsi="Times New Roman" w:cs="B Nazanin"/>
                      <w:sz w:val="28"/>
                      <w:szCs w:val="28"/>
                      <w:rtl/>
                    </w:rPr>
                    <w:instrText>العروة الوثقى، ج3، ص 149، م 17</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(21)</w:t>
                  </w:r>
                  <w:r w:rsidR="00727B08" w:rsidRPr="00180523">
                    <w:rPr>
                      <w:rFonts w:ascii="Times New Roman" w:eastAsia="Times New Roman" w:hAnsi="Times New Roman" w:cs="B Nazanin"/>
                      <w:sz w:val="28"/>
                      <w:szCs w:val="28"/>
                    </w:rPr>
                    <w:fldChar w:fldCharType="end"/>
                  </w:r>
                  <w:bookmarkEnd w:id="47"/>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عبارت توضيح المسائل فقيه مدقّق حضرت آيت اللّه‏ شبيرى زنجانى(دامت</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0" style="width:90.25pt;height:1.5pt" o:hrpct="200" o:hralign="right" o:hrstd="t" o:hrnoshade="t" o:hr="t" fillcolor="#5e98e7" stroked="f"/>
                    </w:pict>
                  </w:r>
                </w:p>
                <w:bookmarkStart w:id="48" w:name="84f20"/>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"8420"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(20)</w:t>
                  </w:r>
                  <w:r w:rsidRPr="00180523">
                    <w:rPr>
                      <w:rFonts w:ascii="Times New Roman" w:eastAsia="Times New Roman" w:hAnsi="Times New Roman" w:cs="B Nazanin"/>
                      <w:b/>
                      <w:bCs/>
                      <w:color w:val="112FC2"/>
                      <w:sz w:val="28"/>
                      <w:szCs w:val="28"/>
                    </w:rPr>
                    <w:fldChar w:fldCharType="end"/>
                  </w:r>
                  <w:bookmarkEnd w:id="48"/>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العروة الوثقى، ج3، ص 149، م 17</w:t>
                  </w:r>
                  <w:r w:rsidR="0027620E" w:rsidRPr="00180523">
                    <w:rPr>
                      <w:rFonts w:ascii="Times New Roman" w:eastAsia="Times New Roman" w:hAnsi="Times New Roman" w:cs="B Nazanin" w:hint="cs"/>
                      <w:b/>
                      <w:bCs/>
                      <w:color w:val="112FC2"/>
                      <w:sz w:val="28"/>
                      <w:szCs w:val="28"/>
                    </w:rPr>
                    <w:t xml:space="preserve">. </w:t>
                  </w:r>
                </w:p>
                <w:bookmarkStart w:id="49" w:name="84f21"/>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"8421"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(21)</w:t>
                  </w:r>
                  <w:r w:rsidRPr="00180523">
                    <w:rPr>
                      <w:rFonts w:ascii="Times New Roman" w:eastAsia="Times New Roman" w:hAnsi="Times New Roman" w:cs="B Nazanin"/>
                      <w:b/>
                      <w:bCs/>
                      <w:color w:val="112FC2"/>
                      <w:sz w:val="28"/>
                      <w:szCs w:val="28"/>
                    </w:rPr>
                    <w:fldChar w:fldCharType="end"/>
                  </w:r>
                  <w:bookmarkEnd w:id="49"/>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توضيح المسائل مراجع، ج1، ص 803 ـ 804، ذيل مسئله 1417</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[84]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نكته‏ها(18</w:t>
                        </w:r>
                        <w:r w:rsidRPr="00180523">
                          <w:rPr>
                            <w:rFonts w:ascii="Times New Roman" w:eastAsia="Times New Roman" w:hAnsi="Times New Roman" w:cs="B Nazanin"/>
                            <w:sz w:val="28"/>
                            <w:szCs w:val="28"/>
                          </w:rPr>
                          <w:t xml:space="preserve">) </w:t>
                        </w:r>
                        <w:bookmarkStart w:id="50" w:name="p85"/>
                        <w:bookmarkEnd w:id="50"/>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1"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بركاته) هم دقيق، گويا و بى‏اشكال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مسئله 1416. اگر بين مأموم و امام، يا بين مأموم و مأموم ديگرى كه واسطه اتصال مأموم با امام است، كمتر از مقدار جسد انسان در حال سجده كه حدود يك متر است فاصله گردد، مانعى ندارد، ولى اگر بيش از اين مقدار فاصله شود، جماعتش صحيح نيست. بنابراين اگر چند نفر كه نمازشان باطل است، فاصله شوند، نمى‏تواند اقتدا كند و بچه مميّز... اگر شرايط نماز را رعايت كند، نمازش صحيح است</w:t>
                  </w:r>
                  <w:r w:rsidRPr="00180523">
                    <w:rPr>
                      <w:rFonts w:ascii="Times New Roman" w:eastAsia="Times New Roman" w:hAnsi="Times New Roman" w:cs="B Nazanin"/>
                      <w:sz w:val="28"/>
                      <w:szCs w:val="28"/>
                    </w:rPr>
                    <w:t xml:space="preserve">. </w:t>
                  </w:r>
                  <w:bookmarkStart w:id="51" w:name="8522"/>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"85f22" \o " </w:instrText>
                  </w:r>
                  <w:r w:rsidRPr="00180523">
                    <w:rPr>
                      <w:rFonts w:ascii="Times New Roman" w:eastAsia="Times New Roman" w:hAnsi="Times New Roman" w:cs="B Nazanin"/>
                      <w:sz w:val="28"/>
                      <w:szCs w:val="28"/>
                      <w:rtl/>
                    </w:rPr>
                    <w:instrText>همان، ص804، ذيل مسئله 1417</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(22)</w:t>
                  </w:r>
                  <w:r w:rsidR="00727B08" w:rsidRPr="00180523">
                    <w:rPr>
                      <w:rFonts w:ascii="Times New Roman" w:eastAsia="Times New Roman" w:hAnsi="Times New Roman" w:cs="B Nazanin"/>
                      <w:sz w:val="28"/>
                      <w:szCs w:val="28"/>
                    </w:rPr>
                    <w:fldChar w:fldCharType="end"/>
                  </w:r>
                  <w:bookmarkEnd w:id="51"/>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نكته(85</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رساله توضيح المسائل حضرت امام خمينى(أعلى اللّه‏ كلمته) ذيل احكام روزه مسافر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مسئله 1718. مسافر مى‏تواند براى خواستن حاجت سه روز در مدينه طيّبه روزه مستحبى بگيرد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مفاد اين مسئله آن است كه فرقى نمى‏كند اين سه روز چه روزهايى باشد؛ در حالى كه حضرت امام در حاشيه عروه ـ به گونه </w:t>
                  </w:r>
                  <w:r w:rsidRPr="00180523">
                    <w:rPr>
                      <w:rFonts w:ascii="Times New Roman" w:eastAsia="Times New Roman" w:hAnsi="Times New Roman" w:cs="B Nazanin"/>
                      <w:sz w:val="28"/>
                      <w:szCs w:val="28"/>
                      <w:rtl/>
                    </w:rPr>
                    <w:lastRenderedPageBreak/>
                    <w:t>احتياط واجب غير قابل رجوع به غير ـ فرموده‏اند: «متعين است كه اين سه روز، چهارشنبه و پنجشنبه و جمعه باشد» و عبارت عروه را كه مى‏گويد: «والأفضل اتيانها في الأربعاء و الخميس و الجمعة» تقييد و تعليق كرده‏اند به: «بل المتعين على الأحوط لو لم يكن أقوى</w:t>
                  </w:r>
                  <w:r w:rsidRPr="00180523">
                    <w:rPr>
                      <w:rFonts w:ascii="Times New Roman" w:eastAsia="Times New Roman" w:hAnsi="Times New Roman" w:cs="B Nazanin"/>
                      <w:sz w:val="28"/>
                      <w:szCs w:val="28"/>
                    </w:rPr>
                    <w:t xml:space="preserve">». </w:t>
                  </w:r>
                  <w:bookmarkStart w:id="52" w:name="8523"/>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"85f23" \o " </w:instrText>
                  </w:r>
                  <w:r w:rsidRPr="00180523">
                    <w:rPr>
                      <w:rFonts w:ascii="Times New Roman" w:eastAsia="Times New Roman" w:hAnsi="Times New Roman" w:cs="B Nazanin"/>
                      <w:sz w:val="28"/>
                      <w:szCs w:val="28"/>
                      <w:rtl/>
                    </w:rPr>
                    <w:instrText>همان، ص804، ذيل مسئله 1417</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(23)</w:t>
                  </w:r>
                  <w:r w:rsidR="00727B08" w:rsidRPr="00180523">
                    <w:rPr>
                      <w:rFonts w:ascii="Times New Roman" w:eastAsia="Times New Roman" w:hAnsi="Times New Roman" w:cs="B Nazanin"/>
                      <w:sz w:val="28"/>
                      <w:szCs w:val="28"/>
                    </w:rPr>
                    <w:fldChar w:fldCharType="end"/>
                  </w:r>
                  <w:bookmarkEnd w:id="52"/>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بنابراين معلوم مى‏شود كسانى كه توضيح المسائل را بافتاواى امام(تحرير و حاشيه عروه) تطبيق مى‏داده‏اند، در اينجا دقّت نكرده‏اند</w:t>
                  </w:r>
                  <w:r w:rsidRPr="00180523">
                    <w:rPr>
                      <w:rFonts w:ascii="Times New Roman" w:eastAsia="Times New Roman" w:hAnsi="Times New Roman" w:cs="B Nazanin"/>
                      <w:sz w:val="28"/>
                      <w:szCs w:val="28"/>
                    </w:rPr>
                    <w:t>.</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2" style="width:90.25pt;height:1.5pt" o:hrpct="200" o:hralign="right" o:hrstd="t" o:hrnoshade="t" o:hr="t" fillcolor="#5e98e7" stroked="f"/>
                    </w:pict>
                  </w:r>
                </w:p>
                <w:bookmarkStart w:id="53" w:name="85f22"/>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"8522"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(22)</w:t>
                  </w:r>
                  <w:r w:rsidRPr="00180523">
                    <w:rPr>
                      <w:rFonts w:ascii="Times New Roman" w:eastAsia="Times New Roman" w:hAnsi="Times New Roman" w:cs="B Nazanin"/>
                      <w:b/>
                      <w:bCs/>
                      <w:color w:val="112FC2"/>
                      <w:sz w:val="28"/>
                      <w:szCs w:val="28"/>
                    </w:rPr>
                    <w:fldChar w:fldCharType="end"/>
                  </w:r>
                  <w:bookmarkEnd w:id="53"/>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ص804، ذيل مسئله 1417</w:t>
                  </w:r>
                  <w:r w:rsidR="0027620E" w:rsidRPr="00180523">
                    <w:rPr>
                      <w:rFonts w:ascii="Times New Roman" w:eastAsia="Times New Roman" w:hAnsi="Times New Roman" w:cs="B Nazanin" w:hint="cs"/>
                      <w:b/>
                      <w:bCs/>
                      <w:color w:val="112FC2"/>
                      <w:sz w:val="28"/>
                      <w:szCs w:val="28"/>
                    </w:rPr>
                    <w:t xml:space="preserve">. </w:t>
                  </w:r>
                </w:p>
                <w:bookmarkStart w:id="54" w:name="85f23"/>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"8523"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(23)</w:t>
                  </w:r>
                  <w:r w:rsidRPr="00180523">
                    <w:rPr>
                      <w:rFonts w:ascii="Times New Roman" w:eastAsia="Times New Roman" w:hAnsi="Times New Roman" w:cs="B Nazanin"/>
                      <w:b/>
                      <w:bCs/>
                      <w:color w:val="112FC2"/>
                      <w:sz w:val="28"/>
                      <w:szCs w:val="28"/>
                    </w:rPr>
                    <w:fldChar w:fldCharType="end"/>
                  </w:r>
                  <w:bookmarkEnd w:id="54"/>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العروة الوثقى، ج3، ص 614</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lastRenderedPageBreak/>
              <w:t xml:space="preserve">[85]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55" w:name="p86"/>
                        <w:bookmarkEnd w:id="55"/>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3"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نكته(86</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صاحب عروه(قدّس سرّه) در بحث محرم كردن صبىّ غير مميّز 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يستحب للوليّ أن يحرم بالصبىّ الغير [كذا، و الصواب</w:t>
                  </w: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غير[ المميّز... و المراد بالإحرام به جعله محرماً لاأن يحرم عنه، فيلبسه ثوبي الإحرام و يقول: «الّلهم إنّي أحرمت هذا الصبىّ</w:t>
                  </w:r>
                  <w:r w:rsidRPr="00180523">
                    <w:rPr>
                      <w:rFonts w:ascii="Times New Roman" w:eastAsia="Times New Roman" w:hAnsi="Times New Roman" w:cs="B Nazanin"/>
                      <w:sz w:val="28"/>
                      <w:szCs w:val="28"/>
                    </w:rPr>
                    <w:t xml:space="preserve">...». </w:t>
                  </w:r>
                  <w:bookmarkStart w:id="56" w:name="8624"/>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"86f24" \o " </w:instrText>
                  </w:r>
                  <w:r w:rsidRPr="00180523">
                    <w:rPr>
                      <w:rFonts w:ascii="Times New Roman" w:eastAsia="Times New Roman" w:hAnsi="Times New Roman" w:cs="B Nazanin"/>
                      <w:sz w:val="28"/>
                      <w:szCs w:val="28"/>
                      <w:rtl/>
                    </w:rPr>
                    <w:instrText>همان، ج4، ص 347، م2، چاپ دفتر انتشارات اسلامى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(24)</w:t>
                  </w:r>
                  <w:r w:rsidR="00727B08" w:rsidRPr="00180523">
                    <w:rPr>
                      <w:rFonts w:ascii="Times New Roman" w:eastAsia="Times New Roman" w:hAnsi="Times New Roman" w:cs="B Nazanin"/>
                      <w:sz w:val="28"/>
                      <w:szCs w:val="28"/>
                    </w:rPr>
                    <w:fldChar w:fldCharType="end"/>
                  </w:r>
                  <w:bookmarkEnd w:id="56"/>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عبارت نيّت، انشاى خود صاحب عروه است، نه اينكه نص روايت باشد و در آن خطايى هست و نديدم محشى عروه تذكر داده باشد و آن اينكه </w:t>
                  </w:r>
                  <w:r w:rsidRPr="00180523">
                    <w:rPr>
                      <w:rFonts w:ascii="Times New Roman" w:eastAsia="Times New Roman" w:hAnsi="Times New Roman" w:cs="B Nazanin"/>
                      <w:sz w:val="28"/>
                      <w:szCs w:val="28"/>
                    </w:rPr>
                    <w:t>«</w:t>
                  </w:r>
                  <w:r w:rsidRPr="00180523">
                    <w:rPr>
                      <w:rFonts w:ascii="Times New Roman" w:eastAsia="Times New Roman" w:hAnsi="Times New Roman" w:cs="B Nazanin"/>
                      <w:sz w:val="28"/>
                      <w:szCs w:val="28"/>
                      <w:rtl/>
                    </w:rPr>
                    <w:t>أحرمت» به معناى «محرم شدم» است، نه «محرم كردم»؛ بنابراين بايد گفت</w:t>
                  </w:r>
                  <w:r w:rsidRPr="00180523">
                    <w:rPr>
                      <w:rFonts w:ascii="Times New Roman" w:eastAsia="Times New Roman" w:hAnsi="Times New Roman" w:cs="B Nazanin"/>
                      <w:sz w:val="28"/>
                      <w:szCs w:val="28"/>
                    </w:rPr>
                    <w:t>: «</w:t>
                  </w:r>
                  <w:r w:rsidRPr="00180523">
                    <w:rPr>
                      <w:rFonts w:ascii="Times New Roman" w:eastAsia="Times New Roman" w:hAnsi="Times New Roman" w:cs="B Nazanin"/>
                      <w:sz w:val="28"/>
                      <w:szCs w:val="28"/>
                      <w:rtl/>
                    </w:rPr>
                    <w:t>أحرمت بهذا الصبي...»؛ همچنان كه خود ايشان در صدر مسئله فرمود: «... أن يحرم بالصبىّ</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نكته(87</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پاره‏اى از فروع فقهى كه بسيار نادر اتفاق مى‏افتد يا اساساً معلوم نيست اتفاق مى‏افتد يا نه، مناسب نيست در رسائل عمليه ذكر شود و وقت و فكر خواننده و نويسنده و امكانات چاپ و كاغذ و... را تلف كند، بدون اينكه ثمره‏اى بر آن مترتب باشد و به جاى آن بايد صدها فرع فقهى مورد ابتلا را كه اثرى از آنها در رسائل عمليه نيست، درج كرد. به عنوان نمونه، براى مسائل قسم اول(غير محل ابتلا) به ذكر يك مورد اكتفا مى‏كنيم</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حتى لو أدخلت حشفة طفل رضيع فإنّهما يجنبان... و إذا أدخل الرجل بالخنثى و الخنثى بالأنثى وجب الغسل على الخنثى دون الرجل و الأنثى</w:t>
                  </w:r>
                  <w:r w:rsidRPr="00180523">
                    <w:rPr>
                      <w:rFonts w:ascii="Times New Roman" w:eastAsia="Times New Roman" w:hAnsi="Times New Roman" w:cs="B Nazanin"/>
                      <w:sz w:val="28"/>
                      <w:szCs w:val="28"/>
                    </w:rPr>
                    <w:t xml:space="preserve">. </w:t>
                  </w:r>
                  <w:bookmarkStart w:id="57" w:name="8625"/>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"86f25" \o " </w:instrText>
                  </w:r>
                  <w:r w:rsidRPr="00180523">
                    <w:rPr>
                      <w:rFonts w:ascii="Times New Roman" w:eastAsia="Times New Roman" w:hAnsi="Times New Roman" w:cs="B Nazanin"/>
                      <w:sz w:val="28"/>
                      <w:szCs w:val="28"/>
                      <w:rtl/>
                    </w:rPr>
                    <w:instrText>همان، ج4، ص 347، م2، چاپ دفتر انتشارات اسلامى</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(25)</w:t>
                  </w:r>
                  <w:r w:rsidR="00727B08" w:rsidRPr="00180523">
                    <w:rPr>
                      <w:rFonts w:ascii="Times New Roman" w:eastAsia="Times New Roman" w:hAnsi="Times New Roman" w:cs="B Nazanin"/>
                      <w:sz w:val="28"/>
                      <w:szCs w:val="28"/>
                    </w:rPr>
                    <w:fldChar w:fldCharType="end"/>
                  </w:r>
                  <w:bookmarkEnd w:id="57"/>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4" style="width:90.25pt;height:1.5pt" o:hrpct="200" o:hralign="right" o:hrstd="t" o:hrnoshade="t" o:hr="t" fillcolor="#5e98e7" stroked="f"/>
                    </w:pict>
                  </w:r>
                </w:p>
                <w:bookmarkStart w:id="58" w:name="86f24"/>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"8624"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(24)</w:t>
                  </w:r>
                  <w:r w:rsidRPr="00180523">
                    <w:rPr>
                      <w:rFonts w:ascii="Times New Roman" w:eastAsia="Times New Roman" w:hAnsi="Times New Roman" w:cs="B Nazanin"/>
                      <w:b/>
                      <w:bCs/>
                      <w:color w:val="112FC2"/>
                      <w:sz w:val="28"/>
                      <w:szCs w:val="28"/>
                    </w:rPr>
                    <w:fldChar w:fldCharType="end"/>
                  </w:r>
                  <w:bookmarkEnd w:id="58"/>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ج4، ص 347، م2، چاپ دفتر انتشارات اسلامى</w:t>
                  </w:r>
                  <w:r w:rsidR="0027620E" w:rsidRPr="00180523">
                    <w:rPr>
                      <w:rFonts w:ascii="Times New Roman" w:eastAsia="Times New Roman" w:hAnsi="Times New Roman" w:cs="B Nazanin" w:hint="cs"/>
                      <w:b/>
                      <w:bCs/>
                      <w:color w:val="112FC2"/>
                      <w:sz w:val="28"/>
                      <w:szCs w:val="28"/>
                    </w:rPr>
                    <w:t xml:space="preserve">. </w:t>
                  </w:r>
                </w:p>
                <w:bookmarkStart w:id="59" w:name="86f25"/>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"8625"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(25)</w:t>
                  </w:r>
                  <w:r w:rsidRPr="00180523">
                    <w:rPr>
                      <w:rFonts w:ascii="Times New Roman" w:eastAsia="Times New Roman" w:hAnsi="Times New Roman" w:cs="B Nazanin"/>
                      <w:b/>
                      <w:bCs/>
                      <w:color w:val="112FC2"/>
                      <w:sz w:val="28"/>
                      <w:szCs w:val="28"/>
                    </w:rPr>
                    <w:fldChar w:fldCharType="end"/>
                  </w:r>
                  <w:bookmarkEnd w:id="59"/>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ج1، ص 499 ـ 500</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[86]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نكته‏ها(18</w:t>
                        </w:r>
                        <w:r w:rsidRPr="00180523">
                          <w:rPr>
                            <w:rFonts w:ascii="Times New Roman" w:eastAsia="Times New Roman" w:hAnsi="Times New Roman" w:cs="B Nazanin"/>
                            <w:sz w:val="28"/>
                            <w:szCs w:val="28"/>
                          </w:rPr>
                          <w:t xml:space="preserve">) </w:t>
                        </w:r>
                        <w:bookmarkStart w:id="60" w:name="p87"/>
                        <w:bookmarkEnd w:id="60"/>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5"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نكته(88</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برخى از رساله‏هاى توضيح المسائل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مسئله 302. كسى كه مى‏داند وضو گرفته و حدثى هم از او سرزده، اگر نداند كدام جلوتر بوده، چنانچه پيش از نماز است، بايد وضو بگيرد و اگر در بين نماز است، بايد نماز را بشكند و وضو بگيرد و اگر بعد از نماز است بايد وضو بگيرد و نمازى را كه خوانده دو باره بخواند</w:t>
                  </w:r>
                  <w:r w:rsidRPr="00180523">
                    <w:rPr>
                      <w:rFonts w:ascii="Times New Roman" w:eastAsia="Times New Roman" w:hAnsi="Times New Roman" w:cs="B Nazanin"/>
                      <w:sz w:val="28"/>
                      <w:szCs w:val="28"/>
                    </w:rPr>
                    <w:t xml:space="preserve">. </w:t>
                  </w:r>
                  <w:bookmarkStart w:id="61" w:name="8726"/>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"87f26" \o " </w:instrText>
                  </w:r>
                  <w:r w:rsidRPr="00180523">
                    <w:rPr>
                      <w:rFonts w:ascii="Times New Roman" w:eastAsia="Times New Roman" w:hAnsi="Times New Roman" w:cs="B Nazanin"/>
                      <w:sz w:val="28"/>
                      <w:szCs w:val="28"/>
                      <w:rtl/>
                    </w:rPr>
                    <w:instrText>توضيح المسائل مراجع، ج1، ص 190، م302</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(26)</w:t>
                  </w:r>
                  <w:r w:rsidR="00727B08" w:rsidRPr="00180523">
                    <w:rPr>
                      <w:rFonts w:ascii="Times New Roman" w:eastAsia="Times New Roman" w:hAnsi="Times New Roman" w:cs="B Nazanin"/>
                      <w:sz w:val="28"/>
                      <w:szCs w:val="28"/>
                    </w:rPr>
                    <w:fldChar w:fldCharType="end"/>
                  </w:r>
                  <w:bookmarkEnd w:id="61"/>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روشن است وقتى حكم هر سه صورت يكى است تفصيل معنى ندارد. اين مسأله شبيه موردى است كه در نكته 72 در شماره قبل(53) اشاره شد و علّت اين مسامحه نيز همان است كه در نكته مذكور بيان شد. اين مسئله در رساله مرحوم آية اللّه‏ بروجردى(قدّس سرّه) چنين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مسئله 308:.... چنانچه پيش از نماز است، بايد وضو بگيرد و اگر در بين نماز است، بايد نماز را بشكند و وضو بگيرد و اگر بعد از نماز است، نمازى را كه خوانده صحيح است و براى نمازهاى بعد، بايد وضو بگيرد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نكته(89</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با توجه به اينكه افراد مختلف به توضيح المسائل مراجعه مى‏كنند نه فقط فضلا و اهل فن، تعبيرات مسائل بايد گويا و روشن باشد و سببِ به اشتباه افتادن مقلّدان نشود؛ از باب نمونه، در برخى رسائل توضيح المسائل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غسل جنابت به خودى خود مستحب است و براى خواندن نماز واجب و مانند آن واجب مى‏شود</w:t>
                  </w:r>
                  <w:r w:rsidRPr="00180523">
                    <w:rPr>
                      <w:rFonts w:ascii="Times New Roman" w:eastAsia="Times New Roman" w:hAnsi="Times New Roman" w:cs="B Nazanin"/>
                      <w:sz w:val="28"/>
                      <w:szCs w:val="28"/>
                    </w:rPr>
                    <w:t xml:space="preserve">. </w:t>
                  </w:r>
                  <w:bookmarkStart w:id="62" w:name="8727"/>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"87f27" \o " </w:instrText>
                  </w:r>
                  <w:r w:rsidRPr="00180523">
                    <w:rPr>
                      <w:rFonts w:ascii="Times New Roman" w:eastAsia="Times New Roman" w:hAnsi="Times New Roman" w:cs="B Nazanin"/>
                      <w:sz w:val="28"/>
                      <w:szCs w:val="28"/>
                      <w:rtl/>
                    </w:rPr>
                    <w:instrText>توضيح المسائل مراجع، ج1، ص 190، م302</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(27)</w:t>
                  </w:r>
                  <w:r w:rsidR="00727B08" w:rsidRPr="00180523">
                    <w:rPr>
                      <w:rFonts w:ascii="Times New Roman" w:eastAsia="Times New Roman" w:hAnsi="Times New Roman" w:cs="B Nazanin"/>
                      <w:sz w:val="28"/>
                      <w:szCs w:val="28"/>
                    </w:rPr>
                    <w:fldChar w:fldCharType="end"/>
                  </w:r>
                  <w:bookmarkEnd w:id="62"/>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6" style="width:90.25pt;height:1.5pt" o:hrpct="200" o:hralign="right" o:hrstd="t" o:hrnoshade="t" o:hr="t" fillcolor="#5e98e7" stroked="f"/>
                    </w:pict>
                  </w:r>
                </w:p>
                <w:bookmarkStart w:id="63" w:name="87f26"/>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"8726"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(26)</w:t>
                  </w:r>
                  <w:r w:rsidRPr="00180523">
                    <w:rPr>
                      <w:rFonts w:ascii="Times New Roman" w:eastAsia="Times New Roman" w:hAnsi="Times New Roman" w:cs="B Nazanin"/>
                      <w:b/>
                      <w:bCs/>
                      <w:color w:val="112FC2"/>
                      <w:sz w:val="28"/>
                      <w:szCs w:val="28"/>
                    </w:rPr>
                    <w:fldChar w:fldCharType="end"/>
                  </w:r>
                  <w:bookmarkEnd w:id="63"/>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توضيح المسائل مراجع، ج1، ص 190، م302</w:t>
                  </w:r>
                  <w:r w:rsidR="0027620E" w:rsidRPr="00180523">
                    <w:rPr>
                      <w:rFonts w:ascii="Times New Roman" w:eastAsia="Times New Roman" w:hAnsi="Times New Roman" w:cs="B Nazanin" w:hint="cs"/>
                      <w:b/>
                      <w:bCs/>
                      <w:color w:val="112FC2"/>
                      <w:sz w:val="28"/>
                      <w:szCs w:val="28"/>
                    </w:rPr>
                    <w:t xml:space="preserve">. </w:t>
                  </w:r>
                </w:p>
                <w:bookmarkStart w:id="64" w:name="87f27"/>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"8727"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(27)</w:t>
                  </w:r>
                  <w:r w:rsidRPr="00180523">
                    <w:rPr>
                      <w:rFonts w:ascii="Times New Roman" w:eastAsia="Times New Roman" w:hAnsi="Times New Roman" w:cs="B Nazanin"/>
                      <w:b/>
                      <w:bCs/>
                      <w:color w:val="112FC2"/>
                      <w:sz w:val="28"/>
                      <w:szCs w:val="28"/>
                    </w:rPr>
                    <w:fldChar w:fldCharType="end"/>
                  </w:r>
                  <w:bookmarkEnd w:id="64"/>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ص228، م357</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[87]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65" w:name="p88"/>
                        <w:bookmarkEnd w:id="65"/>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7"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بنده مكرر شنيده‏ام كه برخى اين مسئله را اشتباه فهميده و پنداشته‏اند كه غسل جنابت ـ بدون جنب شدن ـ مستحب است و افرادى بدون اينكه جنب باشند، غسل جنابت كرده‏اند و آن را مستحب دانسته‏اند! مثل غسه جمعه كه مستحب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از اين رو، در برخى رساله‏هاى توضيح المسائل ـ از جمله رساله حضرت آية صافى (دامت بركاته) عبارت ذيل آمده كه بهتر است و موجب اشتباه مذكور نمى‏شود: «غسل جنابت براى تحصيل طهارت از جنابت مستحب است</w:t>
                  </w:r>
                  <w:r w:rsidRPr="00180523">
                    <w:rPr>
                      <w:rFonts w:ascii="Times New Roman" w:eastAsia="Times New Roman" w:hAnsi="Times New Roman" w:cs="B Nazanin"/>
                      <w:sz w:val="28"/>
                      <w:szCs w:val="28"/>
                    </w:rPr>
                    <w:t xml:space="preserve">. </w:t>
                  </w:r>
                  <w:bookmarkStart w:id="66" w:name="8828"/>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"88f28" \o " </w:instrText>
                  </w:r>
                  <w:r w:rsidRPr="00180523">
                    <w:rPr>
                      <w:rFonts w:ascii="Times New Roman" w:eastAsia="Times New Roman" w:hAnsi="Times New Roman" w:cs="B Nazanin"/>
                      <w:sz w:val="28"/>
                      <w:szCs w:val="28"/>
                      <w:rtl/>
                    </w:rPr>
                    <w:instrText>همان</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(28)</w:t>
                  </w:r>
                  <w:r w:rsidR="00727B08" w:rsidRPr="00180523">
                    <w:rPr>
                      <w:rFonts w:ascii="Times New Roman" w:eastAsia="Times New Roman" w:hAnsi="Times New Roman" w:cs="B Nazanin"/>
                      <w:sz w:val="28"/>
                      <w:szCs w:val="28"/>
                    </w:rPr>
                    <w:fldChar w:fldCharType="end"/>
                  </w:r>
                  <w:bookmarkEnd w:id="66"/>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برخى از مسائل هم چون سبب اشتباه مى‏شود يا اساساً نبايد در توضيح المسائل ذكر شود يا با توضيح كافى همراه باشد؛ مثلاً در توضيح المسائل ضمن كارهاى مكروه براى حائض آمده است: «خواندن قرآن [به جز آيات سجده يا سوره‏هاى سجده‏دار كه حرام است [براى حائض مكروه است</w:t>
                  </w:r>
                  <w:r w:rsidRPr="00180523">
                    <w:rPr>
                      <w:rFonts w:ascii="Times New Roman" w:eastAsia="Times New Roman" w:hAnsi="Times New Roman" w:cs="B Nazanin"/>
                      <w:sz w:val="28"/>
                      <w:szCs w:val="28"/>
                    </w:rPr>
                    <w:t xml:space="preserve">» </w:t>
                  </w:r>
                  <w:bookmarkStart w:id="67" w:name="8829"/>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"88f29" \o " </w:instrText>
                  </w:r>
                  <w:r w:rsidRPr="00180523">
                    <w:rPr>
                      <w:rFonts w:ascii="Times New Roman" w:eastAsia="Times New Roman" w:hAnsi="Times New Roman" w:cs="B Nazanin"/>
                      <w:sz w:val="28"/>
                      <w:szCs w:val="28"/>
                      <w:rtl/>
                    </w:rPr>
                    <w:instrText>همان</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(29)</w:t>
                  </w:r>
                  <w:r w:rsidR="00727B08" w:rsidRPr="00180523">
                    <w:rPr>
                      <w:rFonts w:ascii="Times New Roman" w:eastAsia="Times New Roman" w:hAnsi="Times New Roman" w:cs="B Nazanin"/>
                      <w:sz w:val="28"/>
                      <w:szCs w:val="28"/>
                    </w:rPr>
                    <w:fldChar w:fldCharType="end"/>
                  </w:r>
                  <w:bookmarkEnd w:id="67"/>
                  <w:r w:rsidRPr="00180523">
                    <w:rPr>
                      <w:rFonts w:ascii="Times New Roman" w:eastAsia="Times New Roman" w:hAnsi="Times New Roman" w:cs="B Nazanin"/>
                      <w:sz w:val="28"/>
                      <w:szCs w:val="28"/>
                    </w:rPr>
                    <w:t xml:space="preserve"> </w:t>
                  </w:r>
                  <w:r w:rsidRPr="00180523">
                    <w:rPr>
                      <w:rFonts w:ascii="Times New Roman" w:eastAsia="Times New Roman" w:hAnsi="Times New Roman" w:cs="B Nazanin"/>
                      <w:sz w:val="28"/>
                      <w:szCs w:val="28"/>
                      <w:rtl/>
                    </w:rPr>
                    <w:t>و بيشتر مردم مى‏پندارند كه چون مكروه است، پس نخواندن قرآن بر خواندن آن رجحان دارد! و شايد به همين دليل، اين مسئله در توضيح المسائل حضرت آية اللّه‏ بهجت (دامت بركاته) مذكور نيست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اگر مقصود است، بايد توضيح داد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البته در مثل اقتداى مسافر به حاضر و بالعكس، اختلاف نظر است و برخى كراهت آن را به معناى قلّت ثواب گرفته‏اند، ولى فقيه مدقّق حضرت آيت اللّه‏ شبيرى زنجانى معتقدند كه به معناى قلّت ثواب نيست، بلكه نماز فرادا بر اقتداى مسافر به حاضر و بالعكس رجحان دارد</w:t>
                  </w:r>
                  <w:r w:rsidRPr="00180523">
                    <w:rPr>
                      <w:rFonts w:ascii="Times New Roman" w:eastAsia="Times New Roman" w:hAnsi="Times New Roman" w:cs="B Nazanin"/>
                      <w:sz w:val="28"/>
                      <w:szCs w:val="28"/>
                    </w:rPr>
                    <w:t xml:space="preserve">. </w:t>
                  </w:r>
                  <w:bookmarkStart w:id="68" w:name="8830"/>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"88f30" \o " </w:instrText>
                  </w:r>
                  <w:r w:rsidRPr="00180523">
                    <w:rPr>
                      <w:rFonts w:ascii="Times New Roman" w:eastAsia="Times New Roman" w:hAnsi="Times New Roman" w:cs="B Nazanin"/>
                      <w:sz w:val="28"/>
                      <w:szCs w:val="28"/>
                      <w:rtl/>
                    </w:rPr>
                    <w:instrText>همان</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(30)</w:t>
                  </w:r>
                  <w:r w:rsidR="00727B08" w:rsidRPr="00180523">
                    <w:rPr>
                      <w:rFonts w:ascii="Times New Roman" w:eastAsia="Times New Roman" w:hAnsi="Times New Roman" w:cs="B Nazanin"/>
                      <w:sz w:val="28"/>
                      <w:szCs w:val="28"/>
                    </w:rPr>
                    <w:fldChar w:fldCharType="end"/>
                  </w:r>
                  <w:bookmarkEnd w:id="68"/>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8" style="width:90.25pt;height:1.5pt" o:hrpct="200" o:hralign="right" o:hrstd="t" o:hrnoshade="t" o:hr="t" fillcolor="#5e98e7" stroked="f"/>
                    </w:pict>
                  </w:r>
                </w:p>
                <w:bookmarkStart w:id="69" w:name="88f28"/>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"8828"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(28)</w:t>
                  </w:r>
                  <w:r w:rsidRPr="00180523">
                    <w:rPr>
                      <w:rFonts w:ascii="Times New Roman" w:eastAsia="Times New Roman" w:hAnsi="Times New Roman" w:cs="B Nazanin"/>
                      <w:b/>
                      <w:bCs/>
                      <w:color w:val="112FC2"/>
                      <w:sz w:val="28"/>
                      <w:szCs w:val="28"/>
                    </w:rPr>
                    <w:fldChar w:fldCharType="end"/>
                  </w:r>
                  <w:bookmarkEnd w:id="69"/>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w:t>
                  </w:r>
                  <w:r w:rsidR="0027620E" w:rsidRPr="00180523">
                    <w:rPr>
                      <w:rFonts w:ascii="Times New Roman" w:eastAsia="Times New Roman" w:hAnsi="Times New Roman" w:cs="B Nazanin" w:hint="cs"/>
                      <w:b/>
                      <w:bCs/>
                      <w:color w:val="112FC2"/>
                      <w:sz w:val="28"/>
                      <w:szCs w:val="28"/>
                    </w:rPr>
                    <w:t xml:space="preserve">. </w:t>
                  </w:r>
                </w:p>
                <w:bookmarkStart w:id="70" w:name="88f29"/>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"8829"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(29)</w:t>
                  </w:r>
                  <w:r w:rsidRPr="00180523">
                    <w:rPr>
                      <w:rFonts w:ascii="Times New Roman" w:eastAsia="Times New Roman" w:hAnsi="Times New Roman" w:cs="B Nazanin"/>
                      <w:b/>
                      <w:bCs/>
                      <w:color w:val="112FC2"/>
                      <w:sz w:val="28"/>
                      <w:szCs w:val="28"/>
                    </w:rPr>
                    <w:fldChar w:fldCharType="end"/>
                  </w:r>
                  <w:bookmarkEnd w:id="70"/>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م 477</w:t>
                  </w:r>
                  <w:r w:rsidR="0027620E" w:rsidRPr="00180523">
                    <w:rPr>
                      <w:rFonts w:ascii="Times New Roman" w:eastAsia="Times New Roman" w:hAnsi="Times New Roman" w:cs="B Nazanin" w:hint="cs"/>
                      <w:b/>
                      <w:bCs/>
                      <w:color w:val="112FC2"/>
                      <w:sz w:val="28"/>
                      <w:szCs w:val="28"/>
                    </w:rPr>
                    <w:t xml:space="preserve">. </w:t>
                  </w:r>
                </w:p>
                <w:bookmarkStart w:id="71" w:name="88f30"/>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"8830"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(30)</w:t>
                  </w:r>
                  <w:r w:rsidRPr="00180523">
                    <w:rPr>
                      <w:rFonts w:ascii="Times New Roman" w:eastAsia="Times New Roman" w:hAnsi="Times New Roman" w:cs="B Nazanin"/>
                      <w:b/>
                      <w:bCs/>
                      <w:color w:val="112FC2"/>
                      <w:sz w:val="28"/>
                      <w:szCs w:val="28"/>
                    </w:rPr>
                    <w:fldChar w:fldCharType="end"/>
                  </w:r>
                  <w:bookmarkEnd w:id="71"/>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[88]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4"/>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نكته‏ها(18</w:t>
                        </w:r>
                        <w:r w:rsidRPr="00180523">
                          <w:rPr>
                            <w:rFonts w:ascii="Times New Roman" w:eastAsia="Times New Roman" w:hAnsi="Times New Roman" w:cs="B Nazanin"/>
                            <w:sz w:val="28"/>
                            <w:szCs w:val="28"/>
                          </w:rPr>
                          <w:t xml:space="preserve">) </w:t>
                        </w:r>
                        <w:bookmarkStart w:id="72" w:name="p89"/>
                        <w:bookmarkEnd w:id="72"/>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49"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نكته(90</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چند مورد سهو القلم در عروه ديده مى‏شود كه در دوجا هيچ يك از محشّيان، و در يك جا به استثناى دو نفر، ديگر محشّيان متذكر نشده‏اند و خوب است در اينجا ياد شود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الف) در بحث تكبيرة الإحرام، مسئله 12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و يستحبّ أيضاً أن يقول... بعد تكبيرة الإحرام: «يا محسن قد أتاك المسيء و قد أمرت المحسن</w:t>
                  </w:r>
                  <w:r w:rsidRPr="00180523">
                    <w:rPr>
                      <w:rFonts w:ascii="Times New Roman" w:eastAsia="Times New Roman" w:hAnsi="Times New Roman" w:cs="B Nazanin"/>
                      <w:sz w:val="28"/>
                      <w:szCs w:val="28"/>
                    </w:rPr>
                    <w:t xml:space="preserve">....». </w:t>
                  </w:r>
                  <w:bookmarkStart w:id="73" w:name="8931"/>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"89f31" \o " </w:instrText>
                  </w:r>
                  <w:r w:rsidRPr="00180523">
                    <w:rPr>
                      <w:rFonts w:ascii="Times New Roman" w:eastAsia="Times New Roman" w:hAnsi="Times New Roman" w:cs="B Nazanin"/>
                      <w:sz w:val="28"/>
                      <w:szCs w:val="28"/>
                      <w:rtl/>
                    </w:rPr>
                    <w:instrText>العروة الوثقى، ج2، ص 470، م 12</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(31)</w:t>
                  </w:r>
                  <w:r w:rsidR="00727B08" w:rsidRPr="00180523">
                    <w:rPr>
                      <w:rFonts w:ascii="Times New Roman" w:eastAsia="Times New Roman" w:hAnsi="Times New Roman" w:cs="B Nazanin"/>
                      <w:sz w:val="28"/>
                      <w:szCs w:val="28"/>
                    </w:rPr>
                    <w:fldChar w:fldCharType="end"/>
                  </w:r>
                  <w:bookmarkEnd w:id="73"/>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حالى كه در روايت، اين جملات، قبل از تكبيرة الاحرام وارد شده نه بعد از آن، و از محشّيان عروه ـ تا آنجا كه مى‏ديدم ـ فقط دو نفر متعرض اين نكته شده‏اند؛ از جمله حضرت آيت اللّه‏ سيستانى (دامت بركاته</w:t>
                  </w:r>
                  <w:r w:rsidRPr="00180523">
                    <w:rPr>
                      <w:rFonts w:ascii="Times New Roman" w:eastAsia="Times New Roman" w:hAnsi="Times New Roman" w:cs="B Nazanin"/>
                      <w:sz w:val="28"/>
                      <w:szCs w:val="28"/>
                    </w:rPr>
                    <w:t>) .</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ب) در بحث مستحبات تشهّد، مسئله 4 آمده است</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يستحبّ في التشهد أمور:... الثاني أن يقول قبل الشروع في الذكر: «الحمد للّه‏» أو يقول: «بسم اللّه‏ و باللّه‏ والحمدللّه‏ و خير الأسماء للّه‏» أو «الأسماء الحسنى كلّها للّه‏</w:t>
                  </w:r>
                  <w:r w:rsidRPr="00180523">
                    <w:rPr>
                      <w:rFonts w:ascii="Times New Roman" w:eastAsia="Times New Roman" w:hAnsi="Times New Roman" w:cs="B Nazanin"/>
                      <w:sz w:val="28"/>
                      <w:szCs w:val="28"/>
                    </w:rPr>
                    <w:t xml:space="preserve">». </w:t>
                  </w:r>
                  <w:bookmarkStart w:id="74" w:name="8932"/>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"89f32" \o " </w:instrText>
                  </w:r>
                  <w:r w:rsidRPr="00180523">
                    <w:rPr>
                      <w:rFonts w:ascii="Times New Roman" w:eastAsia="Times New Roman" w:hAnsi="Times New Roman" w:cs="B Nazanin"/>
                      <w:sz w:val="28"/>
                      <w:szCs w:val="28"/>
                      <w:rtl/>
                    </w:rPr>
                    <w:instrText>العروة الوثقى، ج2، ص 470، م 12</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(32)</w:t>
                  </w:r>
                  <w:r w:rsidR="00727B08" w:rsidRPr="00180523">
                    <w:rPr>
                      <w:rFonts w:ascii="Times New Roman" w:eastAsia="Times New Roman" w:hAnsi="Times New Roman" w:cs="B Nazanin"/>
                      <w:sz w:val="28"/>
                      <w:szCs w:val="28"/>
                    </w:rPr>
                    <w:fldChar w:fldCharType="end"/>
                  </w:r>
                  <w:bookmarkEnd w:id="74"/>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حالى كه در روايات «الحمدللّه‏» در خصوص تشهد اوّل وارد شده است، نه هر دو تشهد، و نديدم كسى از محشّيان متعرض اين نكته شده باشد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ج) در كتاب حج 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صورة حجّ التمتع على الإجمال: أن يحرم في أشهر الحجّ من‏الميقات بالعمرة</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0" style="width:90.25pt;height:1.5pt" o:hrpct="200" o:hralign="right" o:hrstd="t" o:hrnoshade="t" o:hr="t" fillcolor="#5e98e7" stroked="f"/>
                    </w:pict>
                  </w:r>
                </w:p>
                <w:bookmarkStart w:id="75" w:name="89f31"/>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"8931"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(31)</w:t>
                  </w:r>
                  <w:r w:rsidRPr="00180523">
                    <w:rPr>
                      <w:rFonts w:ascii="Times New Roman" w:eastAsia="Times New Roman" w:hAnsi="Times New Roman" w:cs="B Nazanin"/>
                      <w:b/>
                      <w:bCs/>
                      <w:color w:val="112FC2"/>
                      <w:sz w:val="28"/>
                      <w:szCs w:val="28"/>
                    </w:rPr>
                    <w:fldChar w:fldCharType="end"/>
                  </w:r>
                  <w:bookmarkEnd w:id="75"/>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العروة الوثقى، ج2، ص 470، م 12</w:t>
                  </w:r>
                  <w:r w:rsidR="0027620E" w:rsidRPr="00180523">
                    <w:rPr>
                      <w:rFonts w:ascii="Times New Roman" w:eastAsia="Times New Roman" w:hAnsi="Times New Roman" w:cs="B Nazanin" w:hint="cs"/>
                      <w:b/>
                      <w:bCs/>
                      <w:color w:val="112FC2"/>
                      <w:sz w:val="28"/>
                      <w:szCs w:val="28"/>
                    </w:rPr>
                    <w:t xml:space="preserve">. </w:t>
                  </w:r>
                </w:p>
                <w:bookmarkStart w:id="76" w:name="89f32"/>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"8932"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(32)</w:t>
                  </w:r>
                  <w:r w:rsidRPr="00180523">
                    <w:rPr>
                      <w:rFonts w:ascii="Times New Roman" w:eastAsia="Times New Roman" w:hAnsi="Times New Roman" w:cs="B Nazanin"/>
                      <w:b/>
                      <w:bCs/>
                      <w:color w:val="112FC2"/>
                      <w:sz w:val="28"/>
                      <w:szCs w:val="28"/>
                    </w:rPr>
                    <w:fldChar w:fldCharType="end"/>
                  </w:r>
                  <w:bookmarkEnd w:id="76"/>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ص 590، م 4</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[89] </w:t>
            </w: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firstRow="1" w:lastRow="0" w:firstColumn="1" w:lastColumn="0" w:noHBand="0" w:noVBand="1"/>
      </w:tblPr>
      <w:tblGrid>
        <w:gridCol w:w="10802"/>
      </w:tblGrid>
      <w:tr w:rsidR="0027620E" w:rsidRPr="00180523" w:rsidTr="0027620E">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72"/>
            </w:tblGrid>
            <w:tr w:rsidR="0027620E" w:rsidRPr="0018052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560"/>
                    <w:gridCol w:w="81"/>
                  </w:tblGrid>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 xml:space="preserve">سال 14 </w:t>
                        </w:r>
                        <w:r w:rsidRPr="00180523">
                          <w:rPr>
                            <w:rFonts w:ascii="Times New Roman" w:eastAsia="Times New Roman" w:hAnsi="Times New Roman" w:cs="Times New Roman"/>
                            <w:sz w:val="28"/>
                            <w:szCs w:val="28"/>
                            <w:rtl/>
                          </w:rPr>
                          <w:t>≈</w:t>
                        </w:r>
                        <w:r w:rsidRPr="00180523">
                          <w:rPr>
                            <w:rFonts w:ascii="Times New Roman" w:eastAsia="Times New Roman" w:hAnsi="Times New Roman" w:cs="B Nazanin"/>
                            <w:sz w:val="28"/>
                            <w:szCs w:val="28"/>
                            <w:rtl/>
                          </w:rPr>
                          <w:t xml:space="preserve"> شماره 54</w:t>
                        </w:r>
                        <w:bookmarkStart w:id="77" w:name="p90"/>
                        <w:bookmarkEnd w:id="77"/>
                        <w:r w:rsidRPr="00180523">
                          <w:rPr>
                            <w:rFonts w:ascii="Times New Roman" w:eastAsia="Times New Roman" w:hAnsi="Times New Roman" w:cs="B Nazanin"/>
                            <w:sz w:val="28"/>
                            <w:szCs w:val="28"/>
                            <w:rtl/>
                          </w:rPr>
                          <w:t xml:space="preserve"> </w:t>
                        </w:r>
                      </w:p>
                    </w:tc>
                    <w:tc>
                      <w:tcPr>
                        <w:tcW w:w="0" w:type="auto"/>
                        <w:vAlign w:val="center"/>
                        <w:hideMark/>
                      </w:tcPr>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1" style="width:225pt;height:1.5pt" o:hrpct="0" o:hralign="center" o:hrstd="t" o:hr="t" fillcolor="#aca899" stroked="f"/>
                          </w:pict>
                        </w:r>
                      </w:p>
                    </w:tc>
                    <w:tc>
                      <w:tcPr>
                        <w:tcW w:w="15" w:type="dxa"/>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bl>
                <w:p w:rsidR="0027620E" w:rsidRPr="00180523" w:rsidRDefault="0027620E" w:rsidP="00180523">
                  <w:pPr>
                    <w:spacing w:line="240" w:lineRule="auto"/>
                    <w:ind w:firstLine="0"/>
                    <w:jc w:val="left"/>
                    <w:rPr>
                      <w:rFonts w:ascii="Times New Roman" w:eastAsia="Times New Roman" w:hAnsi="Times New Roman" w:cs="B Nazanin"/>
                      <w:sz w:val="28"/>
                      <w:szCs w:val="28"/>
                    </w:rPr>
                  </w:pPr>
                </w:p>
              </w:tc>
            </w:tr>
            <w:tr w:rsidR="0027620E" w:rsidRPr="00180523">
              <w:trPr>
                <w:tblCellSpacing w:w="15" w:type="dxa"/>
              </w:trPr>
              <w:tc>
                <w:tcPr>
                  <w:tcW w:w="0" w:type="auto"/>
                  <w:vAlign w:val="center"/>
                  <w:hideMark/>
                </w:tcPr>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المتمتّع بها إلى الحج، ثمّ يدخل مكّة فيطوف فيها بالبيت سبعاً و يصحّ ركعتين في المقام، ثمّ بسعى لها بين الصفاء و المروة شبعاً، ثمّ يطوف للنساء، احتياطاً و إن كان الاصحّ عدم وجوبه، و يقصّر، ثمّ ينشيء إحراماً للحجّ</w:t>
                  </w:r>
                  <w:r w:rsidRPr="00180523">
                    <w:rPr>
                      <w:rFonts w:ascii="Times New Roman" w:eastAsia="Times New Roman" w:hAnsi="Times New Roman" w:cs="B Nazanin"/>
                      <w:sz w:val="28"/>
                      <w:szCs w:val="28"/>
                    </w:rPr>
                    <w:t xml:space="preserve">... . </w:t>
                  </w:r>
                  <w:bookmarkStart w:id="78" w:name="9033"/>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"90f33" \o " </w:instrText>
                  </w:r>
                  <w:r w:rsidRPr="00180523">
                    <w:rPr>
                      <w:rFonts w:ascii="Times New Roman" w:eastAsia="Times New Roman" w:hAnsi="Times New Roman" w:cs="B Nazanin"/>
                      <w:sz w:val="28"/>
                      <w:szCs w:val="28"/>
                      <w:rtl/>
                    </w:rPr>
                    <w:instrText>همان، ج4، ص 609</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(33)</w:t>
                  </w:r>
                  <w:r w:rsidR="00727B08" w:rsidRPr="00180523">
                    <w:rPr>
                      <w:rFonts w:ascii="Times New Roman" w:eastAsia="Times New Roman" w:hAnsi="Times New Roman" w:cs="B Nazanin"/>
                      <w:sz w:val="28"/>
                      <w:szCs w:val="28"/>
                    </w:rPr>
                    <w:fldChar w:fldCharType="end"/>
                  </w:r>
                  <w:bookmarkEnd w:id="78"/>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در حالى كه بر فرض، طواف نساء در عمره تمتع، مطابق احتياط باشد، وقت آن پس از تقصير است، نه قبل از آن. اين نكته در هيچ يك از حواشى عروه نيامده است و فقط به طور شفاهى از حضرت آيت اللّه‏ شبيرى زنجانى(دامت بركاته) شنيده‏ام</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outlineLvl w:val="2"/>
                    <w:rPr>
                      <w:rFonts w:ascii="Times New Roman" w:eastAsia="Times New Roman" w:hAnsi="Times New Roman" w:cs="B Nazanin"/>
                      <w:b/>
                      <w:bCs/>
                      <w:sz w:val="28"/>
                      <w:szCs w:val="28"/>
                    </w:rPr>
                  </w:pPr>
                  <w:r w:rsidRPr="00180523">
                    <w:rPr>
                      <w:rFonts w:ascii="Times New Roman" w:eastAsia="Times New Roman" w:hAnsi="Times New Roman" w:cs="B Nazanin"/>
                      <w:b/>
                      <w:bCs/>
                      <w:sz w:val="28"/>
                      <w:szCs w:val="28"/>
                      <w:rtl/>
                    </w:rPr>
                    <w:t>نكته(91</w:t>
                  </w:r>
                  <w:r w:rsidRPr="00180523">
                    <w:rPr>
                      <w:rFonts w:ascii="Times New Roman" w:eastAsia="Times New Roman" w:hAnsi="Times New Roman" w:cs="B Nazanin"/>
                      <w:b/>
                      <w:bCs/>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شيخ طوسى در تهذيب باب ميراث المجوس گويد</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قد اختلف أصحابنا(رحمهم اللّه‏) في ميراث المجوسي إذا تزوّج بإحدى المحرّمات من جهة النسب في شريعة الإسلام</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قال يونس بن عبدالرحمن وكثير ممّن تبعه من المتأخرين</w:t>
                  </w:r>
                  <w:r w:rsidRPr="00180523">
                    <w:rPr>
                      <w:rFonts w:ascii="Times New Roman" w:eastAsia="Times New Roman" w:hAnsi="Times New Roman" w:cs="B Nazanin"/>
                      <w:sz w:val="28"/>
                      <w:szCs w:val="28"/>
                    </w:rPr>
                    <w:t>: «</w:t>
                  </w:r>
                  <w:r w:rsidRPr="00180523">
                    <w:rPr>
                      <w:rFonts w:ascii="Times New Roman" w:eastAsia="Times New Roman" w:hAnsi="Times New Roman" w:cs="B Nazanin"/>
                      <w:sz w:val="28"/>
                      <w:szCs w:val="28"/>
                      <w:rtl/>
                    </w:rPr>
                    <w:t>إنّه لايورث إلاّ من جهة النسب و السبب اللذينِ يجوزانِ في شريعة الإسلام، فأمّا ما لايجوز في شريعة الاسلام فإنّما لايورث منه على حال</w:t>
                  </w:r>
                  <w:r w:rsidRPr="00180523">
                    <w:rPr>
                      <w:rFonts w:ascii="Times New Roman" w:eastAsia="Times New Roman" w:hAnsi="Times New Roman" w:cs="B Nazanin"/>
                      <w:sz w:val="28"/>
                      <w:szCs w:val="28"/>
                    </w:rPr>
                    <w:t>».</w:t>
                  </w:r>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و قال الفضل بن شاذان و قوم من المتأخرين ممّن تبعوه على قوله: «إنّه يورثه من جهة النسب على كلّ حال و إن كان حاصلاً عن سبب لايجوز في شريعة الإسلام، فأمّا السبب فلايورث منه إلاّ بما يجوز في شريعة الاسلإم</w:t>
                  </w:r>
                  <w:r w:rsidRPr="00180523">
                    <w:rPr>
                      <w:rFonts w:ascii="Times New Roman" w:eastAsia="Times New Roman" w:hAnsi="Times New Roman" w:cs="B Nazanin"/>
                      <w:sz w:val="28"/>
                      <w:szCs w:val="28"/>
                    </w:rPr>
                    <w:t xml:space="preserve">». </w:t>
                  </w:r>
                  <w:bookmarkStart w:id="79" w:name="9034"/>
                  <w:r w:rsidR="00727B08" w:rsidRPr="00180523">
                    <w:rPr>
                      <w:rFonts w:ascii="Times New Roman" w:eastAsia="Times New Roman" w:hAnsi="Times New Roman" w:cs="B Nazanin"/>
                      <w:sz w:val="28"/>
                      <w:szCs w:val="28"/>
                    </w:rPr>
                    <w:fldChar w:fldCharType="begin"/>
                  </w:r>
                  <w:r w:rsidRPr="00180523">
                    <w:rPr>
                      <w:rFonts w:ascii="Times New Roman" w:eastAsia="Times New Roman" w:hAnsi="Times New Roman" w:cs="B Nazanin"/>
                      <w:sz w:val="28"/>
                      <w:szCs w:val="28"/>
                    </w:rPr>
                    <w:instrText xml:space="preserve"> HYPERLINK "http://www.islamicfeqh.com/main.php?ObjShow=ShowPage&amp;Tshow=EMagazine&amp;PS=emain&amp;kind=201" \l "90f34" \o " </w:instrText>
                  </w:r>
                  <w:r w:rsidRPr="00180523">
                    <w:rPr>
                      <w:rFonts w:ascii="Times New Roman" w:eastAsia="Times New Roman" w:hAnsi="Times New Roman" w:cs="B Nazanin"/>
                      <w:sz w:val="28"/>
                      <w:szCs w:val="28"/>
                      <w:rtl/>
                    </w:rPr>
                    <w:instrText>همان، ج4، ص 609</w:instrText>
                  </w:r>
                  <w:r w:rsidRPr="00180523">
                    <w:rPr>
                      <w:rFonts w:ascii="Times New Roman" w:eastAsia="Times New Roman" w:hAnsi="Times New Roman" w:cs="B Nazanin"/>
                      <w:sz w:val="28"/>
                      <w:szCs w:val="28"/>
                    </w:rPr>
                    <w:instrText xml:space="preserve">." </w:instrText>
                  </w:r>
                  <w:r w:rsidR="00727B08" w:rsidRPr="00180523">
                    <w:rPr>
                      <w:rFonts w:ascii="Times New Roman" w:eastAsia="Times New Roman" w:hAnsi="Times New Roman" w:cs="B Nazanin"/>
                      <w:sz w:val="28"/>
                      <w:szCs w:val="28"/>
                    </w:rPr>
                    <w:fldChar w:fldCharType="separate"/>
                  </w:r>
                  <w:r w:rsidRPr="00180523">
                    <w:rPr>
                      <w:rFonts w:ascii="Times New Roman" w:eastAsia="Times New Roman" w:hAnsi="Times New Roman" w:cs="B Nazanin" w:hint="cs"/>
                      <w:b/>
                      <w:bCs/>
                      <w:color w:val="112FC2"/>
                      <w:sz w:val="28"/>
                      <w:szCs w:val="28"/>
                      <w:u w:val="single"/>
                    </w:rPr>
                    <w:t>(34)</w:t>
                  </w:r>
                  <w:r w:rsidR="00727B08" w:rsidRPr="00180523">
                    <w:rPr>
                      <w:rFonts w:ascii="Times New Roman" w:eastAsia="Times New Roman" w:hAnsi="Times New Roman" w:cs="B Nazanin"/>
                      <w:sz w:val="28"/>
                      <w:szCs w:val="28"/>
                    </w:rPr>
                    <w:fldChar w:fldCharType="end"/>
                  </w:r>
                  <w:bookmarkEnd w:id="79"/>
                </w:p>
                <w:p w:rsidR="0027620E" w:rsidRPr="00180523" w:rsidRDefault="0027620E" w:rsidP="00180523">
                  <w:pPr>
                    <w:spacing w:line="240" w:lineRule="auto"/>
                    <w:ind w:firstLine="0"/>
                    <w:jc w:val="left"/>
                    <w:rPr>
                      <w:rFonts w:ascii="Times New Roman" w:eastAsia="Times New Roman" w:hAnsi="Times New Roman" w:cs="B Nazanin"/>
                      <w:sz w:val="28"/>
                      <w:szCs w:val="28"/>
                    </w:rPr>
                  </w:pPr>
                  <w:r w:rsidRPr="00180523">
                    <w:rPr>
                      <w:rFonts w:ascii="Times New Roman" w:eastAsia="Times New Roman" w:hAnsi="Times New Roman" w:cs="B Nazanin"/>
                      <w:sz w:val="28"/>
                      <w:szCs w:val="28"/>
                      <w:rtl/>
                    </w:rPr>
                    <w:t>معلوم مى‏شود بزرگان اصحاب ائمه(عليهم السلام) مانند يونس بن عبدالرحمن در عصر حضور و دسترسى به معصوم(عليه السلام) براى همه چندان آسان نبوده است و در اين مسئله دو نفر از اساطين شيعه مانند يونس و فضل دو نظر مخالف داشته‏اند</w:t>
                  </w:r>
                  <w:r w:rsidRPr="00180523">
                    <w:rPr>
                      <w:rFonts w:ascii="Times New Roman" w:eastAsia="Times New Roman" w:hAnsi="Times New Roman" w:cs="B Nazanin"/>
                      <w:sz w:val="28"/>
                      <w:szCs w:val="28"/>
                    </w:rPr>
                    <w:t>.</w:t>
                  </w:r>
                </w:p>
                <w:p w:rsidR="0027620E" w:rsidRPr="00180523" w:rsidRDefault="00A5124E" w:rsidP="00180523">
                  <w:pPr>
                    <w:spacing w:line="240" w:lineRule="auto"/>
                    <w:ind w:firstLine="0"/>
                    <w:jc w:val="left"/>
                    <w:rPr>
                      <w:rFonts w:ascii="Times New Roman" w:eastAsia="Times New Roman" w:hAnsi="Times New Roman" w:cs="B Nazanin"/>
                      <w:sz w:val="28"/>
                      <w:szCs w:val="28"/>
                    </w:rPr>
                  </w:pPr>
                  <w:r>
                    <w:rPr>
                      <w:rFonts w:ascii="Times New Roman" w:eastAsia="Times New Roman" w:hAnsi="Times New Roman" w:cs="B Nazanin"/>
                      <w:sz w:val="28"/>
                      <w:szCs w:val="28"/>
                    </w:rPr>
                    <w:pict>
                      <v:rect id="_x0000_i1052" style="width:90.25pt;height:1.5pt" o:hrpct="200" o:hralign="right" o:hrstd="t" o:hrnoshade="t" o:hr="t" fillcolor="#5e98e7" stroked="f"/>
                    </w:pict>
                  </w:r>
                </w:p>
                <w:bookmarkStart w:id="80" w:name="90f33"/>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"9033"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(33)</w:t>
                  </w:r>
                  <w:r w:rsidRPr="00180523">
                    <w:rPr>
                      <w:rFonts w:ascii="Times New Roman" w:eastAsia="Times New Roman" w:hAnsi="Times New Roman" w:cs="B Nazanin"/>
                      <w:b/>
                      <w:bCs/>
                      <w:color w:val="112FC2"/>
                      <w:sz w:val="28"/>
                      <w:szCs w:val="28"/>
                    </w:rPr>
                    <w:fldChar w:fldCharType="end"/>
                  </w:r>
                  <w:bookmarkEnd w:id="80"/>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همان، ج4، ص 609</w:t>
                  </w:r>
                  <w:r w:rsidR="0027620E" w:rsidRPr="00180523">
                    <w:rPr>
                      <w:rFonts w:ascii="Times New Roman" w:eastAsia="Times New Roman" w:hAnsi="Times New Roman" w:cs="B Nazanin" w:hint="cs"/>
                      <w:b/>
                      <w:bCs/>
                      <w:color w:val="112FC2"/>
                      <w:sz w:val="28"/>
                      <w:szCs w:val="28"/>
                    </w:rPr>
                    <w:t xml:space="preserve">. </w:t>
                  </w:r>
                </w:p>
                <w:bookmarkStart w:id="81" w:name="90f34"/>
                <w:p w:rsidR="0027620E" w:rsidRPr="00180523" w:rsidRDefault="00727B08" w:rsidP="00180523">
                  <w:pPr>
                    <w:spacing w:line="240" w:lineRule="auto"/>
                    <w:ind w:firstLine="0"/>
                    <w:jc w:val="left"/>
                    <w:rPr>
                      <w:rFonts w:ascii="Times New Roman" w:eastAsia="Times New Roman" w:hAnsi="Times New Roman" w:cs="B Nazanin"/>
                      <w:b/>
                      <w:bCs/>
                      <w:color w:val="112FC2"/>
                      <w:sz w:val="28"/>
                      <w:szCs w:val="28"/>
                    </w:rPr>
                  </w:pPr>
                  <w:r w:rsidRPr="00180523">
                    <w:rPr>
                      <w:rFonts w:ascii="Times New Roman" w:eastAsia="Times New Roman" w:hAnsi="Times New Roman" w:cs="B Nazanin"/>
                      <w:b/>
                      <w:bCs/>
                      <w:color w:val="112FC2"/>
                      <w:sz w:val="28"/>
                      <w:szCs w:val="28"/>
                    </w:rPr>
                    <w:fldChar w:fldCharType="begin"/>
                  </w:r>
                  <w:r w:rsidR="0027620E" w:rsidRPr="00180523">
                    <w:rPr>
                      <w:rFonts w:ascii="Times New Roman" w:eastAsia="Times New Roman" w:hAnsi="Times New Roman" w:cs="B Nazanin"/>
                      <w:b/>
                      <w:bCs/>
                      <w:color w:val="112FC2"/>
                      <w:sz w:val="28"/>
                      <w:szCs w:val="28"/>
                    </w:rPr>
                    <w:instrText xml:space="preserve"> HYPERLINK "http://www.islamicfeqh.com/main.php?ObjShow=ShowPage&amp;Tshow=EMagazine&amp;PS=emain&amp;kind=201" \l "9034" </w:instrText>
                  </w:r>
                  <w:r w:rsidRPr="00180523">
                    <w:rPr>
                      <w:rFonts w:ascii="Times New Roman" w:eastAsia="Times New Roman" w:hAnsi="Times New Roman" w:cs="B Nazanin"/>
                      <w:b/>
                      <w:bCs/>
                      <w:color w:val="112FC2"/>
                      <w:sz w:val="28"/>
                      <w:szCs w:val="28"/>
                    </w:rPr>
                    <w:fldChar w:fldCharType="separate"/>
                  </w:r>
                  <w:r w:rsidR="0027620E" w:rsidRPr="00180523">
                    <w:rPr>
                      <w:rFonts w:ascii="Times New Roman" w:eastAsia="Times New Roman" w:hAnsi="Times New Roman" w:cs="B Nazanin" w:hint="cs"/>
                      <w:b/>
                      <w:bCs/>
                      <w:color w:val="112FC2"/>
                      <w:sz w:val="28"/>
                      <w:szCs w:val="28"/>
                      <w:u w:val="single"/>
                    </w:rPr>
                    <w:t>(34)</w:t>
                  </w:r>
                  <w:r w:rsidRPr="00180523">
                    <w:rPr>
                      <w:rFonts w:ascii="Times New Roman" w:eastAsia="Times New Roman" w:hAnsi="Times New Roman" w:cs="B Nazanin"/>
                      <w:b/>
                      <w:bCs/>
                      <w:color w:val="112FC2"/>
                      <w:sz w:val="28"/>
                      <w:szCs w:val="28"/>
                    </w:rPr>
                    <w:fldChar w:fldCharType="end"/>
                  </w:r>
                  <w:bookmarkEnd w:id="81"/>
                  <w:r w:rsidR="0027620E" w:rsidRPr="00180523">
                    <w:rPr>
                      <w:rFonts w:ascii="Times New Roman" w:eastAsia="Times New Roman" w:hAnsi="Times New Roman" w:cs="B Nazanin" w:hint="cs"/>
                      <w:b/>
                      <w:bCs/>
                      <w:color w:val="112FC2"/>
                      <w:sz w:val="28"/>
                      <w:szCs w:val="28"/>
                    </w:rPr>
                    <w:t xml:space="preserve"> </w:t>
                  </w:r>
                  <w:r w:rsidR="0027620E" w:rsidRPr="00180523">
                    <w:rPr>
                      <w:rFonts w:ascii="Times New Roman" w:eastAsia="Times New Roman" w:hAnsi="Times New Roman" w:cs="B Nazanin" w:hint="cs"/>
                      <w:b/>
                      <w:bCs/>
                      <w:color w:val="112FC2"/>
                      <w:sz w:val="28"/>
                      <w:szCs w:val="28"/>
                      <w:rtl/>
                    </w:rPr>
                    <w:t>تهذيب الاحكام، ج9، ص 411 ـ 412، باب 7، چاپ مرحوم على اكبر غفّارى</w:t>
                  </w:r>
                  <w:r w:rsidR="0027620E" w:rsidRPr="00180523">
                    <w:rPr>
                      <w:rFonts w:ascii="Times New Roman" w:eastAsia="Times New Roman" w:hAnsi="Times New Roman" w:cs="B Nazanin" w:hint="cs"/>
                      <w:b/>
                      <w:bCs/>
                      <w:color w:val="112FC2"/>
                      <w:sz w:val="28"/>
                      <w:szCs w:val="28"/>
                    </w:rPr>
                    <w:t xml:space="preserve">. </w:t>
                  </w:r>
                </w:p>
              </w:tc>
            </w:tr>
          </w:tbl>
          <w:p w:rsidR="0027620E" w:rsidRPr="00180523" w:rsidRDefault="0027620E" w:rsidP="00180523">
            <w:pPr>
              <w:spacing w:line="240" w:lineRule="auto"/>
              <w:ind w:firstLine="0"/>
              <w:jc w:val="center"/>
              <w:rPr>
                <w:rFonts w:ascii="Times New Roman" w:eastAsia="Times New Roman" w:hAnsi="Times New Roman" w:cs="B Nazanin"/>
                <w:sz w:val="28"/>
                <w:szCs w:val="28"/>
              </w:rPr>
            </w:pPr>
            <w:r w:rsidRPr="00180523">
              <w:rPr>
                <w:rFonts w:ascii="Times New Roman" w:eastAsia="Times New Roman" w:hAnsi="Times New Roman" w:cs="B Nazanin"/>
                <w:sz w:val="28"/>
                <w:szCs w:val="28"/>
              </w:rPr>
              <w:t xml:space="preserve">[90] </w:t>
            </w:r>
          </w:p>
        </w:tc>
      </w:tr>
    </w:tbl>
    <w:p w:rsidR="005701A4" w:rsidRPr="00180523" w:rsidRDefault="005701A4" w:rsidP="00180523">
      <w:pPr>
        <w:spacing w:line="240" w:lineRule="auto"/>
        <w:rPr>
          <w:rFonts w:cs="B Nazanin"/>
          <w:sz w:val="28"/>
          <w:szCs w:val="28"/>
        </w:rPr>
      </w:pPr>
    </w:p>
    <w:sectPr w:rsidR="005701A4" w:rsidRPr="00180523" w:rsidSect="00180523">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24E" w:rsidRDefault="00A5124E" w:rsidP="006E1D05">
      <w:pPr>
        <w:spacing w:line="240" w:lineRule="auto"/>
      </w:pPr>
      <w:r>
        <w:separator/>
      </w:r>
    </w:p>
  </w:endnote>
  <w:endnote w:type="continuationSeparator" w:id="0">
    <w:p w:rsidR="00A5124E" w:rsidRDefault="00A5124E" w:rsidP="006E1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24E" w:rsidRDefault="00A5124E" w:rsidP="006E1D05">
      <w:pPr>
        <w:spacing w:line="240" w:lineRule="auto"/>
      </w:pPr>
      <w:r>
        <w:separator/>
      </w:r>
    </w:p>
  </w:footnote>
  <w:footnote w:type="continuationSeparator" w:id="0">
    <w:p w:rsidR="00A5124E" w:rsidRDefault="00A5124E" w:rsidP="006E1D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rsidP="006E1D05">
    <w:pPr>
      <w:pStyle w:val="Header"/>
      <w:jc w:val="center"/>
      <w:rPr>
        <w:rFonts w:cs="B Nazanin"/>
        <w:sz w:val="24"/>
        <w:szCs w:val="24"/>
      </w:rPr>
    </w:pPr>
    <w:r>
      <w:rPr>
        <w:rFonts w:cs="B Nazanin" w:hint="cs"/>
        <w:sz w:val="24"/>
        <w:szCs w:val="24"/>
        <w:rtl/>
      </w:rPr>
      <w:t>فصلنامه فقه اهل بیت                                    ش54                                       تابستان 1387</w:t>
    </w:r>
  </w:p>
  <w:p w:rsidR="006E1D05" w:rsidRDefault="006E1D05">
    <w:pPr>
      <w:pStyle w:val="Header"/>
    </w:pPr>
    <w:bookmarkStart w:id="82" w:name="_GoBack"/>
    <w:bookmarkEnd w:id="8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D05" w:rsidRDefault="006E1D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620E"/>
    <w:rsid w:val="00180523"/>
    <w:rsid w:val="001E445F"/>
    <w:rsid w:val="002158A0"/>
    <w:rsid w:val="0027620E"/>
    <w:rsid w:val="002943DA"/>
    <w:rsid w:val="005701A4"/>
    <w:rsid w:val="005B5D10"/>
    <w:rsid w:val="006E1D05"/>
    <w:rsid w:val="00727B08"/>
    <w:rsid w:val="00A07789"/>
    <w:rsid w:val="00A2488F"/>
    <w:rsid w:val="00A5124E"/>
    <w:rsid w:val="00A85DDF"/>
    <w:rsid w:val="00CD65EC"/>
    <w:rsid w:val="00CE3390"/>
    <w:rsid w:val="00DB1E56"/>
    <w:rsid w:val="00EF7B91"/>
    <w:rsid w:val="00F1224A"/>
    <w:rsid w:val="00F765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B55BE-D1B0-4EE4-B507-6EDC4CE9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A4"/>
    <w:pPr>
      <w:bidi/>
    </w:pPr>
  </w:style>
  <w:style w:type="paragraph" w:styleId="Heading2">
    <w:name w:val="heading 2"/>
    <w:basedOn w:val="Normal"/>
    <w:link w:val="Heading2Char"/>
    <w:uiPriority w:val="9"/>
    <w:qFormat/>
    <w:rsid w:val="0027620E"/>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620E"/>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62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620E"/>
    <w:rPr>
      <w:rFonts w:ascii="Times New Roman" w:eastAsia="Times New Roman" w:hAnsi="Times New Roman" w:cs="Times New Roman"/>
      <w:b/>
      <w:bCs/>
      <w:sz w:val="27"/>
      <w:szCs w:val="27"/>
    </w:rPr>
  </w:style>
  <w:style w:type="character" w:customStyle="1" w:styleId="pageheader">
    <w:name w:val="pageheader"/>
    <w:basedOn w:val="DefaultParagraphFont"/>
    <w:rsid w:val="0027620E"/>
  </w:style>
  <w:style w:type="paragraph" w:styleId="NormalWeb">
    <w:name w:val="Normal (Web)"/>
    <w:basedOn w:val="Normal"/>
    <w:uiPriority w:val="99"/>
    <w:unhideWhenUsed/>
    <w:rsid w:val="0027620E"/>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7620E"/>
    <w:rPr>
      <w:color w:val="0000FF"/>
      <w:u w:val="single"/>
    </w:rPr>
  </w:style>
  <w:style w:type="character" w:styleId="FollowedHyperlink">
    <w:name w:val="FollowedHyperlink"/>
    <w:basedOn w:val="DefaultParagraphFont"/>
    <w:uiPriority w:val="99"/>
    <w:semiHidden/>
    <w:unhideWhenUsed/>
    <w:rsid w:val="0027620E"/>
    <w:rPr>
      <w:color w:val="800080"/>
      <w:u w:val="single"/>
    </w:rPr>
  </w:style>
  <w:style w:type="character" w:customStyle="1" w:styleId="pagefooter">
    <w:name w:val="pagefooter"/>
    <w:basedOn w:val="DefaultParagraphFont"/>
    <w:rsid w:val="0027620E"/>
  </w:style>
  <w:style w:type="character" w:customStyle="1" w:styleId="pageno">
    <w:name w:val="pageno"/>
    <w:basedOn w:val="DefaultParagraphFont"/>
    <w:rsid w:val="0027620E"/>
  </w:style>
  <w:style w:type="paragraph" w:styleId="Header">
    <w:name w:val="header"/>
    <w:basedOn w:val="Normal"/>
    <w:link w:val="HeaderChar"/>
    <w:uiPriority w:val="99"/>
    <w:unhideWhenUsed/>
    <w:rsid w:val="006E1D05"/>
    <w:pPr>
      <w:tabs>
        <w:tab w:val="center" w:pos="4680"/>
        <w:tab w:val="right" w:pos="9360"/>
      </w:tabs>
      <w:spacing w:line="240" w:lineRule="auto"/>
    </w:pPr>
  </w:style>
  <w:style w:type="character" w:customStyle="1" w:styleId="HeaderChar">
    <w:name w:val="Header Char"/>
    <w:basedOn w:val="DefaultParagraphFont"/>
    <w:link w:val="Header"/>
    <w:uiPriority w:val="99"/>
    <w:rsid w:val="006E1D05"/>
  </w:style>
  <w:style w:type="paragraph" w:styleId="Footer">
    <w:name w:val="footer"/>
    <w:basedOn w:val="Normal"/>
    <w:link w:val="FooterChar"/>
    <w:uiPriority w:val="99"/>
    <w:unhideWhenUsed/>
    <w:rsid w:val="006E1D05"/>
    <w:pPr>
      <w:tabs>
        <w:tab w:val="center" w:pos="4680"/>
        <w:tab w:val="right" w:pos="9360"/>
      </w:tabs>
      <w:spacing w:line="240" w:lineRule="auto"/>
    </w:pPr>
  </w:style>
  <w:style w:type="character" w:customStyle="1" w:styleId="FooterChar">
    <w:name w:val="Footer Char"/>
    <w:basedOn w:val="DefaultParagraphFont"/>
    <w:link w:val="Footer"/>
    <w:uiPriority w:val="99"/>
    <w:rsid w:val="006E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60150">
      <w:bodyDiv w:val="1"/>
      <w:marLeft w:val="0"/>
      <w:marRight w:val="0"/>
      <w:marTop w:val="0"/>
      <w:marBottom w:val="0"/>
      <w:divBdr>
        <w:top w:val="none" w:sz="0" w:space="0" w:color="auto"/>
        <w:left w:val="none" w:sz="0" w:space="0" w:color="auto"/>
        <w:bottom w:val="none" w:sz="0" w:space="0" w:color="auto"/>
        <w:right w:val="none" w:sz="0" w:space="0" w:color="auto"/>
      </w:divBdr>
    </w:div>
    <w:div w:id="1805735187">
      <w:bodyDiv w:val="1"/>
      <w:marLeft w:val="0"/>
      <w:marRight w:val="0"/>
      <w:marTop w:val="0"/>
      <w:marBottom w:val="0"/>
      <w:divBdr>
        <w:top w:val="none" w:sz="0" w:space="0" w:color="auto"/>
        <w:left w:val="none" w:sz="0" w:space="0" w:color="auto"/>
        <w:bottom w:val="none" w:sz="0" w:space="0" w:color="auto"/>
        <w:right w:val="none" w:sz="0" w:space="0" w:color="auto"/>
      </w:divBdr>
      <w:divsChild>
        <w:div w:id="1366176741">
          <w:marLeft w:val="0"/>
          <w:marRight w:val="0"/>
          <w:marTop w:val="0"/>
          <w:marBottom w:val="0"/>
          <w:divBdr>
            <w:top w:val="none" w:sz="0" w:space="0" w:color="auto"/>
            <w:left w:val="none" w:sz="0" w:space="0" w:color="auto"/>
            <w:bottom w:val="none" w:sz="0" w:space="0" w:color="auto"/>
            <w:right w:val="none" w:sz="0" w:space="0" w:color="auto"/>
          </w:divBdr>
          <w:divsChild>
            <w:div w:id="485636545">
              <w:marLeft w:val="0"/>
              <w:marRight w:val="0"/>
              <w:marTop w:val="0"/>
              <w:marBottom w:val="0"/>
              <w:divBdr>
                <w:top w:val="none" w:sz="0" w:space="0" w:color="auto"/>
                <w:left w:val="none" w:sz="0" w:space="0" w:color="auto"/>
                <w:bottom w:val="none" w:sz="0" w:space="0" w:color="auto"/>
                <w:right w:val="none" w:sz="0" w:space="0" w:color="auto"/>
              </w:divBdr>
            </w:div>
            <w:div w:id="1275669065">
              <w:marLeft w:val="0"/>
              <w:marRight w:val="0"/>
              <w:marTop w:val="0"/>
              <w:marBottom w:val="0"/>
              <w:divBdr>
                <w:top w:val="none" w:sz="0" w:space="0" w:color="auto"/>
                <w:left w:val="none" w:sz="0" w:space="0" w:color="auto"/>
                <w:bottom w:val="none" w:sz="0" w:space="0" w:color="auto"/>
                <w:right w:val="none" w:sz="0" w:space="0" w:color="auto"/>
              </w:divBdr>
            </w:div>
          </w:divsChild>
        </w:div>
        <w:div w:id="1154103995">
          <w:marLeft w:val="0"/>
          <w:marRight w:val="0"/>
          <w:marTop w:val="0"/>
          <w:marBottom w:val="0"/>
          <w:divBdr>
            <w:top w:val="none" w:sz="0" w:space="0" w:color="auto"/>
            <w:left w:val="none" w:sz="0" w:space="0" w:color="auto"/>
            <w:bottom w:val="none" w:sz="0" w:space="0" w:color="auto"/>
            <w:right w:val="none" w:sz="0" w:space="0" w:color="auto"/>
          </w:divBdr>
          <w:divsChild>
            <w:div w:id="1970087076">
              <w:marLeft w:val="0"/>
              <w:marRight w:val="0"/>
              <w:marTop w:val="0"/>
              <w:marBottom w:val="0"/>
              <w:divBdr>
                <w:top w:val="none" w:sz="0" w:space="0" w:color="auto"/>
                <w:left w:val="none" w:sz="0" w:space="0" w:color="auto"/>
                <w:bottom w:val="none" w:sz="0" w:space="0" w:color="auto"/>
                <w:right w:val="none" w:sz="0" w:space="0" w:color="auto"/>
              </w:divBdr>
              <w:divsChild>
                <w:div w:id="18886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5987">
          <w:marLeft w:val="0"/>
          <w:marRight w:val="0"/>
          <w:marTop w:val="0"/>
          <w:marBottom w:val="0"/>
          <w:divBdr>
            <w:top w:val="none" w:sz="0" w:space="0" w:color="auto"/>
            <w:left w:val="none" w:sz="0" w:space="0" w:color="auto"/>
            <w:bottom w:val="none" w:sz="0" w:space="0" w:color="auto"/>
            <w:right w:val="none" w:sz="0" w:space="0" w:color="auto"/>
          </w:divBdr>
          <w:divsChild>
            <w:div w:id="1965772457">
              <w:marLeft w:val="0"/>
              <w:marRight w:val="0"/>
              <w:marTop w:val="0"/>
              <w:marBottom w:val="0"/>
              <w:divBdr>
                <w:top w:val="none" w:sz="0" w:space="0" w:color="auto"/>
                <w:left w:val="none" w:sz="0" w:space="0" w:color="auto"/>
                <w:bottom w:val="none" w:sz="0" w:space="0" w:color="auto"/>
                <w:right w:val="none" w:sz="0" w:space="0" w:color="auto"/>
              </w:divBdr>
              <w:divsChild>
                <w:div w:id="1418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7816">
          <w:marLeft w:val="0"/>
          <w:marRight w:val="0"/>
          <w:marTop w:val="0"/>
          <w:marBottom w:val="0"/>
          <w:divBdr>
            <w:top w:val="none" w:sz="0" w:space="0" w:color="auto"/>
            <w:left w:val="none" w:sz="0" w:space="0" w:color="auto"/>
            <w:bottom w:val="none" w:sz="0" w:space="0" w:color="auto"/>
            <w:right w:val="none" w:sz="0" w:space="0" w:color="auto"/>
          </w:divBdr>
          <w:divsChild>
            <w:div w:id="1419135642">
              <w:marLeft w:val="0"/>
              <w:marRight w:val="0"/>
              <w:marTop w:val="0"/>
              <w:marBottom w:val="0"/>
              <w:divBdr>
                <w:top w:val="none" w:sz="0" w:space="0" w:color="auto"/>
                <w:left w:val="none" w:sz="0" w:space="0" w:color="auto"/>
                <w:bottom w:val="none" w:sz="0" w:space="0" w:color="auto"/>
                <w:right w:val="none" w:sz="0" w:space="0" w:color="auto"/>
              </w:divBdr>
              <w:divsChild>
                <w:div w:id="14207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7960">
          <w:marLeft w:val="0"/>
          <w:marRight w:val="0"/>
          <w:marTop w:val="0"/>
          <w:marBottom w:val="0"/>
          <w:divBdr>
            <w:top w:val="none" w:sz="0" w:space="0" w:color="auto"/>
            <w:left w:val="none" w:sz="0" w:space="0" w:color="auto"/>
            <w:bottom w:val="none" w:sz="0" w:space="0" w:color="auto"/>
            <w:right w:val="none" w:sz="0" w:space="0" w:color="auto"/>
          </w:divBdr>
          <w:divsChild>
            <w:div w:id="270474620">
              <w:marLeft w:val="0"/>
              <w:marRight w:val="0"/>
              <w:marTop w:val="0"/>
              <w:marBottom w:val="0"/>
              <w:divBdr>
                <w:top w:val="none" w:sz="0" w:space="0" w:color="auto"/>
                <w:left w:val="none" w:sz="0" w:space="0" w:color="auto"/>
                <w:bottom w:val="none" w:sz="0" w:space="0" w:color="auto"/>
                <w:right w:val="none" w:sz="0" w:space="0" w:color="auto"/>
              </w:divBdr>
              <w:divsChild>
                <w:div w:id="32463199">
                  <w:marLeft w:val="0"/>
                  <w:marRight w:val="0"/>
                  <w:marTop w:val="0"/>
                  <w:marBottom w:val="0"/>
                  <w:divBdr>
                    <w:top w:val="none" w:sz="0" w:space="0" w:color="auto"/>
                    <w:left w:val="none" w:sz="0" w:space="0" w:color="auto"/>
                    <w:bottom w:val="none" w:sz="0" w:space="0" w:color="auto"/>
                    <w:right w:val="none" w:sz="0" w:space="0" w:color="auto"/>
                  </w:divBdr>
                </w:div>
                <w:div w:id="1817605043">
                  <w:marLeft w:val="0"/>
                  <w:marRight w:val="0"/>
                  <w:marTop w:val="0"/>
                  <w:marBottom w:val="0"/>
                  <w:divBdr>
                    <w:top w:val="none" w:sz="0" w:space="0" w:color="auto"/>
                    <w:left w:val="none" w:sz="0" w:space="0" w:color="auto"/>
                    <w:bottom w:val="none" w:sz="0" w:space="0" w:color="auto"/>
                    <w:right w:val="none" w:sz="0" w:space="0" w:color="auto"/>
                  </w:divBdr>
                </w:div>
                <w:div w:id="1075512089">
                  <w:marLeft w:val="0"/>
                  <w:marRight w:val="0"/>
                  <w:marTop w:val="0"/>
                  <w:marBottom w:val="0"/>
                  <w:divBdr>
                    <w:top w:val="none" w:sz="0" w:space="0" w:color="auto"/>
                    <w:left w:val="none" w:sz="0" w:space="0" w:color="auto"/>
                    <w:bottom w:val="none" w:sz="0" w:space="0" w:color="auto"/>
                    <w:right w:val="none" w:sz="0" w:space="0" w:color="auto"/>
                  </w:divBdr>
                </w:div>
                <w:div w:id="734665766">
                  <w:marLeft w:val="0"/>
                  <w:marRight w:val="0"/>
                  <w:marTop w:val="0"/>
                  <w:marBottom w:val="0"/>
                  <w:divBdr>
                    <w:top w:val="none" w:sz="0" w:space="0" w:color="auto"/>
                    <w:left w:val="none" w:sz="0" w:space="0" w:color="auto"/>
                    <w:bottom w:val="none" w:sz="0" w:space="0" w:color="auto"/>
                    <w:right w:val="none" w:sz="0" w:space="0" w:color="auto"/>
                  </w:divBdr>
                </w:div>
                <w:div w:id="20486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5268">
          <w:marLeft w:val="0"/>
          <w:marRight w:val="0"/>
          <w:marTop w:val="0"/>
          <w:marBottom w:val="0"/>
          <w:divBdr>
            <w:top w:val="none" w:sz="0" w:space="0" w:color="auto"/>
            <w:left w:val="none" w:sz="0" w:space="0" w:color="auto"/>
            <w:bottom w:val="none" w:sz="0" w:space="0" w:color="auto"/>
            <w:right w:val="none" w:sz="0" w:space="0" w:color="auto"/>
          </w:divBdr>
          <w:divsChild>
            <w:div w:id="1806728684">
              <w:marLeft w:val="0"/>
              <w:marRight w:val="0"/>
              <w:marTop w:val="0"/>
              <w:marBottom w:val="0"/>
              <w:divBdr>
                <w:top w:val="none" w:sz="0" w:space="0" w:color="auto"/>
                <w:left w:val="none" w:sz="0" w:space="0" w:color="auto"/>
                <w:bottom w:val="none" w:sz="0" w:space="0" w:color="auto"/>
                <w:right w:val="none" w:sz="0" w:space="0" w:color="auto"/>
              </w:divBdr>
              <w:divsChild>
                <w:div w:id="1681202795">
                  <w:marLeft w:val="0"/>
                  <w:marRight w:val="0"/>
                  <w:marTop w:val="0"/>
                  <w:marBottom w:val="0"/>
                  <w:divBdr>
                    <w:top w:val="none" w:sz="0" w:space="0" w:color="auto"/>
                    <w:left w:val="none" w:sz="0" w:space="0" w:color="auto"/>
                    <w:bottom w:val="none" w:sz="0" w:space="0" w:color="auto"/>
                    <w:right w:val="none" w:sz="0" w:space="0" w:color="auto"/>
                  </w:divBdr>
                </w:div>
                <w:div w:id="1513760977">
                  <w:marLeft w:val="0"/>
                  <w:marRight w:val="0"/>
                  <w:marTop w:val="0"/>
                  <w:marBottom w:val="0"/>
                  <w:divBdr>
                    <w:top w:val="none" w:sz="0" w:space="0" w:color="auto"/>
                    <w:left w:val="none" w:sz="0" w:space="0" w:color="auto"/>
                    <w:bottom w:val="none" w:sz="0" w:space="0" w:color="auto"/>
                    <w:right w:val="none" w:sz="0" w:space="0" w:color="auto"/>
                  </w:divBdr>
                </w:div>
                <w:div w:id="987783197">
                  <w:marLeft w:val="0"/>
                  <w:marRight w:val="0"/>
                  <w:marTop w:val="0"/>
                  <w:marBottom w:val="0"/>
                  <w:divBdr>
                    <w:top w:val="none" w:sz="0" w:space="0" w:color="auto"/>
                    <w:left w:val="none" w:sz="0" w:space="0" w:color="auto"/>
                    <w:bottom w:val="none" w:sz="0" w:space="0" w:color="auto"/>
                    <w:right w:val="none" w:sz="0" w:space="0" w:color="auto"/>
                  </w:divBdr>
                </w:div>
                <w:div w:id="42541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9911">
          <w:marLeft w:val="0"/>
          <w:marRight w:val="0"/>
          <w:marTop w:val="0"/>
          <w:marBottom w:val="0"/>
          <w:divBdr>
            <w:top w:val="none" w:sz="0" w:space="0" w:color="auto"/>
            <w:left w:val="none" w:sz="0" w:space="0" w:color="auto"/>
            <w:bottom w:val="none" w:sz="0" w:space="0" w:color="auto"/>
            <w:right w:val="none" w:sz="0" w:space="0" w:color="auto"/>
          </w:divBdr>
          <w:divsChild>
            <w:div w:id="801768087">
              <w:marLeft w:val="0"/>
              <w:marRight w:val="0"/>
              <w:marTop w:val="0"/>
              <w:marBottom w:val="0"/>
              <w:divBdr>
                <w:top w:val="none" w:sz="0" w:space="0" w:color="auto"/>
                <w:left w:val="none" w:sz="0" w:space="0" w:color="auto"/>
                <w:bottom w:val="none" w:sz="0" w:space="0" w:color="auto"/>
                <w:right w:val="none" w:sz="0" w:space="0" w:color="auto"/>
              </w:divBdr>
              <w:divsChild>
                <w:div w:id="1149445384">
                  <w:marLeft w:val="0"/>
                  <w:marRight w:val="0"/>
                  <w:marTop w:val="0"/>
                  <w:marBottom w:val="0"/>
                  <w:divBdr>
                    <w:top w:val="none" w:sz="0" w:space="0" w:color="auto"/>
                    <w:left w:val="none" w:sz="0" w:space="0" w:color="auto"/>
                    <w:bottom w:val="none" w:sz="0" w:space="0" w:color="auto"/>
                    <w:right w:val="none" w:sz="0" w:space="0" w:color="auto"/>
                  </w:divBdr>
                </w:div>
                <w:div w:id="1954970553">
                  <w:marLeft w:val="0"/>
                  <w:marRight w:val="0"/>
                  <w:marTop w:val="0"/>
                  <w:marBottom w:val="0"/>
                  <w:divBdr>
                    <w:top w:val="none" w:sz="0" w:space="0" w:color="auto"/>
                    <w:left w:val="none" w:sz="0" w:space="0" w:color="auto"/>
                    <w:bottom w:val="none" w:sz="0" w:space="0" w:color="auto"/>
                    <w:right w:val="none" w:sz="0" w:space="0" w:color="auto"/>
                  </w:divBdr>
                </w:div>
                <w:div w:id="200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868">
          <w:marLeft w:val="0"/>
          <w:marRight w:val="0"/>
          <w:marTop w:val="0"/>
          <w:marBottom w:val="0"/>
          <w:divBdr>
            <w:top w:val="none" w:sz="0" w:space="0" w:color="auto"/>
            <w:left w:val="none" w:sz="0" w:space="0" w:color="auto"/>
            <w:bottom w:val="none" w:sz="0" w:space="0" w:color="auto"/>
            <w:right w:val="none" w:sz="0" w:space="0" w:color="auto"/>
          </w:divBdr>
          <w:divsChild>
            <w:div w:id="328413559">
              <w:marLeft w:val="0"/>
              <w:marRight w:val="0"/>
              <w:marTop w:val="0"/>
              <w:marBottom w:val="0"/>
              <w:divBdr>
                <w:top w:val="none" w:sz="0" w:space="0" w:color="auto"/>
                <w:left w:val="none" w:sz="0" w:space="0" w:color="auto"/>
                <w:bottom w:val="none" w:sz="0" w:space="0" w:color="auto"/>
                <w:right w:val="none" w:sz="0" w:space="0" w:color="auto"/>
              </w:divBdr>
              <w:divsChild>
                <w:div w:id="1148743638">
                  <w:marLeft w:val="0"/>
                  <w:marRight w:val="0"/>
                  <w:marTop w:val="0"/>
                  <w:marBottom w:val="0"/>
                  <w:divBdr>
                    <w:top w:val="none" w:sz="0" w:space="0" w:color="auto"/>
                    <w:left w:val="none" w:sz="0" w:space="0" w:color="auto"/>
                    <w:bottom w:val="none" w:sz="0" w:space="0" w:color="auto"/>
                    <w:right w:val="none" w:sz="0" w:space="0" w:color="auto"/>
                  </w:divBdr>
                </w:div>
                <w:div w:id="594938915">
                  <w:marLeft w:val="0"/>
                  <w:marRight w:val="0"/>
                  <w:marTop w:val="0"/>
                  <w:marBottom w:val="0"/>
                  <w:divBdr>
                    <w:top w:val="none" w:sz="0" w:space="0" w:color="auto"/>
                    <w:left w:val="none" w:sz="0" w:space="0" w:color="auto"/>
                    <w:bottom w:val="none" w:sz="0" w:space="0" w:color="auto"/>
                    <w:right w:val="none" w:sz="0" w:space="0" w:color="auto"/>
                  </w:divBdr>
                </w:div>
                <w:div w:id="604578992">
                  <w:marLeft w:val="0"/>
                  <w:marRight w:val="0"/>
                  <w:marTop w:val="0"/>
                  <w:marBottom w:val="0"/>
                  <w:divBdr>
                    <w:top w:val="none" w:sz="0" w:space="0" w:color="auto"/>
                    <w:left w:val="none" w:sz="0" w:space="0" w:color="auto"/>
                    <w:bottom w:val="none" w:sz="0" w:space="0" w:color="auto"/>
                    <w:right w:val="none" w:sz="0" w:space="0" w:color="auto"/>
                  </w:divBdr>
                </w:div>
                <w:div w:id="17598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3870">
          <w:marLeft w:val="0"/>
          <w:marRight w:val="0"/>
          <w:marTop w:val="0"/>
          <w:marBottom w:val="0"/>
          <w:divBdr>
            <w:top w:val="none" w:sz="0" w:space="0" w:color="auto"/>
            <w:left w:val="none" w:sz="0" w:space="0" w:color="auto"/>
            <w:bottom w:val="none" w:sz="0" w:space="0" w:color="auto"/>
            <w:right w:val="none" w:sz="0" w:space="0" w:color="auto"/>
          </w:divBdr>
          <w:divsChild>
            <w:div w:id="866792439">
              <w:marLeft w:val="0"/>
              <w:marRight w:val="0"/>
              <w:marTop w:val="0"/>
              <w:marBottom w:val="0"/>
              <w:divBdr>
                <w:top w:val="none" w:sz="0" w:space="0" w:color="auto"/>
                <w:left w:val="none" w:sz="0" w:space="0" w:color="auto"/>
                <w:bottom w:val="none" w:sz="0" w:space="0" w:color="auto"/>
                <w:right w:val="none" w:sz="0" w:space="0" w:color="auto"/>
              </w:divBdr>
              <w:divsChild>
                <w:div w:id="608124485">
                  <w:marLeft w:val="0"/>
                  <w:marRight w:val="0"/>
                  <w:marTop w:val="0"/>
                  <w:marBottom w:val="0"/>
                  <w:divBdr>
                    <w:top w:val="none" w:sz="0" w:space="0" w:color="auto"/>
                    <w:left w:val="none" w:sz="0" w:space="0" w:color="auto"/>
                    <w:bottom w:val="none" w:sz="0" w:space="0" w:color="auto"/>
                    <w:right w:val="none" w:sz="0" w:space="0" w:color="auto"/>
                  </w:divBdr>
                </w:div>
                <w:div w:id="14617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0491">
          <w:marLeft w:val="0"/>
          <w:marRight w:val="0"/>
          <w:marTop w:val="0"/>
          <w:marBottom w:val="0"/>
          <w:divBdr>
            <w:top w:val="none" w:sz="0" w:space="0" w:color="auto"/>
            <w:left w:val="none" w:sz="0" w:space="0" w:color="auto"/>
            <w:bottom w:val="none" w:sz="0" w:space="0" w:color="auto"/>
            <w:right w:val="none" w:sz="0" w:space="0" w:color="auto"/>
          </w:divBdr>
          <w:divsChild>
            <w:div w:id="1061561991">
              <w:marLeft w:val="0"/>
              <w:marRight w:val="0"/>
              <w:marTop w:val="0"/>
              <w:marBottom w:val="0"/>
              <w:divBdr>
                <w:top w:val="none" w:sz="0" w:space="0" w:color="auto"/>
                <w:left w:val="none" w:sz="0" w:space="0" w:color="auto"/>
                <w:bottom w:val="none" w:sz="0" w:space="0" w:color="auto"/>
                <w:right w:val="none" w:sz="0" w:space="0" w:color="auto"/>
              </w:divBdr>
              <w:divsChild>
                <w:div w:id="1427773281">
                  <w:marLeft w:val="0"/>
                  <w:marRight w:val="0"/>
                  <w:marTop w:val="0"/>
                  <w:marBottom w:val="0"/>
                  <w:divBdr>
                    <w:top w:val="none" w:sz="0" w:space="0" w:color="auto"/>
                    <w:left w:val="none" w:sz="0" w:space="0" w:color="auto"/>
                    <w:bottom w:val="none" w:sz="0" w:space="0" w:color="auto"/>
                    <w:right w:val="none" w:sz="0" w:space="0" w:color="auto"/>
                  </w:divBdr>
                </w:div>
                <w:div w:id="19128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193">
          <w:marLeft w:val="0"/>
          <w:marRight w:val="0"/>
          <w:marTop w:val="0"/>
          <w:marBottom w:val="0"/>
          <w:divBdr>
            <w:top w:val="none" w:sz="0" w:space="0" w:color="auto"/>
            <w:left w:val="none" w:sz="0" w:space="0" w:color="auto"/>
            <w:bottom w:val="none" w:sz="0" w:space="0" w:color="auto"/>
            <w:right w:val="none" w:sz="0" w:space="0" w:color="auto"/>
          </w:divBdr>
          <w:divsChild>
            <w:div w:id="1632397843">
              <w:marLeft w:val="0"/>
              <w:marRight w:val="0"/>
              <w:marTop w:val="0"/>
              <w:marBottom w:val="0"/>
              <w:divBdr>
                <w:top w:val="none" w:sz="0" w:space="0" w:color="auto"/>
                <w:left w:val="none" w:sz="0" w:space="0" w:color="auto"/>
                <w:bottom w:val="none" w:sz="0" w:space="0" w:color="auto"/>
                <w:right w:val="none" w:sz="0" w:space="0" w:color="auto"/>
              </w:divBdr>
              <w:divsChild>
                <w:div w:id="999694701">
                  <w:marLeft w:val="0"/>
                  <w:marRight w:val="0"/>
                  <w:marTop w:val="0"/>
                  <w:marBottom w:val="0"/>
                  <w:divBdr>
                    <w:top w:val="none" w:sz="0" w:space="0" w:color="auto"/>
                    <w:left w:val="none" w:sz="0" w:space="0" w:color="auto"/>
                    <w:bottom w:val="none" w:sz="0" w:space="0" w:color="auto"/>
                    <w:right w:val="none" w:sz="0" w:space="0" w:color="auto"/>
                  </w:divBdr>
                </w:div>
                <w:div w:id="5988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9148">
          <w:marLeft w:val="0"/>
          <w:marRight w:val="0"/>
          <w:marTop w:val="0"/>
          <w:marBottom w:val="0"/>
          <w:divBdr>
            <w:top w:val="none" w:sz="0" w:space="0" w:color="auto"/>
            <w:left w:val="none" w:sz="0" w:space="0" w:color="auto"/>
            <w:bottom w:val="none" w:sz="0" w:space="0" w:color="auto"/>
            <w:right w:val="none" w:sz="0" w:space="0" w:color="auto"/>
          </w:divBdr>
          <w:divsChild>
            <w:div w:id="2012028935">
              <w:marLeft w:val="0"/>
              <w:marRight w:val="0"/>
              <w:marTop w:val="0"/>
              <w:marBottom w:val="0"/>
              <w:divBdr>
                <w:top w:val="none" w:sz="0" w:space="0" w:color="auto"/>
                <w:left w:val="none" w:sz="0" w:space="0" w:color="auto"/>
                <w:bottom w:val="none" w:sz="0" w:space="0" w:color="auto"/>
                <w:right w:val="none" w:sz="0" w:space="0" w:color="auto"/>
              </w:divBdr>
              <w:divsChild>
                <w:div w:id="1119765363">
                  <w:marLeft w:val="0"/>
                  <w:marRight w:val="0"/>
                  <w:marTop w:val="0"/>
                  <w:marBottom w:val="0"/>
                  <w:divBdr>
                    <w:top w:val="none" w:sz="0" w:space="0" w:color="auto"/>
                    <w:left w:val="none" w:sz="0" w:space="0" w:color="auto"/>
                    <w:bottom w:val="none" w:sz="0" w:space="0" w:color="auto"/>
                    <w:right w:val="none" w:sz="0" w:space="0" w:color="auto"/>
                  </w:divBdr>
                </w:div>
                <w:div w:id="6064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543">
          <w:marLeft w:val="0"/>
          <w:marRight w:val="0"/>
          <w:marTop w:val="0"/>
          <w:marBottom w:val="0"/>
          <w:divBdr>
            <w:top w:val="none" w:sz="0" w:space="0" w:color="auto"/>
            <w:left w:val="none" w:sz="0" w:space="0" w:color="auto"/>
            <w:bottom w:val="none" w:sz="0" w:space="0" w:color="auto"/>
            <w:right w:val="none" w:sz="0" w:space="0" w:color="auto"/>
          </w:divBdr>
          <w:divsChild>
            <w:div w:id="1616788634">
              <w:marLeft w:val="0"/>
              <w:marRight w:val="0"/>
              <w:marTop w:val="0"/>
              <w:marBottom w:val="0"/>
              <w:divBdr>
                <w:top w:val="none" w:sz="0" w:space="0" w:color="auto"/>
                <w:left w:val="none" w:sz="0" w:space="0" w:color="auto"/>
                <w:bottom w:val="none" w:sz="0" w:space="0" w:color="auto"/>
                <w:right w:val="none" w:sz="0" w:space="0" w:color="auto"/>
              </w:divBdr>
              <w:divsChild>
                <w:div w:id="583999952">
                  <w:marLeft w:val="0"/>
                  <w:marRight w:val="0"/>
                  <w:marTop w:val="0"/>
                  <w:marBottom w:val="0"/>
                  <w:divBdr>
                    <w:top w:val="none" w:sz="0" w:space="0" w:color="auto"/>
                    <w:left w:val="none" w:sz="0" w:space="0" w:color="auto"/>
                    <w:bottom w:val="none" w:sz="0" w:space="0" w:color="auto"/>
                    <w:right w:val="none" w:sz="0" w:space="0" w:color="auto"/>
                  </w:divBdr>
                </w:div>
                <w:div w:id="1404252903">
                  <w:marLeft w:val="0"/>
                  <w:marRight w:val="0"/>
                  <w:marTop w:val="0"/>
                  <w:marBottom w:val="0"/>
                  <w:divBdr>
                    <w:top w:val="none" w:sz="0" w:space="0" w:color="auto"/>
                    <w:left w:val="none" w:sz="0" w:space="0" w:color="auto"/>
                    <w:bottom w:val="none" w:sz="0" w:space="0" w:color="auto"/>
                    <w:right w:val="none" w:sz="0" w:space="0" w:color="auto"/>
                  </w:divBdr>
                </w:div>
                <w:div w:id="7944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3890">
          <w:marLeft w:val="0"/>
          <w:marRight w:val="0"/>
          <w:marTop w:val="0"/>
          <w:marBottom w:val="0"/>
          <w:divBdr>
            <w:top w:val="none" w:sz="0" w:space="0" w:color="auto"/>
            <w:left w:val="none" w:sz="0" w:space="0" w:color="auto"/>
            <w:bottom w:val="none" w:sz="0" w:space="0" w:color="auto"/>
            <w:right w:val="none" w:sz="0" w:space="0" w:color="auto"/>
          </w:divBdr>
          <w:divsChild>
            <w:div w:id="1561943285">
              <w:marLeft w:val="0"/>
              <w:marRight w:val="0"/>
              <w:marTop w:val="0"/>
              <w:marBottom w:val="0"/>
              <w:divBdr>
                <w:top w:val="none" w:sz="0" w:space="0" w:color="auto"/>
                <w:left w:val="none" w:sz="0" w:space="0" w:color="auto"/>
                <w:bottom w:val="none" w:sz="0" w:space="0" w:color="auto"/>
                <w:right w:val="none" w:sz="0" w:space="0" w:color="auto"/>
              </w:divBdr>
              <w:divsChild>
                <w:div w:id="320744195">
                  <w:marLeft w:val="0"/>
                  <w:marRight w:val="0"/>
                  <w:marTop w:val="0"/>
                  <w:marBottom w:val="0"/>
                  <w:divBdr>
                    <w:top w:val="none" w:sz="0" w:space="0" w:color="auto"/>
                    <w:left w:val="none" w:sz="0" w:space="0" w:color="auto"/>
                    <w:bottom w:val="none" w:sz="0" w:space="0" w:color="auto"/>
                    <w:right w:val="none" w:sz="0" w:space="0" w:color="auto"/>
                  </w:divBdr>
                </w:div>
                <w:div w:id="5962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26837">
          <w:marLeft w:val="0"/>
          <w:marRight w:val="0"/>
          <w:marTop w:val="0"/>
          <w:marBottom w:val="0"/>
          <w:divBdr>
            <w:top w:val="none" w:sz="0" w:space="0" w:color="auto"/>
            <w:left w:val="none" w:sz="0" w:space="0" w:color="auto"/>
            <w:bottom w:val="none" w:sz="0" w:space="0" w:color="auto"/>
            <w:right w:val="none" w:sz="0" w:space="0" w:color="auto"/>
          </w:divBdr>
          <w:divsChild>
            <w:div w:id="1715278077">
              <w:marLeft w:val="0"/>
              <w:marRight w:val="0"/>
              <w:marTop w:val="0"/>
              <w:marBottom w:val="0"/>
              <w:divBdr>
                <w:top w:val="none" w:sz="0" w:space="0" w:color="auto"/>
                <w:left w:val="none" w:sz="0" w:space="0" w:color="auto"/>
                <w:bottom w:val="none" w:sz="0" w:space="0" w:color="auto"/>
                <w:right w:val="none" w:sz="0" w:space="0" w:color="auto"/>
              </w:divBdr>
              <w:divsChild>
                <w:div w:id="51394141">
                  <w:marLeft w:val="0"/>
                  <w:marRight w:val="0"/>
                  <w:marTop w:val="0"/>
                  <w:marBottom w:val="0"/>
                  <w:divBdr>
                    <w:top w:val="none" w:sz="0" w:space="0" w:color="auto"/>
                    <w:left w:val="none" w:sz="0" w:space="0" w:color="auto"/>
                    <w:bottom w:val="none" w:sz="0" w:space="0" w:color="auto"/>
                    <w:right w:val="none" w:sz="0" w:space="0" w:color="auto"/>
                  </w:divBdr>
                </w:div>
                <w:div w:id="20287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3904</Words>
  <Characters>22258</Characters>
  <Application>Microsoft Office Word</Application>
  <DocSecurity>0</DocSecurity>
  <Lines>185</Lines>
  <Paragraphs>52</Paragraphs>
  <ScaleCrop>false</ScaleCrop>
  <Company>MRT Win2Farsi</Company>
  <LinksUpToDate>false</LinksUpToDate>
  <CharactersWithSpaces>26110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7</cp:revision>
  <dcterms:created xsi:type="dcterms:W3CDTF">2013-05-07T08:48:00Z</dcterms:created>
  <dcterms:modified xsi:type="dcterms:W3CDTF">2016-09-07T05:33:00Z</dcterms:modified>
</cp:coreProperties>
</file>