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E1" w:rsidRDefault="00945BE1" w:rsidP="002D5127">
      <w:pPr>
        <w:bidi/>
        <w:spacing w:after="0" w:line="240" w:lineRule="auto"/>
        <w:jc w:val="both"/>
        <w:rPr>
          <w:rFonts w:ascii="Times New Roman" w:eastAsia="Times New Roman" w:hAnsi="Times New Roman" w:cs="B Nazanin"/>
          <w:b/>
          <w:bCs/>
          <w:sz w:val="28"/>
          <w:szCs w:val="28"/>
        </w:rPr>
      </w:pPr>
    </w:p>
    <w:p w:rsidR="00607FBE" w:rsidRPr="002D5127" w:rsidRDefault="00607FBE" w:rsidP="00945BE1">
      <w:pPr>
        <w:bidi/>
        <w:spacing w:after="0" w:line="240" w:lineRule="auto"/>
        <w:jc w:val="both"/>
        <w:rPr>
          <w:rFonts w:ascii="Times New Roman" w:eastAsia="Times New Roman" w:hAnsi="Times New Roman" w:cs="B Nazanin"/>
          <w:b/>
          <w:bCs/>
          <w:sz w:val="28"/>
          <w:szCs w:val="28"/>
        </w:rPr>
      </w:pPr>
      <w:bookmarkStart w:id="0" w:name="_GoBack"/>
      <w:bookmarkEnd w:id="0"/>
      <w:r w:rsidRPr="002D5127">
        <w:rPr>
          <w:rFonts w:ascii="Times New Roman" w:eastAsia="Times New Roman" w:hAnsi="Times New Roman" w:cs="B Nazanin"/>
          <w:b/>
          <w:bCs/>
          <w:sz w:val="28"/>
          <w:szCs w:val="28"/>
          <w:rtl/>
        </w:rPr>
        <w:t>خلاقیت و سازمان</w:t>
      </w:r>
    </w:p>
    <w:p w:rsidR="00607FBE" w:rsidRPr="002D5127" w:rsidRDefault="00607FBE" w:rsidP="002D5127">
      <w:pPr>
        <w:bidi/>
        <w:spacing w:after="240" w:line="240" w:lineRule="auto"/>
        <w:jc w:val="both"/>
        <w:rPr>
          <w:rFonts w:ascii="Times New Roman" w:eastAsia="Times New Roman" w:hAnsi="Times New Roman" w:cs="B Nazanin"/>
          <w:sz w:val="28"/>
          <w:szCs w:val="28"/>
        </w:rPr>
      </w:pPr>
      <w:r w:rsidRPr="002D5127">
        <w:rPr>
          <w:rFonts w:ascii="Times New Roman" w:eastAsia="Times New Roman" w:hAnsi="Times New Roman" w:cs="B Nazanin"/>
          <w:sz w:val="28"/>
          <w:szCs w:val="28"/>
        </w:rPr>
        <w:br/>
      </w:r>
      <w:r w:rsidRPr="002D5127">
        <w:rPr>
          <w:rFonts w:ascii="Times New Roman" w:eastAsia="Times New Roman" w:hAnsi="Times New Roman" w:cs="B Nazanin"/>
          <w:sz w:val="28"/>
          <w:szCs w:val="28"/>
          <w:rtl/>
        </w:rPr>
        <w:t xml:space="preserve">پدید آورنده </w:t>
      </w:r>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ابراهیم فیاض ، صفحه 2</w:t>
      </w:r>
    </w:p>
    <w:tbl>
      <w:tblPr>
        <w:tblW w:w="5000" w:type="pct"/>
        <w:tblCellSpacing w:w="0" w:type="dxa"/>
        <w:tblCellMar>
          <w:left w:w="0" w:type="dxa"/>
          <w:right w:w="0" w:type="dxa"/>
        </w:tblCellMar>
        <w:tblLook w:val="04A0" w:firstRow="1" w:lastRow="0" w:firstColumn="1" w:lastColumn="0" w:noHBand="0" w:noVBand="1"/>
      </w:tblPr>
      <w:tblGrid>
        <w:gridCol w:w="10538"/>
      </w:tblGrid>
      <w:tr w:rsidR="00607FBE" w:rsidRPr="002D5127" w:rsidTr="00607FBE">
        <w:trPr>
          <w:tblCellSpacing w:w="0" w:type="dxa"/>
        </w:trPr>
        <w:tc>
          <w:tcPr>
            <w:tcW w:w="0" w:type="auto"/>
            <w:vAlign w:val="center"/>
            <w:hideMark/>
          </w:tcPr>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r w:rsidRPr="002D5127">
              <w:rPr>
                <w:rFonts w:ascii="Times New Roman" w:eastAsia="Times New Roman" w:hAnsi="Times New Roman" w:cs="B Nazanin"/>
                <w:sz w:val="28"/>
                <w:szCs w:val="28"/>
              </w:rPr>
              <w:t xml:space="preserve">1. </w:t>
            </w:r>
            <w:r w:rsidRPr="002D5127">
              <w:rPr>
                <w:rFonts w:ascii="Times New Roman" w:eastAsia="Times New Roman" w:hAnsi="Times New Roman" w:cs="B Nazanin"/>
                <w:sz w:val="28"/>
                <w:szCs w:val="28"/>
                <w:rtl/>
              </w:rPr>
              <w:t xml:space="preserve">خلاقیت یک فرآیند است که از «انسان» شروع می شود و به </w:t>
            </w:r>
            <w:r w:rsidRPr="002D5127">
              <w:rPr>
                <w:rFonts w:ascii="Times New Roman" w:eastAsia="Times New Roman" w:hAnsi="Times New Roman" w:cs="B Nazanin"/>
                <w:sz w:val="28"/>
                <w:szCs w:val="28"/>
              </w:rPr>
              <w:t>«</w:t>
            </w:r>
            <w:r w:rsidRPr="002D5127">
              <w:rPr>
                <w:rFonts w:ascii="Times New Roman" w:eastAsia="Times New Roman" w:hAnsi="Times New Roman" w:cs="B Nazanin"/>
                <w:sz w:val="28"/>
                <w:szCs w:val="28"/>
                <w:rtl/>
              </w:rPr>
              <w:t>سازمان» ختم می شود و این ریشه در «زندگی انسانی» دارد؛ زندگی یعنی پویائی، و فرهنگ نرم افزار، پویائی و زندگی را تشکیل می دهد . زندگی زمانی که ایستاد، مرگ رخ داده است و برای حفظ پویائی خود، فرهنگ را خلق می کند و فرهنگ تا زمانی که پویائی خود را حفظ کند و پویائی زندگی را تامین کند، همراه با زندگی خواهد بود و در چنین فضایی است که خلاقیت رخ می دهد</w:t>
            </w:r>
            <w:r w:rsidRPr="002D5127">
              <w:rPr>
                <w:rFonts w:ascii="Times New Roman" w:eastAsia="Times New Roman" w:hAnsi="Times New Roman" w:cs="B Nazanin"/>
                <w:sz w:val="28"/>
                <w:szCs w:val="28"/>
              </w:rPr>
              <w:t xml:space="preserve">. </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2 .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زمانی که فرهنگ تبدیل به «سنت» می شود و دارای «ثبات بخشی» می شود و این ثبات بخشی، ضد پویائی حرکت می کند و فرهنگ و سنت در مقابل زندگی قرار می گیرد؛ چون سنت سکون می آفریند و زندگی پویائی، پس فرهنگ، ضد زندگی واقع می شود، جنگ «زندگی و فرهنگ» به نفع زندگی تمام خواهد شد، چون زندگی دارای اصالت است و فرهنگ فرع و نتیجه آن است، پس فرهنگ دچار بحران و تغییر و تحول می شود که گاه به «ویرانگری فرهنگی"، خواهد انجامید</w:t>
            </w:r>
            <w:r w:rsidRPr="002D5127">
              <w:rPr>
                <w:rFonts w:ascii="Times New Roman" w:eastAsia="Times New Roman" w:hAnsi="Times New Roman" w:cs="B Nazanin"/>
                <w:sz w:val="28"/>
                <w:szCs w:val="28"/>
              </w:rPr>
              <w:t>.</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r w:rsidRPr="002D5127">
              <w:rPr>
                <w:rFonts w:ascii="Times New Roman" w:eastAsia="Times New Roman" w:hAnsi="Times New Roman" w:cs="B Nazanin"/>
                <w:sz w:val="28"/>
                <w:szCs w:val="28"/>
              </w:rPr>
              <w:t xml:space="preserve">3. </w:t>
            </w:r>
            <w:r w:rsidRPr="002D5127">
              <w:rPr>
                <w:rFonts w:ascii="Times New Roman" w:eastAsia="Times New Roman" w:hAnsi="Times New Roman" w:cs="B Nazanin"/>
                <w:sz w:val="28"/>
                <w:szCs w:val="28"/>
                <w:rtl/>
              </w:rPr>
              <w:t xml:space="preserve">از سوی دیگر، نوآوری و خلاقیتی که در زندگی به وجود می آید اگر ساختارمند و فرهنگی نشود نمی تواند دوام بیاورد، بلکه مثل نقش بر آب، خواهد شد، پس نوآوری زندگی محور، بایستی به سرعت در فرهنگ و « سازمان رفتاری»، جای گیرد و این یک نوع ساز و کار می خواهد که «سیاستگذاری» و </w:t>
            </w:r>
            <w:r w:rsidRPr="002D5127">
              <w:rPr>
                <w:rFonts w:ascii="Times New Roman" w:eastAsia="Times New Roman" w:hAnsi="Times New Roman" w:cs="B Nazanin"/>
                <w:sz w:val="28"/>
                <w:szCs w:val="28"/>
              </w:rPr>
              <w:t>«</w:t>
            </w:r>
            <w:r w:rsidRPr="002D5127">
              <w:rPr>
                <w:rFonts w:ascii="Times New Roman" w:eastAsia="Times New Roman" w:hAnsi="Times New Roman" w:cs="B Nazanin"/>
                <w:sz w:val="28"/>
                <w:szCs w:val="28"/>
                <w:rtl/>
              </w:rPr>
              <w:t>برنامه ریزی» و «استراتژی» و «تاکتیک» و «تکنیک» می طلبد</w:t>
            </w:r>
            <w:r w:rsidRPr="002D5127">
              <w:rPr>
                <w:rFonts w:ascii="Times New Roman" w:eastAsia="Times New Roman" w:hAnsi="Times New Roman" w:cs="B Nazanin"/>
                <w:sz w:val="28"/>
                <w:szCs w:val="28"/>
              </w:rPr>
              <w:t xml:space="preserve">. </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4 .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 xml:space="preserve">سیاستگذاری به وسیله «رهبران جامعه» و برنامه ریزی به وسیله «دولت» و استراتژی به وسیله «وزارتخانه ها» و تاکتیک ها به وسیله </w:t>
            </w:r>
            <w:r w:rsidRPr="002D5127">
              <w:rPr>
                <w:rFonts w:ascii="Times New Roman" w:eastAsia="Times New Roman" w:hAnsi="Times New Roman" w:cs="B Nazanin"/>
                <w:sz w:val="28"/>
                <w:szCs w:val="28"/>
              </w:rPr>
              <w:t>«</w:t>
            </w:r>
            <w:r w:rsidRPr="002D5127">
              <w:rPr>
                <w:rFonts w:ascii="Times New Roman" w:eastAsia="Times New Roman" w:hAnsi="Times New Roman" w:cs="B Nazanin"/>
                <w:sz w:val="28"/>
                <w:szCs w:val="28"/>
                <w:rtl/>
              </w:rPr>
              <w:t>استان ها» و تکنیک ها به وسیله «شهرستان ها» انجام می شود، اگر این سیر و فرآیند درست رعایت شود می تواند نوآوری های فردی در سطح اجتماعی درونی و تطابق یافته ایجاد کند و نوآوری به سازمان تبدیل می شود و جنبه عمومی پیدا می کند و جامعه نیز از «پیشرفت عام و گسترده و تراکمی» برخوردار می گردد</w:t>
            </w:r>
            <w:r w:rsidRPr="002D5127">
              <w:rPr>
                <w:rFonts w:ascii="Times New Roman" w:eastAsia="Times New Roman" w:hAnsi="Times New Roman" w:cs="B Nazanin"/>
                <w:sz w:val="28"/>
                <w:szCs w:val="28"/>
              </w:rPr>
              <w:t xml:space="preserve">. </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5 .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نوآوری زمانی که تبدیل به سازمان شد، «شکل هنجاری» به خود می گیرد، به عبارتی اجبار غیر رسمی و عمومی پیدا خواهد کرد، پس یک «جامعه نوآور» رخ می نماید و هر گونه سکون، غیر هنجاری«محکومیت عمومی» پیدا خواهد کرد، حال اگر «محتوای نوآوری» تامین گردد، نوآوری عمق پیدا خواهد کرد ولی اگر محتوای لازم به وجود نیاید «ظاهر سازی نوآوری» بسیار زیاد خواهد شد</w:t>
            </w:r>
            <w:r w:rsidRPr="002D5127">
              <w:rPr>
                <w:rFonts w:ascii="Times New Roman" w:eastAsia="Times New Roman" w:hAnsi="Times New Roman" w:cs="B Nazanin"/>
                <w:sz w:val="28"/>
                <w:szCs w:val="28"/>
              </w:rPr>
              <w:t xml:space="preserve">. </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6 .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 xml:space="preserve">نوآوری محتوا دار فقط یک شکل دارد و آن «نوآوری سنت محور» است، یعنی«سنت آوری» جدید و همراه با زمان، سنت که محتوای یک جامعه از نظر فرهنگی را شکل می دهد و ثبات بخشی یک جامعه را به عهده دارد، ولی زندگی که پویاست، بالطبع سنت به عنوان «مغز فرهنگی» نیز بایستی پویا شود و پویائی سنت از درون خودش می جوشد، ولی این در اثر تماس با دیگر سنت ها، به وجود می آید که با </w:t>
            </w:r>
            <w:r w:rsidRPr="002D5127">
              <w:rPr>
                <w:rFonts w:ascii="Times New Roman" w:eastAsia="Times New Roman" w:hAnsi="Times New Roman" w:cs="B Nazanin"/>
                <w:sz w:val="28"/>
                <w:szCs w:val="28"/>
              </w:rPr>
              <w:t>«</w:t>
            </w:r>
            <w:r w:rsidRPr="002D5127">
              <w:rPr>
                <w:rFonts w:ascii="Times New Roman" w:eastAsia="Times New Roman" w:hAnsi="Times New Roman" w:cs="B Nazanin"/>
                <w:sz w:val="28"/>
                <w:szCs w:val="28"/>
                <w:rtl/>
              </w:rPr>
              <w:t>زندگی در سنت» برای«پویائی سنت» را می طلبد</w:t>
            </w:r>
            <w:r w:rsidRPr="002D5127">
              <w:rPr>
                <w:rFonts w:ascii="Times New Roman" w:eastAsia="Times New Roman" w:hAnsi="Times New Roman" w:cs="B Nazanin"/>
                <w:sz w:val="28"/>
                <w:szCs w:val="28"/>
              </w:rPr>
              <w:t>.</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7 .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 xml:space="preserve">نوآوری ظاهر گرا» فقط یک شکل دارد و آن «غرب گرایی و غرب زدگی» است، به عبارتی نوآوری در غرب گرایی و سنت گرایی «ضد نوآوری» قلمداد می شود(تاریخ کشورهای غیر غربی شاهدی بر آن است) غرب ، آینده کشورهای غیر غربی، ترسیم می شود و سپس بر اساس آن، نوآوری شکل می گیرد که گاهی شکل «تجدد و نوسازی» و گاهی شکل «توسعه» و گاهی شکل «جهانی شدن» به خود می گیرد و نوآوری، اصلاحات، نام می گیرد.(ارجاع به کتاب سامان سیاسی در جوامع </w:t>
            </w:r>
            <w:r w:rsidRPr="002D5127">
              <w:rPr>
                <w:rFonts w:ascii="Times New Roman" w:eastAsia="Times New Roman" w:hAnsi="Times New Roman" w:cs="B Nazanin"/>
                <w:sz w:val="28"/>
                <w:szCs w:val="28"/>
                <w:rtl/>
              </w:rPr>
              <w:lastRenderedPageBreak/>
              <w:t>دستخوش دگرگونی نوشته ساموئل هانتینگتون</w:t>
            </w:r>
            <w:r w:rsidRPr="002D5127">
              <w:rPr>
                <w:rFonts w:ascii="Times New Roman" w:eastAsia="Times New Roman" w:hAnsi="Times New Roman" w:cs="B Nazanin"/>
                <w:sz w:val="28"/>
                <w:szCs w:val="28"/>
              </w:rPr>
              <w:t>»</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8 .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خود آگاهی سنت محور» اولین قدم نوآوری عمقی است و خود آگاهی سنت محور زمانی به وجود می آید که یک «مطالعه میان سنتی» رخ دهد، یعنی سنت ایرانی در مقایسه با سنت های متفاوت جهانی، مورد مطالعه قرار گیرد. و اینجاست که «سنت ایرانی» با «محتوای ایرانی» و «صورت های جدید جهانی» پا به میدان می گذارد. پس سنت ایرانی در صحنه جهانی امروز فعال خواهد شد و صورت های نو خلق خواهد کرد که سهم خلاقیت ایرانی را در صحنه جهانی به وجود می آورد</w:t>
            </w:r>
            <w:r w:rsidRPr="002D5127">
              <w:rPr>
                <w:rFonts w:ascii="Times New Roman" w:eastAsia="Times New Roman" w:hAnsi="Times New Roman" w:cs="B Nazanin"/>
                <w:sz w:val="28"/>
                <w:szCs w:val="28"/>
              </w:rPr>
              <w:t>.</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r w:rsidRPr="002D5127">
              <w:rPr>
                <w:rFonts w:ascii="Times New Roman" w:eastAsia="Times New Roman" w:hAnsi="Times New Roman" w:cs="B Nazanin"/>
                <w:sz w:val="28"/>
                <w:szCs w:val="28"/>
              </w:rPr>
              <w:t xml:space="preserve">9. </w:t>
            </w:r>
            <w:r w:rsidRPr="002D5127">
              <w:rPr>
                <w:rFonts w:ascii="Times New Roman" w:eastAsia="Times New Roman" w:hAnsi="Times New Roman" w:cs="B Nazanin"/>
                <w:sz w:val="28"/>
                <w:szCs w:val="28"/>
                <w:rtl/>
              </w:rPr>
              <w:t>دو جریان افراطی سنت گرایی و غرب گرایی، دشمنان نوآوری می باشند که با تعابیر متفاوتی در علوم انسانی ایرانی از آنها به هنر و ادبیات و دین و فلسفه و علم یاد شده است و این دو جریان، «گسل معرفتی و ساختاری ایران</w:t>
            </w:r>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را شکل داده اند و سبب «انحطاط و رکود علمی و عملی» ایران شده اند (گسل مذکور از مشروطه و از سفارت انگلیس شروع شد و به سفارت انگلیس ختم شد</w:t>
            </w:r>
            <w:r w:rsidRPr="002D5127">
              <w:rPr>
                <w:rFonts w:ascii="Times New Roman" w:eastAsia="Times New Roman" w:hAnsi="Times New Roman" w:cs="B Nazanin"/>
                <w:sz w:val="28"/>
                <w:szCs w:val="28"/>
              </w:rPr>
              <w:t>).</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r w:rsidRPr="002D5127">
              <w:rPr>
                <w:rFonts w:ascii="Times New Roman" w:eastAsia="Times New Roman" w:hAnsi="Times New Roman" w:cs="B Nazanin"/>
                <w:sz w:val="28"/>
                <w:szCs w:val="28"/>
              </w:rPr>
              <w:t xml:space="preserve">10. </w:t>
            </w:r>
            <w:r w:rsidRPr="002D5127">
              <w:rPr>
                <w:rFonts w:ascii="Times New Roman" w:eastAsia="Times New Roman" w:hAnsi="Times New Roman" w:cs="B Nazanin"/>
                <w:sz w:val="28"/>
                <w:szCs w:val="28"/>
                <w:rtl/>
              </w:rPr>
              <w:t>مراکز معرفتی ایرانی یعنی «حوزه و دانشگاه» نقش مثبت و منفی ای را در رابطه با نوآوری دارند، حوزه های علمیه با «سنت زدگی غیر فعال</w:t>
            </w:r>
            <w:r w:rsidRPr="002D5127">
              <w:rPr>
                <w:rFonts w:ascii="Times New Roman" w:eastAsia="Times New Roman" w:hAnsi="Times New Roman" w:cs="B Nazanin"/>
                <w:sz w:val="28"/>
                <w:szCs w:val="28"/>
              </w:rPr>
              <w:t>»</w:t>
            </w:r>
            <w:r w:rsidRPr="002D5127">
              <w:rPr>
                <w:rFonts w:ascii="Times New Roman" w:eastAsia="Times New Roman" w:hAnsi="Times New Roman" w:cs="B Nazanin"/>
                <w:sz w:val="28"/>
                <w:szCs w:val="28"/>
                <w:rtl/>
              </w:rPr>
              <w:t>، می توانند از نوآوری و دانشگاه ها با «غرب زدگی غیر ناقدانه و بدون تامل</w:t>
            </w:r>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می توانند از نوآوری سنت، جلوگیری کنند. تاریخ این دو مرکز معرفتی ایرانی در یکصد و پنجاه ساله اخیر، مؤید و مؤکد بر نکته مذکور می باشد و گسل بین این دو حوزه معرفتی نیز، از همین افراط گری بر سنت و مدرنیسم و تجدد نشات گرفته است</w:t>
            </w:r>
            <w:r w:rsidRPr="002D5127">
              <w:rPr>
                <w:rFonts w:ascii="Times New Roman" w:eastAsia="Times New Roman" w:hAnsi="Times New Roman" w:cs="B Nazanin"/>
                <w:sz w:val="28"/>
                <w:szCs w:val="28"/>
              </w:rPr>
              <w:t xml:space="preserve">. </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11 .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وحدت حوزه و دانشگاه» در یک ساختار معرفتی ـ ساختاری، نوآوری معرفتی ـ ساختاری جامعه ایران را شکل خواهد داد چون «حوزه حامل سنت ایرانی» و «دانشگاه حامل سنت غربی» است و ساختاری لازم است که این تعامل میان سنت ایرانی و سنت غربی را شکل داده و آن را در جهت فعال شدن سنت ایرانی در جهان امروز فعال کند که این به وسیله «وزارتخانه جدید وزارت دانش انسانی» قابل اجراست</w:t>
            </w:r>
            <w:r w:rsidRPr="002D5127">
              <w:rPr>
                <w:rFonts w:ascii="Times New Roman" w:eastAsia="Times New Roman" w:hAnsi="Times New Roman" w:cs="B Nazanin"/>
                <w:sz w:val="28"/>
                <w:szCs w:val="28"/>
              </w:rPr>
              <w:t xml:space="preserve">. </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2D5127">
              <w:rPr>
                <w:rFonts w:ascii="Times New Roman" w:eastAsia="Times New Roman" w:hAnsi="Times New Roman" w:cs="B Nazanin"/>
                <w:sz w:val="28"/>
                <w:szCs w:val="28"/>
              </w:rPr>
              <w:t>12 .</w:t>
            </w:r>
            <w:proofErr w:type="gramEnd"/>
            <w:r w:rsidRPr="002D5127">
              <w:rPr>
                <w:rFonts w:ascii="Times New Roman" w:eastAsia="Times New Roman" w:hAnsi="Times New Roman" w:cs="B Nazanin"/>
                <w:sz w:val="28"/>
                <w:szCs w:val="28"/>
              </w:rPr>
              <w:t xml:space="preserve"> «</w:t>
            </w:r>
            <w:r w:rsidRPr="002D5127">
              <w:rPr>
                <w:rFonts w:ascii="Times New Roman" w:eastAsia="Times New Roman" w:hAnsi="Times New Roman" w:cs="B Nazanin"/>
                <w:sz w:val="28"/>
                <w:szCs w:val="28"/>
                <w:rtl/>
              </w:rPr>
              <w:t xml:space="preserve">وزارتخانه دانش انسانی» دارای وظیفه، شکل و </w:t>
            </w:r>
            <w:r w:rsidRPr="002D5127">
              <w:rPr>
                <w:rFonts w:ascii="Times New Roman" w:eastAsia="Times New Roman" w:hAnsi="Times New Roman" w:cs="B Nazanin"/>
                <w:sz w:val="28"/>
                <w:szCs w:val="28"/>
              </w:rPr>
              <w:t>«</w:t>
            </w:r>
            <w:r w:rsidRPr="002D5127">
              <w:rPr>
                <w:rFonts w:ascii="Times New Roman" w:eastAsia="Times New Roman" w:hAnsi="Times New Roman" w:cs="B Nazanin"/>
                <w:sz w:val="28"/>
                <w:szCs w:val="28"/>
                <w:rtl/>
              </w:rPr>
              <w:t>سازماندهی سنت ایرانی» در جهان امروز است که از طریق آن بتواند به «سیاستگذاری کلان کشور» دست یابد. (چون سیاستگذاری هر کشور و ملت به عهده علوم انسانی و دانش مربوط به آن است) و این وزارتخانه وظیفه «سازمانی کردن نوآوری ها» را به عهده دارد و از طرف دیگر وظیفه جلوگیری از تصلب سازمانی (حوزه و دانشگاه و سازمان های اجرائی) در ممانعت از نوآوری را دارد و «روان سازی سازمانی» برای نوآوری، نیز از کارکردهای این وزارتخانه است</w:t>
            </w:r>
            <w:r w:rsidRPr="002D5127">
              <w:rPr>
                <w:rFonts w:ascii="Times New Roman" w:eastAsia="Times New Roman" w:hAnsi="Times New Roman" w:cs="B Nazanin"/>
                <w:sz w:val="28"/>
                <w:szCs w:val="28"/>
              </w:rPr>
              <w:t>.</w:t>
            </w:r>
          </w:p>
          <w:p w:rsidR="00607FBE" w:rsidRPr="002D5127" w:rsidRDefault="00607FBE" w:rsidP="002D5127">
            <w:pPr>
              <w:bidi/>
              <w:spacing w:before="100" w:beforeAutospacing="1" w:after="100" w:afterAutospacing="1" w:line="240" w:lineRule="auto"/>
              <w:jc w:val="both"/>
              <w:rPr>
                <w:rFonts w:ascii="Times New Roman" w:eastAsia="Times New Roman" w:hAnsi="Times New Roman" w:cs="B Nazanin"/>
                <w:sz w:val="28"/>
                <w:szCs w:val="28"/>
              </w:rPr>
            </w:pPr>
            <w:r w:rsidRPr="002D5127">
              <w:rPr>
                <w:rFonts w:ascii="Times New Roman" w:eastAsia="Times New Roman" w:hAnsi="Times New Roman" w:cs="B Nazanin"/>
                <w:sz w:val="28"/>
                <w:szCs w:val="28"/>
                <w:rtl/>
              </w:rPr>
              <w:t xml:space="preserve">تأثیر پذیری جامعه سیاسی امریکا و نظام بین الملل از جریان صهیونیسم مسیحی </w:t>
            </w:r>
          </w:p>
        </w:tc>
      </w:tr>
    </w:tbl>
    <w:p w:rsidR="002F7292" w:rsidRPr="002D5127" w:rsidRDefault="002F7292" w:rsidP="002D5127">
      <w:pPr>
        <w:bidi/>
        <w:jc w:val="both"/>
        <w:rPr>
          <w:rFonts w:cs="B Nazanin"/>
          <w:sz w:val="28"/>
          <w:szCs w:val="28"/>
        </w:rPr>
      </w:pPr>
    </w:p>
    <w:sectPr w:rsidR="002F7292" w:rsidRPr="002D5127" w:rsidSect="00945BE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07"/>
    <w:rsid w:val="002D5127"/>
    <w:rsid w:val="002F7292"/>
    <w:rsid w:val="004D7307"/>
    <w:rsid w:val="00607FBE"/>
    <w:rsid w:val="00945BE1"/>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07FBE"/>
  </w:style>
  <w:style w:type="character" w:customStyle="1" w:styleId="moreinfo">
    <w:name w:val="moreinfo"/>
    <w:basedOn w:val="DefaultParagraphFont"/>
    <w:rsid w:val="00607FBE"/>
  </w:style>
  <w:style w:type="character" w:customStyle="1" w:styleId="moreinfobold">
    <w:name w:val="moreinfobold"/>
    <w:basedOn w:val="DefaultParagraphFont"/>
    <w:rsid w:val="00607FBE"/>
  </w:style>
  <w:style w:type="paragraph" w:styleId="NormalWeb">
    <w:name w:val="Normal (Web)"/>
    <w:basedOn w:val="Normal"/>
    <w:uiPriority w:val="99"/>
    <w:unhideWhenUsed/>
    <w:rsid w:val="00607F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07FBE"/>
  </w:style>
  <w:style w:type="character" w:customStyle="1" w:styleId="moreinfo">
    <w:name w:val="moreinfo"/>
    <w:basedOn w:val="DefaultParagraphFont"/>
    <w:rsid w:val="00607FBE"/>
  </w:style>
  <w:style w:type="character" w:customStyle="1" w:styleId="moreinfobold">
    <w:name w:val="moreinfobold"/>
    <w:basedOn w:val="DefaultParagraphFont"/>
    <w:rsid w:val="00607FBE"/>
  </w:style>
  <w:style w:type="paragraph" w:styleId="NormalWeb">
    <w:name w:val="Normal (Web)"/>
    <w:basedOn w:val="Normal"/>
    <w:uiPriority w:val="99"/>
    <w:unhideWhenUsed/>
    <w:rsid w:val="00607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04749">
      <w:bodyDiv w:val="1"/>
      <w:marLeft w:val="0"/>
      <w:marRight w:val="0"/>
      <w:marTop w:val="0"/>
      <w:marBottom w:val="0"/>
      <w:divBdr>
        <w:top w:val="none" w:sz="0" w:space="0" w:color="auto"/>
        <w:left w:val="none" w:sz="0" w:space="0" w:color="auto"/>
        <w:bottom w:val="none" w:sz="0" w:space="0" w:color="auto"/>
        <w:right w:val="none" w:sz="0" w:space="0" w:color="auto"/>
      </w:divBdr>
      <w:divsChild>
        <w:div w:id="92754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4164</Characters>
  <Application>Microsoft Office Word</Application>
  <DocSecurity>0</DocSecurity>
  <Lines>34</Lines>
  <Paragraphs>9</Paragraphs>
  <ScaleCrop>false</ScaleCrop>
  <Company>maktab</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2014-05-08T16:15:00Z</dcterms:created>
  <dcterms:modified xsi:type="dcterms:W3CDTF">2014-10-29T16:59:00Z</dcterms:modified>
</cp:coreProperties>
</file>