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D37" w:rsidRDefault="00E15D37" w:rsidP="00757710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</w:rPr>
      </w:pPr>
      <w:r w:rsidRPr="005C4CE5">
        <w:rPr>
          <w:rFonts w:ascii="Times New Roman" w:eastAsia="Times New Roman" w:hAnsi="Times New Roman" w:cs="B Nazanin"/>
          <w:b/>
          <w:bCs/>
          <w:rtl/>
        </w:rPr>
        <w:t>بانوان و خانواده در نگاه امام علی(ع</w:t>
      </w:r>
      <w:r w:rsidR="00757710">
        <w:rPr>
          <w:rFonts w:ascii="Times New Roman" w:eastAsia="Times New Roman" w:hAnsi="Times New Roman" w:cs="B Nazanin"/>
          <w:b/>
          <w:bCs/>
        </w:rPr>
        <w:t>(</w:t>
      </w:r>
    </w:p>
    <w:p w:rsidR="00757710" w:rsidRPr="005C4CE5" w:rsidRDefault="00757710" w:rsidP="00757710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</w:rPr>
      </w:pPr>
      <w:bookmarkStart w:id="0" w:name="_GoBack"/>
      <w:bookmarkEnd w:id="0"/>
    </w:p>
    <w:p w:rsidR="00E15D37" w:rsidRPr="005C4CE5" w:rsidRDefault="00E15D37" w:rsidP="005C4CE5">
      <w:pPr>
        <w:spacing w:after="24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5C4CE5">
        <w:rPr>
          <w:rFonts w:ascii="Times New Roman" w:eastAsia="Times New Roman" w:hAnsi="Times New Roman" w:cs="B Nazanin"/>
          <w:sz w:val="13"/>
          <w:szCs w:val="13"/>
        </w:rPr>
        <w:br/>
      </w:r>
      <w:r w:rsidRPr="005C4CE5">
        <w:rPr>
          <w:rFonts w:ascii="Times New Roman" w:eastAsia="Times New Roman" w:hAnsi="Times New Roman" w:cs="B Nazanin"/>
          <w:sz w:val="13"/>
          <w:rtl/>
        </w:rPr>
        <w:t>پدید آورنده</w:t>
      </w:r>
      <w:r w:rsidRPr="005C4CE5">
        <w:rPr>
          <w:rFonts w:ascii="Times New Roman" w:eastAsia="Times New Roman" w:hAnsi="Times New Roman" w:cs="B Nazanin"/>
          <w:szCs w:val="13"/>
          <w:rtl/>
        </w:rPr>
        <w:t xml:space="preserve"> </w:t>
      </w:r>
      <w:r w:rsidRPr="005C4CE5">
        <w:rPr>
          <w:rFonts w:ascii="Times New Roman" w:eastAsia="Times New Roman" w:hAnsi="Times New Roman" w:cs="B Nazanin"/>
          <w:sz w:val="13"/>
        </w:rPr>
        <w:t xml:space="preserve">: </w:t>
      </w:r>
      <w:r w:rsidRPr="005C4CE5">
        <w:rPr>
          <w:rFonts w:ascii="Times New Roman" w:eastAsia="Times New Roman" w:hAnsi="Times New Roman" w:cs="B Nazanin"/>
          <w:sz w:val="13"/>
          <w:rtl/>
        </w:rPr>
        <w:t>حسین سیدی ، صفحه 40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E15D37" w:rsidRPr="005C4CE5" w:rsidTr="00E15D37">
        <w:trPr>
          <w:tblCellSpacing w:w="0" w:type="dxa"/>
        </w:trPr>
        <w:tc>
          <w:tcPr>
            <w:tcW w:w="0" w:type="auto"/>
            <w:vAlign w:val="center"/>
            <w:hideMark/>
          </w:tcPr>
          <w:p w:rsidR="00E15D37" w:rsidRPr="005C4CE5" w:rsidRDefault="00E15D37" w:rsidP="005C4CE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</w:rPr>
            </w:pPr>
            <w:r w:rsidRPr="005C4CE5"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  <w:rtl/>
              </w:rPr>
              <w:t>بانوان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به بانوان سلام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کرد، امّا خوش نمی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داشت به زنان جوان سلام کند و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فرمود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: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بیم آن دارم که از صدایشان خوشم بیاید و گناهی که از این را ه بر من بنویسند، بیش از پاداشی باشد که در جست و جوی آن هستم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جز بزرگوار به زن احترام نمی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کند و جز فرومآیه به وی توهین نمی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کند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در نامه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ای خطاب به پسرش امام مجتبی(ع) از وی چنین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خواهد: کاری را که فراتر از توانایی زن است بر عهده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اش نگذار؛ چرا که زن [همانند] گل [دارای روح و جسمی لطیف، تُرد و شکننده] است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... .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بهترین بانوان شما، بانوان سهل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گیر، نرم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خو و سازگارند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از مشورت با هر زنی بپرهیز؛ مگر با زنی که به تجربه نشان داده دارای اندیشه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ای بلند است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با بانوان [محرم و همسرانتان] خوش گفتار باشید، تا آنان نیز خوش رفتار شوند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زنان نزد شما، امانت یزدان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اند؛ پس به آنان زیان نرسانید و [در مشکلات] تنهایشان نگذارید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</w:rPr>
            </w:pPr>
            <w:r w:rsidRPr="005C4CE5"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  <w:rtl/>
              </w:rPr>
              <w:t>خانواده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کانون خانواده را تا بدان جا محترم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شمرد که در نامه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ای به رفاعه نوشت: مبادا درباره طلاق سخن بگویی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!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هر چه را باعث گرمی این نهاد شود تشویق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کرد، تا بدان حد که دانشمندان اسلامی «غذا خوردن مرد با همسرش» را مستحب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شمارند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تبعیض، به مردان و زنان سفارش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هایی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کرد تا آسمان زندگی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شان هماره آبی و بی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ابر کدورتی بماند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: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</w:rPr>
            </w:pPr>
            <w:r w:rsidRPr="005C4CE5"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  <w:rtl/>
              </w:rPr>
              <w:t>الف) مردان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پیش از هر چیز، اهمیت همسر شایسته را به مردان گوشزد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کرد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: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به کسی چیزی بهتر از همسر شایسته داده نشد [همسری که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]: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هرگاه شوهرش او را ببیند، شادمان شود؛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lastRenderedPageBreak/>
              <w:t>و هر زمان که شوهرش در کنارش نباشد، [اموال و شخصیت] او را حفظ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کند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همسر همدل را یکی از دو عامل آرامش روانی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دانست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به مردی که نزدش شتافته بود و از همسرش شکآیت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کرد فرمود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: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در تمام حالت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ها با همسرت سازگاری کن و به نیکی معاشرت نما؛ تا زندگی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ات باصفا شود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از مردان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خواست بهترین همسر برای خانم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هایشان باشند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: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بهترین شما کسی است که برای همسرش بهترین باشد؛ و من برای خانواده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ام بهترینم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خود چنان همسر نمونه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ای بود که وقتی رسول گرامی از دخترش پرسید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: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همسرت را چگونه یافتی؟ حضرت فاطمه(س) پاسخ داد: خوب [یا بهترین] شوهر است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</w:rPr>
            </w:pPr>
            <w:r w:rsidRPr="005C4CE5"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  <w:rtl/>
              </w:rPr>
              <w:t>آراستگی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به مردان فرمان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داد: لباس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هآیتان را بشویید؛ موهآیتان را اصلاح کنید؛ مسواک بزنید؛ خود را بیارایید؛ پاکیزه باشید. بنی اسراییل چنین نکردند و در نتیجه، زنانشان آلوده دامن شدند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</w:rPr>
            </w:pPr>
            <w:r w:rsidRPr="005C4CE5"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  <w:rtl/>
              </w:rPr>
              <w:t>آزار ممنوع</w:t>
            </w:r>
            <w:r w:rsidRPr="005C4CE5"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</w:rPr>
              <w:t>!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هر مردی همسرش را با زبانش بیازارد، خداوند والا نه سخنی از او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پذیرد و نه عدالت ورزی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اش را، نه نیکوکاری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اش را تا همسرش را خرسند کند؛ گرچه روزها روزه گیرد و شب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ها به نماز ایستد و برده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ها آزاد کند... و [چنین مردی] از نخستین افرادی است که وارد دوزخ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شود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</w:rPr>
            </w:pPr>
            <w:r w:rsidRPr="005C4CE5"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  <w:rtl/>
              </w:rPr>
              <w:t>تأمین اقتصادی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امام صادق(ع)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فرماید: اگر مردی مخارج همسرش را پرداخت نمی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کرد، امام او را ناگزیر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کرد به وظیفه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اش عمل کند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زهدی که از امام(ع) سراغ داریم، تنها در مورد خودش بود که رهبری جامعه اسلامی را به عهده داشت. این ساده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زیستی برای خانواده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اش نبود [گرچه آنان حق نداشتند اشرافی زندگی کنند]. از همین روی اباصباح از امام صادق(ع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) 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پرسد: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توان کودکان را با طلا آراست؟ حضرت صادق(ع)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فرمایند: [آری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] 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شیوه امام علی چنین بود که فرزندان و زنانش را با طلا و نقره [در حد معقول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] 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آراست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</w:rPr>
            </w:pPr>
            <w:r w:rsidRPr="005C4CE5"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  <w:rtl/>
              </w:rPr>
              <w:t>تأمین جنسی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به مردان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گفت: هر گاه یکی از شما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خواهد با همسرش آمیزش کند، شتاب نورزد، زیرا زنان [برای رسیدن به اوج جنسی]، نیازهایی دارند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</w:rPr>
            </w:pPr>
            <w:r w:rsidRPr="005C4CE5"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  <w:rtl/>
              </w:rPr>
              <w:lastRenderedPageBreak/>
              <w:t>تاب آوردن بداخلاقی همسر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آگاه باشید! هر مردی بداخلاقی همسرش را تاب بیاورد، خداوند پاداش سپاسگزاران را به او عطا خواهد کرد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</w:rPr>
            </w:pPr>
            <w:r w:rsidRPr="005C4CE5"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  <w:rtl/>
              </w:rPr>
              <w:t>عدالت ورزی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خود اینه عدالت بود: هنگامی که دو همسر داشت، روزی که نوبت یکی از آن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ها بود، در خانه همسر دیگرش وضو نمی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گرفت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درباره مردی که یک یا سه همسر داشت و اینک با دوشیزه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 xml:space="preserve">ای ازدواج کرده بود فرمان داد: چون با دختری ازدواج کند، هفت شب نزد او 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بماند؛ پس اگر با بیوه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ای ازدواج کند، سه [شب] بماند؛ سپس به تساوی میان همسرانش رفتار کند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درباره مردی که چند همسر داشت و به سفر رفته بود فرمود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: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وقتی برگشت، نزد همسری برود که نوبت او بود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</w:rPr>
            </w:pPr>
            <w:r w:rsidRPr="005C4CE5"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  <w:rtl/>
              </w:rPr>
              <w:t>غیرت ورزی بی</w:t>
            </w:r>
            <w:r w:rsidRPr="005C4CE5"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  <w:rtl/>
              </w:rPr>
              <w:softHyphen/>
              <w:t>جا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به مردان توصیه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کرد از حساسیت و تعصب بی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جا دست بکشند، زیرا «درستکار را بیمار [دل] و پاکدامن را به بدگمانی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کشاند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.»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</w:rPr>
            </w:pPr>
            <w:r w:rsidRPr="005C4CE5"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  <w:rtl/>
              </w:rPr>
              <w:t>کمک در کارِ خانه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پاداش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های شگفت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انگیزی از زبان رسول گرامی(ص) درباره کمک مرد در خانه نقل شده است. بر همین اساس، امام نیز در خانه هیزم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شکست، آب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آورد و جارو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زد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</w:rPr>
            </w:pPr>
            <w:r w:rsidRPr="005C4CE5"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  <w:rtl/>
              </w:rPr>
              <w:t>وفای به عهد و شرط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کسی که به شرطی برای همسرش پاییبند شده است، باید آن را انجام دهد... . مگر شرطی که حرام را حلال یا حلال را حرام کند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</w:rPr>
            </w:pPr>
            <w:r w:rsidRPr="005C4CE5"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  <w:rtl/>
              </w:rPr>
              <w:t>ب) زنان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</w:rPr>
            </w:pPr>
            <w:r w:rsidRPr="005C4CE5"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  <w:rtl/>
              </w:rPr>
              <w:t>مهریه مناسب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خواست مهریه را سنگین در نظر نگیرند؛ زیرا آن را سبب ایجاد «دشمنی»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دانست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</w:rPr>
            </w:pPr>
            <w:r w:rsidRPr="005C4CE5"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  <w:rtl/>
              </w:rPr>
              <w:t>آزار ممنوع</w:t>
            </w:r>
            <w:r w:rsidRPr="005C4CE5"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</w:rPr>
              <w:t>!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هر زنی که شوهرش را با زبانش بیازارد، خداوند بلند پآیه نه سخنی از او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 xml:space="preserve">پذیرد و نه عدالتی، نه نیکوکاری و نه 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lastRenderedPageBreak/>
              <w:t xml:space="preserve">عملی، تا همسرش را راضی کند؛ گرچه 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[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آن زن] روزها روزه گیرد و شب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ها نماز برپا دارد و بنده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ها آزاد کند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... [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چنین زنی] از نخستین افرادی خواهد بود که به دوزخ گام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نهد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فرمود: از پیامبر شنیدم که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گفت: هر زنی به ناحق از همسرش کناره گیرد، در رستاخیز با [خودکامگی چون] فرعون، هامان و قارون در پایین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ترین طبقه از آتش محشور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شود؛ مگر آن که توبه کند و برگردد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آگاه باشید! هر زنی که با [مشکلات اقتصادی] همسرش همراهی نکند و او را به آن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چه در توانایی وی نیست وا دارد، خداوند [هیچ] نیکی از او نپذیرد و [روز رستاخیز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] 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پروردگار را در حالی ملاقات خواهد کرد که از او خشمگین است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</w:rPr>
            </w:pPr>
            <w:r w:rsidRPr="005C4CE5"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  <w:rtl/>
              </w:rPr>
              <w:t>خوشبویی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زنِ مسلمان باید خود را برای همسرش خوشبو کند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</w:rPr>
            </w:pPr>
            <w:r w:rsidRPr="005C4CE5"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  <w:rtl/>
              </w:rPr>
              <w:t>نیکو همسرداری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نیک همسرداری را جهاد زن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شمرد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</w:rPr>
            </w:pPr>
            <w:r w:rsidRPr="005C4CE5"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  <w:rtl/>
              </w:rPr>
              <w:t>ج) فرزندان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از سفارش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هایی که به پدرها و مادرها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کرد، نقش بسیار مهم عاطفه را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توان دریافت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: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پدری که با محبّت به فرزندانش بنگرد، برایش عبادت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نگارند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کسی که فرزندانش را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بوسد، نیکی برایش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نویسند و کسی که فرزندش را شاد کند، خداوند روز رستاخیز شادش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کند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از والدین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خواست فرزندانشان را گرامی دارند و اگر به آنان وعده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ای داده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اند، به وعده خویش عمل کنند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فقدان فرزند، جگر را آتش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زند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کسی که فرزند دارد، کودکی کند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فرزند بد، شرف [پیشینیان] را نابود و نیاکان را بدنام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سازد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[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فرزندم!]... تو را به پاره تن، که تمام وجود خویش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یابم؛ به گونه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ای که اگر مصیبتی به تو رسد، پنداری که به من رسیده باشد؛ و اگر مرگ به سراغ تو اید، گویی به سراغ من آمده است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از خداوند نخواستم فرزندانی [فقط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] 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گلچهره و گل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اندام به من بدهد، اما از وی خواسته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ام مطیع [فرامین] خداوندی، بیمناک از [گناهان خویش برابر] او بدهد؛ به گونه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ای که هرگاه بدان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ها می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  <w:t>نگرم - که پیرو خداوند است- چشمانم [از شادی] روشن شود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  <w:p w:rsidR="00E15D37" w:rsidRPr="005C4CE5" w:rsidRDefault="00E15D37" w:rsidP="005C4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· 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منابع در دفتر مجله موجود است</w:t>
            </w:r>
            <w:r w:rsidRPr="005C4CE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</w:tc>
      </w:tr>
    </w:tbl>
    <w:p w:rsidR="001F4A80" w:rsidRPr="005C4CE5" w:rsidRDefault="001F4A80" w:rsidP="005C4CE5">
      <w:pPr>
        <w:rPr>
          <w:rFonts w:cs="B Nazanin"/>
        </w:rPr>
      </w:pPr>
    </w:p>
    <w:sectPr w:rsidR="001F4A80" w:rsidRPr="005C4CE5" w:rsidSect="005C4C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CE5" w:rsidRDefault="005C4CE5" w:rsidP="005C4CE5">
      <w:pPr>
        <w:spacing w:after="0" w:line="240" w:lineRule="auto"/>
      </w:pPr>
      <w:r>
        <w:separator/>
      </w:r>
    </w:p>
  </w:endnote>
  <w:endnote w:type="continuationSeparator" w:id="0">
    <w:p w:rsidR="005C4CE5" w:rsidRDefault="005C4CE5" w:rsidP="005C4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CE5" w:rsidRDefault="005C4C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2256444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4CE5" w:rsidRDefault="005C4C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71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5C4CE5" w:rsidRDefault="005C4C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CE5" w:rsidRDefault="005C4C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CE5" w:rsidRDefault="005C4CE5" w:rsidP="005C4CE5">
      <w:pPr>
        <w:spacing w:after="0" w:line="240" w:lineRule="auto"/>
      </w:pPr>
      <w:r>
        <w:separator/>
      </w:r>
    </w:p>
  </w:footnote>
  <w:footnote w:type="continuationSeparator" w:id="0">
    <w:p w:rsidR="005C4CE5" w:rsidRDefault="005C4CE5" w:rsidP="005C4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CE5" w:rsidRDefault="005C4C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CE5" w:rsidRDefault="005C4C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CE5" w:rsidRDefault="005C4C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5D37"/>
    <w:rsid w:val="001F4A80"/>
    <w:rsid w:val="005C4CE5"/>
    <w:rsid w:val="00757710"/>
    <w:rsid w:val="00E1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link w:val="Heading3Char"/>
    <w:uiPriority w:val="9"/>
    <w:qFormat/>
    <w:rsid w:val="00E15D37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15D3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E15D37"/>
  </w:style>
  <w:style w:type="character" w:customStyle="1" w:styleId="moreinfo">
    <w:name w:val="moreinfo"/>
    <w:basedOn w:val="DefaultParagraphFont"/>
    <w:rsid w:val="00E15D37"/>
  </w:style>
  <w:style w:type="character" w:customStyle="1" w:styleId="moreinfobold">
    <w:name w:val="moreinfobold"/>
    <w:basedOn w:val="DefaultParagraphFont"/>
    <w:rsid w:val="00E15D37"/>
  </w:style>
  <w:style w:type="paragraph" w:styleId="NormalWeb">
    <w:name w:val="Normal (Web)"/>
    <w:basedOn w:val="Normal"/>
    <w:uiPriority w:val="99"/>
    <w:unhideWhenUsed/>
    <w:rsid w:val="00E15D3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4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CE5"/>
  </w:style>
  <w:style w:type="paragraph" w:styleId="Footer">
    <w:name w:val="footer"/>
    <w:basedOn w:val="Normal"/>
    <w:link w:val="FooterChar"/>
    <w:uiPriority w:val="99"/>
    <w:unhideWhenUsed/>
    <w:rsid w:val="005C4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C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849</Words>
  <Characters>4843</Characters>
  <Application>Microsoft Office Word</Application>
  <DocSecurity>0</DocSecurity>
  <Lines>40</Lines>
  <Paragraphs>11</Paragraphs>
  <ScaleCrop>false</ScaleCrop>
  <Company>MRT Win2Farsi</Company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pajoohesh</dc:creator>
  <cp:keywords/>
  <dc:description/>
  <cp:lastModifiedBy>pajoohesh</cp:lastModifiedBy>
  <cp:revision>4</cp:revision>
  <dcterms:created xsi:type="dcterms:W3CDTF">2013-07-27T03:59:00Z</dcterms:created>
  <dcterms:modified xsi:type="dcterms:W3CDTF">2014-07-14T18:22:00Z</dcterms:modified>
</cp:coreProperties>
</file>