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CF" w:rsidRPr="00D1622C" w:rsidRDefault="00D021CF" w:rsidP="00D1622C">
      <w:pPr>
        <w:spacing w:line="240" w:lineRule="auto"/>
        <w:ind w:firstLine="0"/>
        <w:jc w:val="center"/>
        <w:rPr>
          <w:rFonts w:ascii="Times New Roman" w:eastAsia="Times New Roman" w:hAnsi="Times New Roman" w:cs="B Nazanin"/>
          <w:b/>
          <w:bCs/>
          <w:sz w:val="36"/>
          <w:szCs w:val="36"/>
        </w:rPr>
      </w:pPr>
      <w:r w:rsidRPr="00D1622C">
        <w:rPr>
          <w:rFonts w:ascii="Times New Roman" w:eastAsia="Times New Roman" w:hAnsi="Times New Roman" w:cs="B Nazanin"/>
          <w:b/>
          <w:bCs/>
          <w:sz w:val="36"/>
          <w:szCs w:val="36"/>
          <w:rtl/>
        </w:rPr>
        <w:t>گامى ستُرگ دركافى‏ پژوهى</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 xml:space="preserve">سيد حسن فاطمى موحد </w:t>
      </w:r>
    </w:p>
    <w:p w:rsidR="00D021CF" w:rsidRPr="00D1622C" w:rsidRDefault="00D021CF" w:rsidP="00D1622C">
      <w:pPr>
        <w:spacing w:line="240" w:lineRule="auto"/>
        <w:ind w:firstLine="0"/>
        <w:jc w:val="left"/>
        <w:rPr>
          <w:rFonts w:ascii="Times New Roman" w:eastAsia="Times New Roman" w:hAnsi="Times New Roman" w:cs="B Nazanin"/>
          <w:sz w:val="28"/>
          <w:szCs w:val="28"/>
        </w:rPr>
      </w:pPr>
      <w:proofErr w:type="gramStart"/>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من</w:t>
      </w:r>
      <w:proofErr w:type="gramEnd"/>
      <w:r w:rsidRPr="00D1622C">
        <w:rPr>
          <w:rFonts w:ascii="Times New Roman" w:eastAsia="Times New Roman" w:hAnsi="Times New Roman" w:cs="B Nazanin"/>
          <w:sz w:val="28"/>
          <w:szCs w:val="28"/>
          <w:rtl/>
        </w:rPr>
        <w:t xml:space="preserve"> صفحة 133 الی 165</w:t>
      </w:r>
      <w:r w:rsidRPr="00D1622C">
        <w:rPr>
          <w:rFonts w:ascii="Times New Roman" w:eastAsia="Times New Roman" w:hAnsi="Times New Roman" w:cs="B Nazanin"/>
          <w:sz w:val="28"/>
          <w:szCs w:val="28"/>
        </w:rPr>
        <w:t>]</w:t>
      </w: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79"/>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w:t>
                        </w:r>
                        <w:bookmarkStart w:id="0" w:name="p133"/>
                        <w:bookmarkEnd w:id="0"/>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25"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outlineLvl w:val="1"/>
                    <w:rPr>
                      <w:rFonts w:ascii="Times New Roman" w:eastAsia="Times New Roman" w:hAnsi="Times New Roman" w:cs="B Nazanin"/>
                      <w:b/>
                      <w:bCs/>
                      <w:sz w:val="28"/>
                      <w:szCs w:val="28"/>
                    </w:rPr>
                  </w:pPr>
                  <w:r w:rsidRPr="00D1622C">
                    <w:rPr>
                      <w:rFonts w:ascii="Times New Roman" w:eastAsia="Times New Roman" w:hAnsi="Times New Roman" w:cs="B Nazanin"/>
                      <w:b/>
                      <w:bCs/>
                      <w:sz w:val="28"/>
                      <w:szCs w:val="28"/>
                      <w:rtl/>
                    </w:rPr>
                    <w:t xml:space="preserve">گامى ستُرگ در </w:t>
                  </w:r>
                </w:p>
                <w:p w:rsidR="00D021CF" w:rsidRPr="00D1622C" w:rsidRDefault="00D021CF" w:rsidP="00D1622C">
                  <w:pPr>
                    <w:spacing w:line="240" w:lineRule="auto"/>
                    <w:ind w:firstLine="0"/>
                    <w:jc w:val="left"/>
                    <w:outlineLvl w:val="1"/>
                    <w:rPr>
                      <w:rFonts w:ascii="Times New Roman" w:eastAsia="Times New Roman" w:hAnsi="Times New Roman" w:cs="B Nazanin"/>
                      <w:b/>
                      <w:bCs/>
                      <w:sz w:val="28"/>
                      <w:szCs w:val="28"/>
                    </w:rPr>
                  </w:pPr>
                  <w:r w:rsidRPr="00D1622C">
                    <w:rPr>
                      <w:rFonts w:ascii="Times New Roman" w:eastAsia="Times New Roman" w:hAnsi="Times New Roman" w:cs="B Nazanin"/>
                      <w:b/>
                      <w:bCs/>
                      <w:sz w:val="28"/>
                      <w:szCs w:val="28"/>
                      <w:rtl/>
                    </w:rPr>
                    <w:t xml:space="preserve">كافى‏پژوهى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سيد حسن فاطمى موحد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الكافى، ابوجعفر محمد بن يعقوب كلينى (م329 هـ ق)، تحقيق: واحد احياء دارالحديث، قم، مؤسسه دارالحديث، چاپ اول، 1387 هـ . ش، 15 جلد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outlineLvl w:val="2"/>
                    <w:rPr>
                      <w:rFonts w:ascii="Times New Roman" w:eastAsia="Times New Roman" w:hAnsi="Times New Roman" w:cs="B Nazanin"/>
                      <w:b/>
                      <w:bCs/>
                      <w:sz w:val="28"/>
                      <w:szCs w:val="28"/>
                    </w:rPr>
                  </w:pPr>
                  <w:r w:rsidRPr="00D1622C">
                    <w:rPr>
                      <w:rFonts w:ascii="Times New Roman" w:eastAsia="Times New Roman" w:hAnsi="Times New Roman" w:cs="B Nazanin"/>
                      <w:b/>
                      <w:bCs/>
                      <w:sz w:val="28"/>
                      <w:szCs w:val="28"/>
                      <w:rtl/>
                    </w:rPr>
                    <w:t xml:space="preserve">كتاب سال حوزه در سال 88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بى‏ترديد مهم‏ترين و معتبرترين و برترين كتاب روايى شيعه، كتاب گران سنگ كافى است. باور برخى بزرگان به قطعى الصدور يا اطمينان بخش بودن صدور روايات كافى، جايگاه اين كتاب را نشان مى‏دهد. اين اثر گران سنگ، بن‏مايه بخش عمده‏اى از اعتقادات و فقه شيعه است. از اين رو در طول تاريخ، محور شكل‏گيرى بخشى وسيع از آثار شيعه بوده و عالمان شيعه شرح‏ها، تعليقه‏ها و ترجمه‏هاى فراوانى بر آن</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26"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[133]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1" w:name="p134"/>
                        <w:bookmarkEnd w:id="1"/>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27"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نگاشته‏اند. بنابراين، تحقيق و عرضه صحيح متن كافى و شروح آن، از اهميتى خاص برخوردار است. كارى كه پيش از اين بر زمين مانده بود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به سبب اهميت اين موضوع، آستان حضرت عبدالعظيم و مؤسسه علمى ـ فرهنگى دارالحديث، سومين همايش «گرامى داشت بزرگان و عالمان رى» را به بزرگداشت ثقة‏الاسلام كلينى اختصاص داد كه از جمله فعاليت‏هاى مهم و ماندگار اين همايش، اهتمام به تصحيح و تحقيق مجدد كافى، تحقيق و نشر شرح‏هاى آن كه بيشتر آنها مخطوط باقى مانده بود و همچنين نشر مقالاتى در مورد كلينى و كافى بوده است. اين فعاليت‏ها پس از هفت سال به بار نشست و علاوه بر چاپ مطلوب كافى در پانزده جلد، در معرفى كلينى و كافى و شروح آن، </w:t>
                  </w:r>
                  <w:r w:rsidRPr="00D1622C">
                    <w:rPr>
                      <w:rFonts w:ascii="Times New Roman" w:eastAsia="Times New Roman" w:hAnsi="Times New Roman" w:cs="B Nazanin"/>
                      <w:sz w:val="28"/>
                      <w:szCs w:val="28"/>
                    </w:rPr>
                    <w:t xml:space="preserve">46 </w:t>
                  </w:r>
                  <w:r w:rsidRPr="00D1622C">
                    <w:rPr>
                      <w:rFonts w:ascii="Times New Roman" w:eastAsia="Times New Roman" w:hAnsi="Times New Roman" w:cs="B Nazanin"/>
                      <w:sz w:val="28"/>
                      <w:szCs w:val="28"/>
                      <w:rtl/>
                    </w:rPr>
                    <w:t>جلد ديگر نيز زيور طبع به خود گرفت. در اين مقاله در سه بخش، تحت عنوان هاى «كافى» ، «شرح‏ها» و «مجموعه آثار همايش» به معرفى آثارى مى‏پردازيم كه كتاب كافى و مؤلف آن را مى‏شناسانند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outlineLvl w:val="2"/>
                    <w:rPr>
                      <w:rFonts w:ascii="Times New Roman" w:eastAsia="Times New Roman" w:hAnsi="Times New Roman" w:cs="B Nazanin"/>
                      <w:b/>
                      <w:bCs/>
                      <w:sz w:val="28"/>
                      <w:szCs w:val="28"/>
                    </w:rPr>
                  </w:pPr>
                  <w:r w:rsidRPr="00D1622C">
                    <w:rPr>
                      <w:rFonts w:ascii="Times New Roman" w:eastAsia="Times New Roman" w:hAnsi="Times New Roman" w:cs="B Nazanin"/>
                      <w:b/>
                      <w:bCs/>
                      <w:sz w:val="28"/>
                      <w:szCs w:val="28"/>
                      <w:rtl/>
                    </w:rPr>
                    <w:t>يك. كافى</w:t>
                  </w:r>
                </w:p>
                <w:p w:rsidR="00D021CF" w:rsidRPr="00D1622C" w:rsidRDefault="00D021CF" w:rsidP="00D1622C">
                  <w:pPr>
                    <w:spacing w:line="240" w:lineRule="auto"/>
                    <w:ind w:firstLine="0"/>
                    <w:jc w:val="left"/>
                    <w:outlineLvl w:val="2"/>
                    <w:rPr>
                      <w:rFonts w:ascii="Times New Roman" w:eastAsia="Times New Roman" w:hAnsi="Times New Roman" w:cs="B Nazanin"/>
                      <w:b/>
                      <w:bCs/>
                      <w:sz w:val="28"/>
                      <w:szCs w:val="28"/>
                    </w:rPr>
                  </w:pPr>
                  <w:r w:rsidRPr="00D1622C">
                    <w:rPr>
                      <w:rFonts w:ascii="Times New Roman" w:eastAsia="Times New Roman" w:hAnsi="Times New Roman" w:cs="B Nazanin"/>
                      <w:b/>
                      <w:bCs/>
                      <w:sz w:val="28"/>
                      <w:szCs w:val="28"/>
                      <w:rtl/>
                    </w:rPr>
                    <w:t>مقايسه‏ى چاپ جديد كافى با چاپ قبل</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به منظور نشان دادن ويژگى‏ها و امتيازات چاپ دارالحديث، آن را با تحقيق محقق ارجمند جناب على اكبر غفارى مقايسه مى‏كنيم</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 </w:t>
                  </w:r>
                  <w:r w:rsidRPr="00D1622C">
                    <w:rPr>
                      <w:rFonts w:ascii="Times New Roman" w:eastAsia="Times New Roman" w:hAnsi="Times New Roman" w:cs="B Nazanin"/>
                      <w:sz w:val="28"/>
                      <w:szCs w:val="28"/>
                      <w:rtl/>
                    </w:rPr>
                    <w:t xml:space="preserve">مرحوم غفارى به منظور تصحيح كافى، تنها به ده نسخه خطى و چاپى مراجعه كرده </w:t>
                  </w:r>
                  <w:bookmarkStart w:id="2" w:name="1341"/>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"134f1" \o " </w:instrText>
                  </w:r>
                  <w:r w:rsidRPr="00D1622C">
                    <w:rPr>
                      <w:rFonts w:ascii="Times New Roman" w:eastAsia="Times New Roman" w:hAnsi="Times New Roman" w:cs="B Nazanin"/>
                      <w:sz w:val="28"/>
                      <w:szCs w:val="28"/>
                      <w:rtl/>
                    </w:rPr>
                    <w:instrText>اصول كافى، چاپ غفارى، ج 1، ص 44، مقدمه</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2"/>
                  <w:r w:rsidRPr="00D1622C">
                    <w:rPr>
                      <w:rFonts w:ascii="Times New Roman" w:eastAsia="Times New Roman" w:hAnsi="Times New Roman" w:cs="B Nazanin"/>
                      <w:sz w:val="28"/>
                      <w:szCs w:val="28"/>
                      <w:rtl/>
                    </w:rPr>
                    <w:t>اما محور تحقيق محققان دارالحديث، 73 نسخه خطى (علاوه بر نسخه‏هاى چاپى) بوده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 </w:t>
                  </w:r>
                  <w:r w:rsidRPr="00D1622C">
                    <w:rPr>
                      <w:rFonts w:ascii="Times New Roman" w:eastAsia="Times New Roman" w:hAnsi="Times New Roman" w:cs="B Nazanin"/>
                      <w:sz w:val="28"/>
                      <w:szCs w:val="28"/>
                      <w:rtl/>
                    </w:rPr>
                    <w:t>تاريخ نسخه‏هاى خطى غفارى به قرن يازدهم باز مى‏گردد اما تاريخ كتابت سى عدد از نسخ مورد مراجعه در دارالحديث، پيش از قرن يازدهم است</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28" style="width:90.25pt;height:1.5pt" o:hrpct="200" o:hralign="right" o:hrstd="t" o:hrnoshade="t" o:hr="t" fillcolor="#5e98e7" stroked="f"/>
                    </w:pict>
                  </w:r>
                </w:p>
                <w:bookmarkStart w:id="3" w:name="134f1"/>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"1341"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w:t>
                  </w:r>
                  <w:r w:rsidRPr="00D1622C">
                    <w:rPr>
                      <w:rFonts w:ascii="Times New Roman" w:eastAsia="Times New Roman" w:hAnsi="Times New Roman" w:cs="B Nazanin"/>
                      <w:b/>
                      <w:bCs/>
                      <w:color w:val="112FC2"/>
                      <w:sz w:val="28"/>
                      <w:szCs w:val="28"/>
                    </w:rPr>
                    <w:fldChar w:fldCharType="end"/>
                  </w:r>
                  <w:bookmarkEnd w:id="3"/>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اصول كافى، چاپ غفارى، ج 1، ص 44، مقدمه</w:t>
                  </w:r>
                  <w:r w:rsidR="00D021CF" w:rsidRPr="00D1622C">
                    <w:rPr>
                      <w:rFonts w:ascii="Times New Roman" w:eastAsia="Times New Roman" w:hAnsi="Times New Roman" w:cs="B Nazanin" w:hint="cs"/>
                      <w:b/>
                      <w:bCs/>
                      <w:color w:val="112FC2"/>
                      <w:sz w:val="28"/>
                      <w:szCs w:val="28"/>
                    </w:rPr>
                    <w:t xml:space="preserve">. </w: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[134]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4" w:name="p135"/>
                        <w:bookmarkEnd w:id="4"/>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29"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قديمى‏ترين مخطوط، سال 652 تحرير شده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3. </w:t>
                  </w:r>
                  <w:r w:rsidRPr="00D1622C">
                    <w:rPr>
                      <w:rFonts w:ascii="Times New Roman" w:eastAsia="Times New Roman" w:hAnsi="Times New Roman" w:cs="B Nazanin"/>
                      <w:sz w:val="28"/>
                      <w:szCs w:val="28"/>
                      <w:rtl/>
                    </w:rPr>
                    <w:t>نسخه‏بدل‏هايى كه احتمال صحت آنها وجود دارد، در چاپ دارالحديث بسيار فراوان است؛ اما نسخه‏بدل در چاپ غفارى به ندرت به چشم مى‏خورد و گويا بناى مصحح بر نقل آنها نبوده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4. </w:t>
                  </w:r>
                  <w:r w:rsidRPr="00D1622C">
                    <w:rPr>
                      <w:rFonts w:ascii="Times New Roman" w:eastAsia="Times New Roman" w:hAnsi="Times New Roman" w:cs="B Nazanin"/>
                      <w:sz w:val="28"/>
                      <w:szCs w:val="28"/>
                      <w:rtl/>
                    </w:rPr>
                    <w:t>با تحقيق همه جانبه در مورد اسناد كافى در چاپ دارالحديث اشكالات افتادگى ، تصحيف، تحريف و مشكلاتى كه به دنبال روش كلينى در نقل اسناد پيش آمده، مانند تعليق و تحويل و ارجاع ضماير در اول سند و... بر طرف شده كه اين تحقيقات در چاپ غفارى نادر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5. </w:t>
                  </w:r>
                  <w:r w:rsidRPr="00D1622C">
                    <w:rPr>
                      <w:rFonts w:ascii="Times New Roman" w:eastAsia="Times New Roman" w:hAnsi="Times New Roman" w:cs="B Nazanin"/>
                      <w:sz w:val="28"/>
                      <w:szCs w:val="28"/>
                      <w:rtl/>
                    </w:rPr>
                    <w:t>مقايسه متن و سند احاديث كافى با كتاب‏هاى مهم ديگر و ذكر محل آنها و نيز درج موارد اختلاف در پاورقى، ويژگى مهم ديگر چاپ دارالحديث است. بدين منظور به كتاب‏هاى مهم روايى شيعه در قبل از قرن ششم از جمله به تمامى كتاب‏هاى شيخ صدوق و شيخ مفيد و شيخ طوسى مراجعه شده است</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همچنين به كتاب‏هاى بحار الانوار و وسائل الشيعه و وافى مراجعه و محل درج روايت در آنها و اختلافات احتمالى ذكر شده است. ضمناً اين شيوه در خود كافى نيز صورت گرفته و اگر حديثى در جاى ديگر كافى هم آمده، مورد توجه محققان بوده است. اين مهم در تصحيح غفارى ديده نمى‏شود و مقايسه‏ها به ندرت و اتفاقى صورت گرفته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6. </w:t>
                  </w:r>
                  <w:r w:rsidRPr="00D1622C">
                    <w:rPr>
                      <w:rFonts w:ascii="Times New Roman" w:eastAsia="Times New Roman" w:hAnsi="Times New Roman" w:cs="B Nazanin"/>
                      <w:sz w:val="28"/>
                      <w:szCs w:val="28"/>
                      <w:rtl/>
                    </w:rPr>
                    <w:t>پاره‏اى از كلمات و عبارات كافى مبهم هستند كه نيازمند شرح و توضيح مى‏باشند. اين توضيح‏هاى مختصر در چاپ دارالحديث، بسيار فراوان‏تر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7. </w:t>
                  </w:r>
                  <w:r w:rsidRPr="00D1622C">
                    <w:rPr>
                      <w:rFonts w:ascii="Times New Roman" w:eastAsia="Times New Roman" w:hAnsi="Times New Roman" w:cs="B Nazanin"/>
                      <w:sz w:val="28"/>
                      <w:szCs w:val="28"/>
                      <w:rtl/>
                    </w:rPr>
                    <w:t>مرحوم غفارى به تنهايى كافى را تحقيق كرده، اما براى تحقيق چاپ دارالحديث محققان متعدد با تخصص‏هاى گوناگون روى متن كافى كار كرده‏اند. طبيعى است تحقيقى با اين وسعت، نتيجه‏اى دقيق‏تر خواهد داشت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8. </w:t>
                  </w:r>
                  <w:r w:rsidRPr="00D1622C">
                    <w:rPr>
                      <w:rFonts w:ascii="Times New Roman" w:eastAsia="Times New Roman" w:hAnsi="Times New Roman" w:cs="B Nazanin"/>
                      <w:sz w:val="28"/>
                      <w:szCs w:val="28"/>
                      <w:rtl/>
                    </w:rPr>
                    <w:t>تحقيق غفارى عارى از علامت‏گذارى و اعراب است، اما چاپ دارالحديث با علامت‏گذارى و اعراب كامل است</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0"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[135]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5" w:name="p136"/>
                        <w:bookmarkEnd w:id="5"/>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1"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9. </w:t>
                  </w:r>
                  <w:r w:rsidRPr="00D1622C">
                    <w:rPr>
                      <w:rFonts w:ascii="Times New Roman" w:eastAsia="Times New Roman" w:hAnsi="Times New Roman" w:cs="B Nazanin"/>
                      <w:sz w:val="28"/>
                      <w:szCs w:val="28"/>
                      <w:rtl/>
                    </w:rPr>
                    <w:t>در چاپ جديد، از علايم سجاوندى و حروف‏چينى و صفحه‏آرايى، به صورتى كامل‏تر و بهتر استفاده شده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10. </w:t>
                  </w:r>
                  <w:r w:rsidRPr="00D1622C">
                    <w:rPr>
                      <w:rFonts w:ascii="Times New Roman" w:eastAsia="Times New Roman" w:hAnsi="Times New Roman" w:cs="B Nazanin"/>
                      <w:sz w:val="28"/>
                      <w:szCs w:val="28"/>
                      <w:rtl/>
                    </w:rPr>
                    <w:t>در متن كافى چاپ غفارى تنها به شماره حديث كه در هر باب از شماره يك شروع مى‏شود، اكتفا شده است اما در چاپ دارالحديث شماره‏گذارى‏هاى متعدد به چشم مى‏خورد كه عبارت‏اند از</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الف ـ هر حديث دو شماره دارد: يكى شماره حديث كه در هر باب از يك آغاز مى‏شود و ديگرى شماره مسلسل كه تا پايان كتاب ادامه دارد</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طبق اين شماره، كافى داراى 15413 حديث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 ـ هركتاب و هرباب شماره ويژه دارند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ج ـ در حاشيه چاپ جديد نشان داده شده كه هر صفحه با كدام جلد و صفحه چاپ غفارى مطابقت دارد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outlineLvl w:val="2"/>
                    <w:rPr>
                      <w:rFonts w:ascii="Times New Roman" w:eastAsia="Times New Roman" w:hAnsi="Times New Roman" w:cs="B Nazanin"/>
                      <w:b/>
                      <w:bCs/>
                      <w:sz w:val="28"/>
                      <w:szCs w:val="28"/>
                    </w:rPr>
                  </w:pPr>
                  <w:r w:rsidRPr="00D1622C">
                    <w:rPr>
                      <w:rFonts w:ascii="Times New Roman" w:eastAsia="Times New Roman" w:hAnsi="Times New Roman" w:cs="B Nazanin"/>
                      <w:b/>
                      <w:bCs/>
                      <w:sz w:val="28"/>
                      <w:szCs w:val="28"/>
                      <w:rtl/>
                    </w:rPr>
                    <w:t>دو. شروح و تعليقه‏ه</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تاكنون بيش از بيست شرح و سى حاشيه و نيز ترجمه‏هاى متعدد بر كافى نوشته شده و پيش از اين، بيشتر آنها به صورت دست نوشته باقى مانده بود يا به شكل مطلوب به چاپ نرسيده بود. مؤسسه دارالحديث در كنار تحقيق كافى، تصميم به تحقيق و نشر همه شروحى كه چاپ نشده و يا چاپ‏هاى مطلوبى ندارند، گرفت</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معرفى اجمالى آنها مناسب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 </w:t>
                  </w:r>
                  <w:r w:rsidRPr="00D1622C">
                    <w:rPr>
                      <w:rFonts w:ascii="Times New Roman" w:eastAsia="Times New Roman" w:hAnsi="Times New Roman" w:cs="B Nazanin"/>
                      <w:sz w:val="28"/>
                      <w:szCs w:val="28"/>
                      <w:rtl/>
                    </w:rPr>
                    <w:t>ـ الشافى في شرح اصول الكافي، برهان الفضلا خليل بن غازى رازى قزوينى معروف به ملاخليل قزوينى (م 1089</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w:t>
                  </w:r>
                  <w:r w:rsidRPr="00D1622C">
                    <w:rPr>
                      <w:rFonts w:ascii="Times New Roman" w:eastAsia="Times New Roman" w:hAnsi="Times New Roman" w:cs="B Nazanin"/>
                      <w:sz w:val="28"/>
                      <w:szCs w:val="28"/>
                      <w:rtl/>
                    </w:rPr>
                    <w:lastRenderedPageBreak/>
                    <w:t>محمد حسين درايتى، 2ج، 584 + 602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عالم اخبارى، ملاخليل قزوينى اين شرح را به صورت مزجى بر كافى نگاشته است. وى اين شرح را از ابتداى اصول كافى در مكه مكرمه در سال 1057 آغاز</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2"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[136]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6" w:name="p137"/>
                        <w:bookmarkEnd w:id="6"/>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3"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كرد و تاكنون از ميان نسخه‏هاى آن، تا پايان كتاب جنائز، شناسايى شده است. فعلاً تنها بخشى از اين شرح توسط كنگره، نشر يافته و بناست ادامه آن در آينده چاپ شود. در عين حال كه اين شرح مورد انتقاد انديشمندان اسلامى قرار گرفته، نمى‏توان منكر تأثيرپذيرى بسيارى از شارحان از اين كتاب شد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از ديگر آثار ملاخليل مى‏توان به موارد زير اشاره كرد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المجمل (الجمل) في النحو، حاشيه شرح شمسيه، شرح عدة الاصول، حاشيه مجمع البيان، رسالة في حرمة شرب التتن، رسالة في صلاة الجمعة، رموز التفاسير الواقعة في الكافي و الروضة، الاسئلة الخليليه </w:t>
                  </w:r>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پرسشهاى ملاخليل از علامه مجلسى در مورد تصوف و پاسخهاى او)، تفسير سورة الفاتحه، رسالة في الامر بين الامرين، تعليقة على التوحيد (توحيد شيخ صدوق</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و</w:t>
                  </w:r>
                  <w:r w:rsidRPr="00D1622C">
                    <w:rPr>
                      <w:rFonts w:ascii="Times New Roman" w:eastAsia="Times New Roman" w:hAnsi="Times New Roman" w:cs="B Nazanin"/>
                      <w:sz w:val="28"/>
                      <w:szCs w:val="28"/>
                    </w:rPr>
                    <w:t>...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 </w:t>
                  </w:r>
                  <w:r w:rsidRPr="00D1622C">
                    <w:rPr>
                      <w:rFonts w:ascii="Times New Roman" w:eastAsia="Times New Roman" w:hAnsi="Times New Roman" w:cs="B Nazanin"/>
                      <w:sz w:val="28"/>
                      <w:szCs w:val="28"/>
                      <w:rtl/>
                    </w:rPr>
                    <w:t>ـ صافى در شرح كافى، ملاخليل قزوينى (م 1089</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محمد حسين درايتى، 2 ج، 500 + 612 ص</w:t>
                  </w:r>
                  <w:r w:rsidRPr="00D1622C">
                    <w:rPr>
                      <w:rFonts w:ascii="Times New Roman" w:eastAsia="Times New Roman" w:hAnsi="Times New Roman" w:cs="B Nazanin"/>
                      <w:sz w:val="28"/>
                      <w:szCs w:val="28"/>
                    </w:rPr>
                    <w:t xml:space="preserve">.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ملاخليل، علاوه بر شرح عربى بر كافى، صافى را نيز به عنوان اولين، بلكه تنها شرح فارسى بر آن نگاشت. برخلاف بيشتر شارحان كه تنها قسمتى از كافى را شرح كرده اند، ملاخليل توفيق يافت هرسه قسمت اصول و فروع و روضه را شرح كند. اين گستردگى و دقت مؤلف در ترجمه الفاظ و وسواس او در عدم زياده و نقصان، سبب شده تأليف صافى بيست سال به طول انجامد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غير از ملاخليل، تنها علامه مجلسى شرح كاملى بر كافى با عنوان «مرآة العقول» نگاشته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صافى»، اطلاعات جانبى فراوانى را عرضه مى‏كند و نبايد در عرصه پژوهش‏هاى حديثى و ترجمه متون دينى ناديده گرفته شود. نويسنده افكارى خاص را عرضه مى‏دارد كه همواره مورد نقد و بررسى انديشمندان بوده است. فراوانى نسخه‏هاى صافى يكى از نشانه‏هاى توجه به آن است؛ به گونه‏اى كه مى توان</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4"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[137]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7" w:name="p138"/>
                        <w:bookmarkEnd w:id="7"/>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5"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صافى را يكى از پرنسخه‏ترين آثار در شرح حديث به شمار آورد. تاكنون نزديك به پانصد دست‏نويس آن در ايران شناسايى شده، حال آن كه تنها هفتاد نسخه خطى از مرآة العقول در ايران مورد شناسايى قرار گرفته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3 </w:t>
                  </w:r>
                  <w:r w:rsidRPr="00D1622C">
                    <w:rPr>
                      <w:rFonts w:ascii="Times New Roman" w:eastAsia="Times New Roman" w:hAnsi="Times New Roman" w:cs="B Nazanin"/>
                      <w:sz w:val="28"/>
                      <w:szCs w:val="28"/>
                      <w:rtl/>
                    </w:rPr>
                    <w:t>ـ الحاشية على اصول الكافي، مولى محمدامين استرآبادى (م 1036</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گردآورى: مولى خليل قزوينى (م 1089)، تحقيق: على فاضلى، 1 ج، 268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اين حاشيه از ابتداى كافى آغاز و تا باب «الدعابة والضحك» در كتاب عشره كافى، ادامه مى‏يابد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اين اثر پيش از اين با تصحيح همين محقق در جلد هشتم از مجموعه ميراث حديث شيعه، به چاپ رسيده بود و اين چاپ در حقيقت چاپ دوم آن است كه پس از مقابله با نسخه اصل به خط گردآورنده آن مولى خليل قزوينى و همراه اصلاحات و رفع اغلاط است. در پايان، فهرست آيات، احاديث، اعلام، اماكن، فرق و جماعات، كتاب‏ها، وقايع و ايام، اشياء و حيوانات، اصطلاحات و الفاظ مرتبط با آنها، مصادر تحقيق و فهرست مطالب آمده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4 </w:t>
                  </w:r>
                  <w:r w:rsidRPr="00D1622C">
                    <w:rPr>
                      <w:rFonts w:ascii="Times New Roman" w:eastAsia="Times New Roman" w:hAnsi="Times New Roman" w:cs="B Nazanin"/>
                      <w:sz w:val="28"/>
                      <w:szCs w:val="28"/>
                      <w:rtl/>
                    </w:rPr>
                    <w:t>ـ الحاشية على اصول الكافي، سيد احمد بن زين العابدين علوى عاملى (زنده در 1050</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سيد صادق حسينى اشكورى، </w:t>
                  </w:r>
                  <w:r w:rsidRPr="00D1622C">
                    <w:rPr>
                      <w:rFonts w:ascii="Times New Roman" w:eastAsia="Times New Roman" w:hAnsi="Times New Roman" w:cs="B Nazanin"/>
                      <w:sz w:val="28"/>
                      <w:szCs w:val="28"/>
                      <w:rtl/>
                    </w:rPr>
                    <w:lastRenderedPageBreak/>
                    <w:t>1 ج، 476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نويسنده نزد بزرگانى چون شيخ بهايى و محقق داماد شاگردى كرد و دو بار موفق به دريافت اجازه از شيخ بهايى شد. اين حاشيه در عين اختصار در بردارنده نكات دقيق فراوانى است كه براى اولين بار به زيور طبع آراسته شده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وى موفق به تدوين آثار فراوان ديگر نيز شد؛ از جمله</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اجوبة الاسئلة النصيريه (سؤالات فلسفى خواجه نصيرالدين طوسى از عبدالحميد خسروشاهى)، بيان الحق و تبيان الصدق (بحثى فقهى در مورد وقف)، تفسير سوره بقره، ثقوب الشهاب فى رجم المرتاب (در رد صوفيه)، مفتاح الشفا (حاشيه بر الهيات شفا)، حاشيه بر من لايحضره الفقيه، رسالة في اصول </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6"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[138]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8" w:name="p139"/>
                        <w:bookmarkEnd w:id="8"/>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7"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الاعتقادات، رسالة في نسب معاوية بن ابى سفيان، شرح القبسات (تأليف ميرداماد)، شرح الاستبصار، منهاج العارفين في شرح منهج السالكين و</w:t>
                  </w:r>
                  <w:r w:rsidRPr="00D1622C">
                    <w:rPr>
                      <w:rFonts w:ascii="Times New Roman" w:eastAsia="Times New Roman" w:hAnsi="Times New Roman" w:cs="B Nazanin"/>
                      <w:sz w:val="28"/>
                      <w:szCs w:val="28"/>
                    </w:rPr>
                    <w:t>...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نويسنده به كتاب‏هاى فلسفى ديگرش نيز ارجاع مى‏دهد. اين نشان‏دهنده آن است كه اين حاشيه بعد از آن كتاب‏ها به نگارش در آمده و در زمان تدوين، از پختگى بالا برخوردار بوده و گويا بناى او بر خلاصه‏گويى بوده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از مقارنه با تعليقه‏هاى ميرداماد و صدرالدين شيرازى به دست مى‏آيد كه وى از اين دو عالم برجسته بهره فراوان برده و گاه عين عبارات آنها را نقل كرده است. در پايان، فهرست آيات، احاديث، اعلام، اماكن، مذاهب و قبايل و فرق، كتاب‏هاى وارد در متن، مصادر تحقيق و فهرست مطالب آمده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5 </w:t>
                  </w:r>
                  <w:r w:rsidRPr="00D1622C">
                    <w:rPr>
                      <w:rFonts w:ascii="Times New Roman" w:eastAsia="Times New Roman" w:hAnsi="Times New Roman" w:cs="B Nazanin"/>
                      <w:sz w:val="28"/>
                      <w:szCs w:val="28"/>
                      <w:rtl/>
                    </w:rPr>
                    <w:t xml:space="preserve">ـ الحاشية على اصول الكافي، سيد بدرالدين بن احمد حسينى عاملى (زنده در </w:t>
                  </w:r>
                  <w:r w:rsidRPr="00D1622C">
                    <w:rPr>
                      <w:rFonts w:ascii="Times New Roman" w:eastAsia="Times New Roman" w:hAnsi="Times New Roman" w:cs="B Nazanin"/>
                      <w:sz w:val="28"/>
                      <w:szCs w:val="28"/>
                    </w:rPr>
                    <w:t>1060</w:t>
                  </w:r>
                  <w:proofErr w:type="gramStart"/>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گردآورى: سيد محمدتقى موسوى، تحقيق: على فاضلى، 1 ج، 352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محشى، نزد بزرگانى چون شيخ بهايى و صاحب معالم شاگردى كرد و از شيخ بهايى اجازه داشت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مؤلف در حاشيه نسخه‏اى از كافى حواشى‏اى لطيف نگاشته و سپس سيد محمدتقى موسوى در سال 1094 آنها را در كتابى مستقل گرد آورده است كه با عنوان الحاشية على اصول الكافي به چاپ رسيده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ديگر آثار سيد بدرالدين عبارت است از: حاشيه بر فروع كافى، حاشيه بر مطول، شرح الاثنى عشرية الصلاتية، شرح الاثنى عشرية الصومية، شرح زبدة الاصول، عيون جواهر النقاد في حجية اخبار الاحاد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در پايان، فهرست آيات ، احاديث، اعلام، اماكن، فرق و جماعات و ايام، ابيات شعرى، كتاب‏ها، اشياء و حيوانات، مصادر تحقيق و فهرست مطالب آمده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7 </w:t>
                  </w:r>
                  <w:r w:rsidRPr="00D1622C">
                    <w:rPr>
                      <w:rFonts w:ascii="Times New Roman" w:eastAsia="Times New Roman" w:hAnsi="Times New Roman" w:cs="B Nazanin"/>
                      <w:sz w:val="28"/>
                      <w:szCs w:val="28"/>
                      <w:rtl/>
                    </w:rPr>
                    <w:t>ـ الكشف الوافي في شرح اصول الكافي، محمدهادى بن محمد معين‏الدين</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8"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[139]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9" w:name="p140"/>
                        <w:bookmarkEnd w:id="9"/>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39"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شيرازى معروف به آصف شيراز (م 1081)، تحقيق: على فاضلى، 1 ج، 739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اين شرح از كتاب «العقل و الجهل» آغاز و تا پايان كتاب توحيد ادامه مى‏يابد اما بخشى از باب «اطلاق القول بأنّه شيء» و ابواب بعد تا باب بداء افتاده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مؤلف در اين كتاب، ديدگاه‏هايى خاص و تحقيقات عميق و متفرّد، خصوصاً در مباحث عقلى ارايه كرده است. وى در جاى جاى </w:t>
                  </w:r>
                  <w:r w:rsidRPr="00D1622C">
                    <w:rPr>
                      <w:rFonts w:ascii="Times New Roman" w:eastAsia="Times New Roman" w:hAnsi="Times New Roman" w:cs="B Nazanin"/>
                      <w:sz w:val="28"/>
                      <w:szCs w:val="28"/>
                      <w:rtl/>
                    </w:rPr>
                    <w:lastRenderedPageBreak/>
                    <w:t>كتاب، به نكاتى تصريح مى‏كند كه اولين بار به ذهن او رسيده و منفرد است. محقق كتاب، در مقدمه به آن نكات اشاره كرده است. (ر.ك: مقدمه، ص 22 ـ 25</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وى از حاشيه معاصرش، ميرزا رفيعا نايينى بر اصول كافى، بهره فراوان برده و نظر به اختصار آن حاشيه، موارد مجمل و مبهم را توضيح داده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علامه مجلسى در مرآة العقول از كشف الوافي بهره برده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بعضى آثار او عبارت است از: حاشيه بر اشارات و تفسير بيضاوى و شرح الاشارات و شرح المطالع و شفا و مختصر تلخيص المفتاح، حل مشكلات الاشارات، رسالة في شبهة الاستلزام و جوابها، رسالة في المركّب و أجزائه، مرآة الحقائق، نقد الحواشي و</w:t>
                  </w:r>
                  <w:r w:rsidRPr="00D1622C">
                    <w:rPr>
                      <w:rFonts w:ascii="Times New Roman" w:eastAsia="Times New Roman" w:hAnsi="Times New Roman" w:cs="B Nazanin"/>
                      <w:sz w:val="28"/>
                      <w:szCs w:val="28"/>
                    </w:rPr>
                    <w:t xml:space="preserve">... .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وى شعر نيز مى‏سرود كه بعضى از آنها موجود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در پايان، فهرست آيات ، احاديث، اشعار و امثال، اعلام، فرق و جماعات، كتاب‏ها، اماكن، اصطلاحات و مشابه آنها، اشياء و حيوانات ، مصادر تحقيق و فهرست مطالب آمده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8 </w:t>
                  </w:r>
                  <w:r w:rsidRPr="00D1622C">
                    <w:rPr>
                      <w:rFonts w:ascii="Times New Roman" w:eastAsia="Times New Roman" w:hAnsi="Times New Roman" w:cs="B Nazanin"/>
                      <w:sz w:val="28"/>
                      <w:szCs w:val="28"/>
                      <w:rtl/>
                    </w:rPr>
                    <w:t>ـ الحاشية على اصول الكافي، رفيع الدين محمد بن حيدر نايينى معروف به ميرزا رفيعا (م 1082</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محمد حسين درايتى، 1 ج، 672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ميرزا رفيعا نزد بزرگانى چون: ميرفندرسكى و شيخ عبدالله شوشترى و شيخ بهايى شاگردى كرد. همچنين شاگردان فراوان از دانش او بهره بردند. علامه مجلسى و شيخ حر عاملى و محقق خوانسارى از جمله شاگردان اويند</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 xml:space="preserve">اين حاشيه </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0"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[140]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10" w:name="p141"/>
                        <w:bookmarkEnd w:id="10"/>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1"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كه اولين بار به چاپ رسيده، از مهم‏ترين و دقيق‏ترين حواشى بر كافى است. علامه مجلسى در تدوين «مرآة العقول» از اين كتاب بهره فراوان برده است. برخى ويژگى‏هاى اين حاشيه عبارت است از</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يك) به دليل اين كه مؤلف از اساتيد معقول بوده، دقايق فلسفى و كلامى مبتنى بر مذهب اماميه در آن فراوان ديده مى‏شود، به ويژه در شرح كتاب توحيد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دو) نويسنده از اسناد احاديث غفلت نكرده و به راويان مشترك و مجهول و تصحيفات و... اشاره دارد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سه) به منظور شرح روايات، گاه به روايات ديگر استناد كرده كه حكايت از انس او با روايات دارد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چهار) اين حاشيه مشحون از نكات ادبى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پنج) مؤلف اهتمام زياد به شرح لغات مشكل دارد و گاه آنها را به فارسى معنا 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شش) وى به متن احاديث كافى، عنايت خاص داشته و به يك نسخه بسنده نكرده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اين حاشيه به اتمام نرسيد و تا كتاب حجت، باب «ان المتوسمين الذين ذكرهم اللّه‏ تعالى في كتابه هم الائمة(ع) والسبيل فيهم مقيم»، حديث سه، ادامه يافت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برخى ديگر از آثار او عبارت است از: شجره الهيه (در اصول عقايد شيعه به فارسى)، رسالة في أقسام التشكيك و الحقيقه، حل شبهة الاستلزام في الحكمة والفلسفة، رسالة في الطهارة والصلاة، شرح حديث حدوث الاسماء، شرح نهج البلاغه، حاشيه بر صحيفه سجاديه و مدارك الاحكام و شرح اشارات خواجه نصير و شرح ارشاد الاذهان و</w:t>
                  </w:r>
                  <w:r w:rsidRPr="00D1622C">
                    <w:rPr>
                      <w:rFonts w:ascii="Times New Roman" w:eastAsia="Times New Roman" w:hAnsi="Times New Roman" w:cs="B Nazanin"/>
                      <w:sz w:val="28"/>
                      <w:szCs w:val="28"/>
                    </w:rPr>
                    <w:t>...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در پايان، فهرست آيات، احاديث، اعلام، كتاب‏ها، مذاهب و قبايل و فرق، اختلاف نسخه‏ها و مصادر تحقيق آمده است</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2"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[141]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فقه اهل البيت سال 15، شماره 60</w:t>
                        </w:r>
                        <w:bookmarkStart w:id="11" w:name="p142"/>
                        <w:bookmarkEnd w:id="11"/>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3"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9. </w:t>
                  </w:r>
                  <w:r w:rsidRPr="00D1622C">
                    <w:rPr>
                      <w:rFonts w:ascii="Times New Roman" w:eastAsia="Times New Roman" w:hAnsi="Times New Roman" w:cs="B Nazanin"/>
                      <w:sz w:val="28"/>
                      <w:szCs w:val="28"/>
                      <w:rtl/>
                    </w:rPr>
                    <w:t>الهدايا لشيعة ائمة الهدى، شرف الدين محمد مجذوب تبريزى (م 1093</w:t>
                  </w:r>
                  <w:proofErr w:type="gramStart"/>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محمد حسين درايتى و غلام حسين قيصريه‏ها، 2 ج، 644 + 508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نويسنده از شاگردان ملاخليل قزوينى است و متأثر از افكار او و محمدامين استرآبادى و سيد حسن قائنى و ميرزاى نايينى است و از آنها فراوان نقل مى‏كند. تنها، شرح بخش‏هايى از اصول كافى به دست محققان دارالحديث رسيده كه دو جلد آن به مناسبت برگزارى كنگره نشر يافته و دو جلد ديگر آن به زودى منتشر خواهد شد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مؤلف پس از ذكر حديثى از كافى، شرح خود را ذيل عنوان </w:t>
                  </w:r>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هدية» آغاز مى‏كند و نوشته‏هايش را به شيعيان هديه كرده است. براى همين، كتاب خود را «الهدايا لشيعة ائمة الهدى» ناميد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كتاب، شامل دوازده مقدمه و سى جزء و يك خاتمه است. در ده مقدمه اول، مباحث حديثى و رجالى را مطرح كرده و در مقدمه يازدهم، فهرست سى جزء را ذكر و مقدمه دوازدهم، خطبه كافى را شرح 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نكاتى در مورد اين كتاب قابل ذكر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يك) ذكر نسخه بدل‏ها حكايت از مراجعه مؤلف به نسخه‏هاى مختلف كافى دارد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دو) اهتمامى خاص به رد عقايد صوفيه دارد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سه) ديدگاه منفى او به فلسفه در اين اثر مشهود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چهار) هرچند افكار مؤلف حكايت از اخبارى بودن او دارد، اما تلاش دارد ديدگاه اخباريان نسبت به اصوليان را اصلاح كند و بناى او توجيه سخنان برخى بزرگان اخبارى عليه اصوليان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اشعارى از اين شارح باقى مانده و كتاب‏هايى را به او نسبت مى‏دهند، اما به</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4"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[142]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12" w:name="p143"/>
                        <w:bookmarkEnd w:id="12"/>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5"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طور قطع نمى‏توان در مورد صحت انتساب آنها به او اظهار نظر كرد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10 </w:t>
                  </w:r>
                  <w:r w:rsidRPr="00D1622C">
                    <w:rPr>
                      <w:rFonts w:ascii="Times New Roman" w:eastAsia="Times New Roman" w:hAnsi="Times New Roman" w:cs="B Nazanin"/>
                      <w:sz w:val="28"/>
                      <w:szCs w:val="28"/>
                      <w:rtl/>
                    </w:rPr>
                    <w:t>ـ الذريعة الى حافظ الشريعة، رفيع الدين محمد بن محمد مؤمن گيلانى (قرن 11</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محمد حسين درايتى، 2 ج، 637 + 688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اين شرح به اصول كافى اختصاص دارد. مؤلف از شاگردان ملامحمدتقى مجلسى، شيخ بهايى و فيض كاشانى بوده است و علاوه بر تسلط بر دانش حديث، اشعار فراوانى به فارسى و عربى سروده و آثارى در موضوعات ديگر نيز نگاشه است. او در ابتدا بر نسخه‏اى از كافى، تعليقات و توضيحاتى نگاشت، سپس آنها را گردآورى و با اضافات، به صورت كتابى مستقل در آورد. از ويژگى‏هاى اين شرح، توجه نويسنده به متن كافى است. او به يك نسخه اكتفا نكرده بلكه با مراجعه به نسخه‏هاى متعدد، اختلاف آنها را ذكر كرده است و نيز احاديث را با احاديث ديگر كافى و نيز با كتاب‏هاى ديگر مقايسه كرده است. از ويژگى‏هاى نويسنده، حق‏پذيرى است، هرچند از مخالفان. وى در عين مخالفت شديدش با فلاسفه و صوفيه، اگر سخن آنان از نظر او حق بوده، پذيرفته است. اين خصوصيت، سبب شده كتابش سرشار از نكات دقيق و قابل توجه باشد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آثار ديگر مؤلف: تعليقات على الكافي (غير از كتاب فوق</w:t>
                  </w:r>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 الذريعة إلى حافظ الشريعه (در مراثى)، رساله در ابطال جبر و تفويض و اثبات الأمر بين الامرين، شواهد الاسلام، مثنوى نان و پنير، منظومة شرح الثار في ذكر احوال المختار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در پايان جلد دوم، فهرست آيات ، احاديث، اشعار، اعلام، اماكن، كتاب‏ها، اديان و فرق و مذاهب، جماعت‏ها و قبايل، حوادث و غزوات و وقايع و ايام، مصادر تحقيق و فهرست موضوعات آمده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11 </w:t>
                  </w:r>
                  <w:r w:rsidRPr="00D1622C">
                    <w:rPr>
                      <w:rFonts w:ascii="Times New Roman" w:eastAsia="Times New Roman" w:hAnsi="Times New Roman" w:cs="B Nazanin"/>
                      <w:sz w:val="28"/>
                      <w:szCs w:val="28"/>
                      <w:rtl/>
                    </w:rPr>
                    <w:t xml:space="preserve">ـ الدّر المنظوم من كلام المعصوم، على بن محمد بن حسن بن زين‏الدين عاملى، معروف به شيخ على كبير (م 1103 يا </w:t>
                  </w:r>
                  <w:r w:rsidRPr="00D1622C">
                    <w:rPr>
                      <w:rFonts w:ascii="Times New Roman" w:eastAsia="Times New Roman" w:hAnsi="Times New Roman" w:cs="B Nazanin"/>
                      <w:sz w:val="28"/>
                      <w:szCs w:val="28"/>
                      <w:rtl/>
                    </w:rPr>
                    <w:lastRenderedPageBreak/>
                    <w:t xml:space="preserve">1104)، تحقيق: محمد حسين </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6"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[143]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13" w:name="p144"/>
                        <w:bookmarkEnd w:id="13"/>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7"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درايتى، 1 ج، 534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اين حاشيه تنها شامل كتاب‏هاى عقل و جهل و علم كافى مى‏شود. وى نوه صاحب معالم و نواده شهيد ثانى است. اين اثر نشان از قدرت علمى و ادبى و لغوى نويسنده دارد. نكات ادبى ظريف، معانى لغوى لطيف، غور در وجوه و احتمالات فراوان در روايات، تبيين احاديث با استعانت از آيات و روايات، گوياى برترى اين شرح بر حواشى ديگر كافى است. مقايسه اين شرح با ساير شروح نشان مى‏دهد كه نويسنده از ديگران اقتباس نكرده است. بنابراين مى‏توان گفت: اين حاشيه سرشار از مطالب تازه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شارح به اسناد اخبار و احوال رجال نپرداخته و آن را به كتاب‏هاى ديگر ارجاع داده است. وى به يك نسخه از كافى بسنده نكرده، بلكه تلاش كرده با استفاده از نسخ گوناگون، بهترين عبارات را برگزيند و گاه به اختلاف نسخ اشاره مى‏كند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بعضى از ديگر آثار او عبارت است از</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الدّر المنثور من الخبر المأثور و غير المأثور، تنبيه الغافلين و تذكير العاقلين، حاشيه بر شرائع الاسلام و الالفيه و الفوائد المدنيه و مختصر نافع و معالم و من لايحضره الفقيه و شرح لمعه، رد بر سلطان العلما و محمد امين استرآبادى و من يبيح الغنا و صوفيه، شرح صحيفه سجاديه و</w:t>
                  </w:r>
                  <w:r w:rsidRPr="00D1622C">
                    <w:rPr>
                      <w:rFonts w:ascii="Times New Roman" w:eastAsia="Times New Roman" w:hAnsi="Times New Roman" w:cs="B Nazanin"/>
                      <w:sz w:val="28"/>
                      <w:szCs w:val="28"/>
                    </w:rPr>
                    <w:t>...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12 </w:t>
                  </w:r>
                  <w:r w:rsidRPr="00D1622C">
                    <w:rPr>
                      <w:rFonts w:ascii="Times New Roman" w:eastAsia="Times New Roman" w:hAnsi="Times New Roman" w:cs="B Nazanin"/>
                      <w:sz w:val="28"/>
                      <w:szCs w:val="28"/>
                      <w:rtl/>
                    </w:rPr>
                    <w:t>ـ الحاشية على اصول الكافي، على بن زين الدين ثانى بن محمد بن حسن بن زين الدين عاملى معروف به شيخ على صغير (زنده در 1102</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محمد حسين درايتى، 1 ج، 136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مؤلف در قياس با عمويش شيخ على كبير ـ صاحب الدر المنظوم كه پيش از اين معرفى شد ـ به «شيخ على صغير» معروف شد. اين كتاب كه تنها به كتاب توحيد كافى پرداخته، محتمل است برگرفته از پيش نويس‏هاى شيخ على كبير باشد. اين اثر به دليل حجم كم آن، همراه «الدر المنظوم» در يك مجلد به چاپ </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8"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[144]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14" w:name="p145"/>
                        <w:bookmarkEnd w:id="14"/>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49"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رسيده است و در پايان، فهرست آيات ، احاديث، اعلام، كتاب‏ها، مصادر تحقيق و فهرست مطالب آمده كه مربوط به هردو كتاب مى‏شود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13 </w:t>
                  </w:r>
                  <w:r w:rsidRPr="00D1622C">
                    <w:rPr>
                      <w:rFonts w:ascii="Times New Roman" w:eastAsia="Times New Roman" w:hAnsi="Times New Roman" w:cs="B Nazanin"/>
                      <w:sz w:val="28"/>
                      <w:szCs w:val="28"/>
                      <w:rtl/>
                    </w:rPr>
                    <w:t>ـ تحفة الاولياء (ترجمه اصول كافى</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محمدعلى بن محمدحسن اردكانى مشهور به فاضل نحوى (زنده در 1237)، تحقيق: محمد مرادى، 4 ج، 908 + 856 + 764 + 792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تاكنون بارها بخش‏هايى از كافى به فارسى ترجمه شده و مصحح در مقدمه، بيست و سه ترجمه خطى و چاپى را معرفى كرده است. اطلاع چندانى در مورد مترجم به ما نرسيده. وى از شاگردان سيد بحرالعلوم و شيخ جعفر كاشف الغطاء به شمار مى‏رود. مترجم، اين كتاب را بنا به دستور شاهزاده محمد ولى ميرزا ـ والى يزد ـ نگاشت. تلاش او بر اين بوده كه ترجمه‏اى روان پديد آورد و تا حد امكان، مشكلات فهم پاره‏اى از اصطلاحات را برطرف كند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مترجم در مقدمه، انواع حديث، اصطلاحات حديثى و اصطلاحات كافى مثل «روى اصحابنا» و «العالم» را توضيح داده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outlineLvl w:val="2"/>
                    <w:rPr>
                      <w:rFonts w:ascii="Times New Roman" w:eastAsia="Times New Roman" w:hAnsi="Times New Roman" w:cs="B Nazanin"/>
                      <w:b/>
                      <w:bCs/>
                      <w:sz w:val="28"/>
                      <w:szCs w:val="28"/>
                    </w:rPr>
                  </w:pPr>
                  <w:r w:rsidRPr="00D1622C">
                    <w:rPr>
                      <w:rFonts w:ascii="Times New Roman" w:eastAsia="Times New Roman" w:hAnsi="Times New Roman" w:cs="B Nazanin"/>
                      <w:b/>
                      <w:bCs/>
                      <w:sz w:val="28"/>
                      <w:szCs w:val="28"/>
                      <w:rtl/>
                    </w:rPr>
                    <w:t>پاره‏اى از ويژگى‏هاى ترجمه</w:t>
                  </w:r>
                  <w:r w:rsidRPr="00D1622C">
                    <w:rPr>
                      <w:rFonts w:ascii="Times New Roman" w:eastAsia="Times New Roman" w:hAnsi="Times New Roman" w:cs="B Nazanin"/>
                      <w:b/>
                      <w:bCs/>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الف ـ نظر به ناتوانى مترجم از ساده‏نگارى به شرح متنهاى دشوار پناه برده. لذا اين كتاب، ترجمه‏اى شرح‏گونه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ب ـ در بسيارى موارد، مترجم پايبند ترجمه تحت اللفظى بوده و اين، ترجمه را از خوش خوانى خارج كرده و درك عبارات را دشوار 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ج ـ وفادارى او به رساندن معنا به قدرى زياد است كه گاهى مفهوم عبارات، بدون مراجعه به متن عربى قابل فهم نيست. جالب آن كه او متوجه اين ايراد بوده و پس از ترجمه، با عنوان «حاصل كلام اين كه» اقدام به نتيجه‏گيرى كرده تا ابهام را برطرف سازد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 ـ مترجم به نسخه‏هاى متعدد كافى مراجعه كرده تا متنى را درست ترجمه كند و گاه يك عبارت را با توجه به نسخه‏هاى گوناگون، چند بار ترجمه كرده</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0"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[145]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15" w:name="p146"/>
                        <w:bookmarkEnd w:id="15"/>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1"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هـ ـ ترجمه از نثر يك دست محروم است. عبارت‏هاى عاميانه، غريب، محلى و تعابير دربارى در آن ديده مى‏شود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ديگر آثار او عبارت است از: كشف النقاب (كتاب شرح العده شامل لغات مترادف و بى‏نظم است كه لغات را به ترتيب الفبا فهرست كرده</w:t>
                  </w:r>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 رساله در ممنوعيت نام بردن از امام زمان(ع) در زمان تقيه و خوف، تعبير رؤية الرائى، تحفه حسينيه، مصائب الاسلام، لوامع التنزيل (در علم تجويد</w:t>
                  </w:r>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 المطالب السنية في شرح الدرة الالفيه، الرائق في توصيف لغات الفائق (شرح الفائق في غريب الحديث، زمخشرى)، الغوافي في شرح لغات العروض و القوافي، القرة في شرح الدره (شرح منظومه الدرة النجفيه نوشته سيد بحرالعلوم)، ترجمه كفاية الاحكام و توحيد صدوق و بخش دعا و قرآن اصول كافى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14 </w:t>
                  </w:r>
                  <w:r w:rsidRPr="00D1622C">
                    <w:rPr>
                      <w:rFonts w:ascii="Times New Roman" w:eastAsia="Times New Roman" w:hAnsi="Times New Roman" w:cs="B Nazanin"/>
                      <w:sz w:val="28"/>
                      <w:szCs w:val="28"/>
                      <w:rtl/>
                    </w:rPr>
                    <w:t>ـ شرح فروع الكافي، محمد هادى بن محمد صالح مازندرانى (م 1120</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محمد جواد محمودى و محمد حسين درايتى و على حميداوى، 5 ج، 527 + 575 + 550</w:t>
                  </w:r>
                  <w:r w:rsidRPr="00D1622C">
                    <w:rPr>
                      <w:rFonts w:ascii="Times New Roman" w:eastAsia="Times New Roman" w:hAnsi="Times New Roman" w:cs="B Nazanin"/>
                      <w:sz w:val="28"/>
                      <w:szCs w:val="28"/>
                    </w:rPr>
                    <w:t xml:space="preserve"> + 662 + 856 </w:t>
                  </w:r>
                  <w:r w:rsidRPr="00D1622C">
                    <w:rPr>
                      <w:rFonts w:ascii="Times New Roman" w:eastAsia="Times New Roman" w:hAnsi="Times New Roman" w:cs="B Nazanin"/>
                      <w:sz w:val="28"/>
                      <w:szCs w:val="28"/>
                      <w:rtl/>
                    </w:rPr>
                    <w:t>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ملامحمد صالح مازندرانى ـ پدر مؤلف ـ تنها دو بخش اصول و روضه كافى را شرح كرد و ملامحمد هادى كه خود از فقهاى برجسته بود، شرح بخش فروع را ادامه داد. اين اثر، تنها به شرح اين كتاب‏هاى كافى اختصاص دارد</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طهارت، حيض، جنائز، نماز (ناقص)، زكات، روزه و حج</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اسلوب شرح احاديث مانند اسلوب كتاب‏هاى فقهى به اين صورت است كه بعد از ذكر عنوان باب، اقوال گوناگون را يادآور شده، دلايل و مناقشات را مى‏آورد و بعد از آن، به توضيح روايات مورد نياز مى‏پردازد</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بنابراين، اين شرح قبل از آن كه حديثى باشد كتابى فقهى به شمار مى‏رود</w:t>
                  </w:r>
                  <w:r w:rsidRPr="00D1622C">
                    <w:rPr>
                      <w:rFonts w:ascii="Times New Roman" w:eastAsia="Times New Roman" w:hAnsi="Times New Roman" w:cs="B Nazanin"/>
                      <w:sz w:val="28"/>
                      <w:szCs w:val="28"/>
                    </w:rPr>
                    <w:t xml:space="preserve">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نويسنده از فقهاى برجسته در عصر خويش بود به گونه‏اى كه او را ملقب به «فقيه الزمان» و «مجتهد الزمان» كرده بودند. لذا اين اثر در زمره آثار فقهى ارزشمند</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2"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[146]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16" w:name="p147"/>
                        <w:bookmarkEnd w:id="16"/>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3"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به شمار مى‏رود. در كارنامه علمى او تدوين كتاب‏هايى با ارزش به چشم مى‏خورد؛ از جمله: انوار البلاغة في علم المعاني و البيان، الحدود و الديات، رساله رضاعيه، رساله در مواريث، موائد در علم كلام، ترجمه قرآن كريم و صحيفه سجاديه و معالم الدين و كافيه در نحو، حاشيه بر انوار التنزيل بيضاوى و مواريث قواعد علامه، شرح دعاى صباح و شافيه در صرف و شرح شمسيه و تلخيص المفتاح و شرح نظام در صرف و قواعد الاحكام و</w:t>
                  </w:r>
                  <w:r w:rsidRPr="00D1622C">
                    <w:rPr>
                      <w:rFonts w:ascii="Times New Roman" w:eastAsia="Times New Roman" w:hAnsi="Times New Roman" w:cs="B Nazanin"/>
                      <w:sz w:val="28"/>
                      <w:szCs w:val="28"/>
                    </w:rPr>
                    <w:t>...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بخش زيادى از صفحات پايانى جلد پنجم به فهرست آيات ، احاديث، اعلام، اماكن، كتاب‏ها، فرق و مذاهب، جماعت‏ها و قبايل، </w:t>
                  </w:r>
                  <w:r w:rsidRPr="00D1622C">
                    <w:rPr>
                      <w:rFonts w:ascii="Times New Roman" w:eastAsia="Times New Roman" w:hAnsi="Times New Roman" w:cs="B Nazanin"/>
                      <w:sz w:val="28"/>
                      <w:szCs w:val="28"/>
                      <w:rtl/>
                    </w:rPr>
                    <w:lastRenderedPageBreak/>
                    <w:t>حوادث و غزوات و وقايع و ايام، اشعار، مصادر تحقيق و فهرست مطالب اختصاص دارد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15 </w:t>
                  </w:r>
                  <w:r w:rsidRPr="00D1622C">
                    <w:rPr>
                      <w:rFonts w:ascii="Times New Roman" w:eastAsia="Times New Roman" w:hAnsi="Times New Roman" w:cs="B Nazanin"/>
                      <w:sz w:val="28"/>
                      <w:szCs w:val="28"/>
                      <w:rtl/>
                    </w:rPr>
                    <w:t>ـ البضاعة المزجاة، محمد حسين بن قارياغدى (زنده در 1098</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حميد احمدى جلفايى، 2 ج، 630 + 624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اين اثر در شرح روضه كافى است. روايات روضه كافى در موضوعات گوناگون و بدون تبويب خاص است؛ لذا شارح در ابتدا فهرستى موضوعى براى احاديث نگاشته و آنها را به سى باب مرتب كرده تا دسترسى به روايات روضه را تسهيل كند. نويسنده، براى شرح روضه، تمامى كلمات و عبارات غير واضح را تبيين كرده و به بيان وجوه محتمل پرداخته است. از اين رو اين شرح گسترده، از مهم‏ترين شروح روضه به شمار مى‏رود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اشاره مؤلف به اختلاف نسخه‏ها از وجود نسخه‏هاى گوناگون كافى نزد او حكايت مى‏كند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محقق در مقدمه (ص 8 ـ 10) يازده شرح و حاشيه براى روضه كافى معرفى 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16 </w:t>
                  </w:r>
                  <w:r w:rsidRPr="00D1622C">
                    <w:rPr>
                      <w:rFonts w:ascii="Times New Roman" w:eastAsia="Times New Roman" w:hAnsi="Times New Roman" w:cs="B Nazanin"/>
                      <w:sz w:val="28"/>
                      <w:szCs w:val="28"/>
                      <w:rtl/>
                    </w:rPr>
                    <w:t>ـ منهج اليقين (شرح نامه امام صادق(ع) به شيعيان)، سيد علاءالدين محمد گلستانه (م 1110)، تحقيق: سيد مجتبى صحفى و على صدرايى خويى، 1 ج،</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4"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[147]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17" w:name="p148"/>
                        <w:bookmarkEnd w:id="17"/>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5"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527 </w:t>
                  </w:r>
                  <w:r w:rsidRPr="00D1622C">
                    <w:rPr>
                      <w:rFonts w:ascii="Times New Roman" w:eastAsia="Times New Roman" w:hAnsi="Times New Roman" w:cs="B Nazanin"/>
                      <w:sz w:val="28"/>
                      <w:szCs w:val="28"/>
                      <w:rtl/>
                    </w:rPr>
                    <w:t>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اولين حديث روضه كافى، نامه نسبتاً مفصل از امام صادق(ع) به شيعيان است كه برخى آن را «وصيت نامه امام صادق(ع)» خوانده‏اند</w:t>
                  </w:r>
                  <w:r w:rsidRPr="00D1622C">
                    <w:rPr>
                      <w:rFonts w:ascii="Times New Roman" w:eastAsia="Times New Roman" w:hAnsi="Times New Roman" w:cs="B Nazanin"/>
                      <w:sz w:val="28"/>
                      <w:szCs w:val="28"/>
                    </w:rPr>
                    <w:t xml:space="preserve">. </w:t>
                  </w:r>
                  <w:r w:rsidRPr="00D1622C">
                    <w:rPr>
                      <w:rFonts w:ascii="Times New Roman" w:eastAsia="Times New Roman" w:hAnsi="Times New Roman" w:cs="B Nazanin"/>
                      <w:sz w:val="28"/>
                      <w:szCs w:val="28"/>
                      <w:rtl/>
                    </w:rPr>
                    <w:t>حضرت در اين نامه با اشاره به مسايل مختلف دينى و اجتماعى، تكليف پيروان خود را مشخص 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بناى گلستانه بر آن بوده كه نامه را براى فهم عموم، شرح و توضيح دهد. او پس از ذكر هرقطعه از نامه، نخست ترجمه‏اى روان ارايه كرده و سپس مضمون آن را شرح مى‏دهد. بدين منظور به آيات و روايات استشهاد مى‏كند اما توضيحات او نسبت به روايات، اندك است. نظر به اين كه مخاطبان گلستانه عموم مردم‏اند، غالباً به نقل ترجمه روايات بسنده 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برخى از آثار گلستانه بدين قرار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حدائق الحقائق (شرح نهج البلاغه)، بهجة الحدائق (شرح نهج البلاغه)، شرح خطبه شقشقيه و خطبه همام، ترتيب مشيخه من لايحضره الفقيه، اربعون حديثاً، فهرست شرائع الاسلام و</w:t>
                  </w:r>
                  <w:r w:rsidRPr="00D1622C">
                    <w:rPr>
                      <w:rFonts w:ascii="Times New Roman" w:eastAsia="Times New Roman" w:hAnsi="Times New Roman" w:cs="B Nazanin"/>
                      <w:sz w:val="28"/>
                      <w:szCs w:val="28"/>
                    </w:rPr>
                    <w:t>...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فهرست آيات، روايات، اعلام، كتاب ها، اماكن، منابع و فهرست مطالب، پايان‏بخش كتاب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17 </w:t>
                  </w:r>
                  <w:r w:rsidRPr="00D1622C">
                    <w:rPr>
                      <w:rFonts w:ascii="Times New Roman" w:eastAsia="Times New Roman" w:hAnsi="Times New Roman" w:cs="B Nazanin"/>
                      <w:sz w:val="28"/>
                      <w:szCs w:val="28"/>
                      <w:rtl/>
                    </w:rPr>
                    <w:t>ـ مجموعه رسايل در شرح احاديثى از كافى، به كوشش مهدى سليمانى آشتيانى و محمد حسين درايتى، 2 ج، 600 + 654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برخى علما تنها يك يا چند روايت مشخص از كافى را شرح كرده‏اند. اين احاديث از جهاتى داراى نكاتى مبهم ـ دست كم از ديد شارحان ـ بوده است. گردآورندگان اين مجموعه، از ميان چهل و نه رساله‏اى كه شناسايى كرده‏اند، بيست ونه رساله قابل دسترس و قابل تحقيق بوده كه در اين دو جلد عرضه شده‏اند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در اين مجال تنها به عنوان و مشخصات اصلى رساله‏هايى كه در اين كتاب </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6"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[148]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18" w:name="p149"/>
                        <w:bookmarkEnd w:id="18"/>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7"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آمده، بسنده مى‏كنيم</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 </w:t>
                  </w:r>
                  <w:r w:rsidRPr="00D1622C">
                    <w:rPr>
                      <w:rFonts w:ascii="Times New Roman" w:eastAsia="Times New Roman" w:hAnsi="Times New Roman" w:cs="B Nazanin"/>
                      <w:sz w:val="28"/>
                      <w:szCs w:val="28"/>
                      <w:rtl/>
                    </w:rPr>
                    <w:t>فتح الباب لمغلقات هذا الكتاب، مطيع بن محمود (ق 11</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شرح كافى از ابتدا تا حديث سوم از باب ثواب العالم و المتعلم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 </w:t>
                  </w:r>
                  <w:r w:rsidRPr="00D1622C">
                    <w:rPr>
                      <w:rFonts w:ascii="Times New Roman" w:eastAsia="Times New Roman" w:hAnsi="Times New Roman" w:cs="B Nazanin"/>
                      <w:sz w:val="28"/>
                      <w:szCs w:val="28"/>
                      <w:rtl/>
                    </w:rPr>
                    <w:t xml:space="preserve">جواب شبهة الشيخ إبراهيم حسنا على رواية التثليث، محمد بن الحسن حر عاملى (م 1104)، جواب الجواب، محمد رحيم بن محمد هروى (ق </w:t>
                  </w:r>
                  <w:r w:rsidRPr="00D1622C">
                    <w:rPr>
                      <w:rFonts w:ascii="Times New Roman" w:eastAsia="Times New Roman" w:hAnsi="Times New Roman" w:cs="B Nazanin"/>
                      <w:sz w:val="28"/>
                      <w:szCs w:val="28"/>
                    </w:rPr>
                    <w:t>12)</w:t>
                  </w:r>
                  <w:r w:rsidRPr="00D1622C">
                    <w:rPr>
                      <w:rFonts w:ascii="Times New Roman" w:eastAsia="Times New Roman" w:hAnsi="Times New Roman" w:cs="B Nazanin"/>
                      <w:sz w:val="28"/>
                      <w:szCs w:val="28"/>
                      <w:rtl/>
                    </w:rPr>
                    <w:t>، تحقيق: محمد حسين درايتى</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محور بحث: مقبوله عمر بن حنظله</w:t>
                  </w:r>
                  <w:r w:rsidRPr="00D1622C">
                    <w:rPr>
                      <w:rFonts w:ascii="Times New Roman" w:eastAsia="Times New Roman" w:hAnsi="Times New Roman" w:cs="B Nazanin"/>
                      <w:sz w:val="28"/>
                      <w:szCs w:val="28"/>
                    </w:rPr>
                    <w:t xml:space="preserve">. </w:t>
                  </w:r>
                  <w:bookmarkStart w:id="19" w:name="1492"/>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"149f2" \o " </w:instrText>
                  </w:r>
                  <w:r w:rsidRPr="00D1622C">
                    <w:rPr>
                      <w:rFonts w:ascii="Times New Roman" w:eastAsia="Times New Roman" w:hAnsi="Times New Roman" w:cs="B Nazanin"/>
                      <w:sz w:val="28"/>
                      <w:szCs w:val="28"/>
                      <w:rtl/>
                    </w:rPr>
                    <w:instrText>همان، ج 1، ص 68، ح 10</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w:t>
                  </w:r>
                  <w:r w:rsidR="00610299" w:rsidRPr="00D1622C">
                    <w:rPr>
                      <w:rFonts w:ascii="Times New Roman" w:eastAsia="Times New Roman" w:hAnsi="Times New Roman" w:cs="B Nazanin"/>
                      <w:sz w:val="28"/>
                      <w:szCs w:val="28"/>
                    </w:rPr>
                    <w:fldChar w:fldCharType="end"/>
                  </w:r>
                  <w:bookmarkEnd w:id="19"/>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3. </w:t>
                  </w:r>
                  <w:r w:rsidRPr="00D1622C">
                    <w:rPr>
                      <w:rFonts w:ascii="Times New Roman" w:eastAsia="Times New Roman" w:hAnsi="Times New Roman" w:cs="B Nazanin"/>
                      <w:sz w:val="28"/>
                      <w:szCs w:val="28"/>
                      <w:rtl/>
                    </w:rPr>
                    <w:t xml:space="preserve">رسالة حول فقرة من مناظرة </w:t>
                  </w:r>
                  <w:proofErr w:type="gramStart"/>
                  <w:r w:rsidRPr="00D1622C">
                    <w:rPr>
                      <w:rFonts w:ascii="Times New Roman" w:eastAsia="Times New Roman" w:hAnsi="Times New Roman" w:cs="B Nazanin"/>
                      <w:sz w:val="28"/>
                      <w:szCs w:val="28"/>
                      <w:rtl/>
                    </w:rPr>
                    <w:t>الرضا(</w:t>
                  </w:r>
                  <w:proofErr w:type="gramEnd"/>
                  <w:r w:rsidRPr="00D1622C">
                    <w:rPr>
                      <w:rFonts w:ascii="Times New Roman" w:eastAsia="Times New Roman" w:hAnsi="Times New Roman" w:cs="B Nazanin"/>
                      <w:sz w:val="28"/>
                      <w:szCs w:val="28"/>
                      <w:rtl/>
                    </w:rPr>
                    <w:t xml:space="preserve">ع) مع الزنديق </w:t>
                  </w:r>
                  <w:bookmarkStart w:id="20" w:name="1493"/>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"149f3" \o " </w:instrText>
                  </w:r>
                  <w:r w:rsidRPr="00D1622C">
                    <w:rPr>
                      <w:rFonts w:ascii="Times New Roman" w:eastAsia="Times New Roman" w:hAnsi="Times New Roman" w:cs="B Nazanin"/>
                      <w:sz w:val="28"/>
                      <w:szCs w:val="28"/>
                      <w:rtl/>
                    </w:rPr>
                    <w:instrText>همان، ج 1، ص 68، ح 10</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(3)</w:t>
                  </w:r>
                  <w:r w:rsidR="00610299" w:rsidRPr="00D1622C">
                    <w:rPr>
                      <w:rFonts w:ascii="Times New Roman" w:eastAsia="Times New Roman" w:hAnsi="Times New Roman" w:cs="B Nazanin"/>
                      <w:sz w:val="28"/>
                      <w:szCs w:val="28"/>
                    </w:rPr>
                    <w:fldChar w:fldCharType="end"/>
                  </w:r>
                  <w:bookmarkEnd w:id="20"/>
                  <w:r w:rsidRPr="00D1622C">
                    <w:rPr>
                      <w:rFonts w:ascii="Times New Roman" w:eastAsia="Times New Roman" w:hAnsi="Times New Roman" w:cs="B Nazanin"/>
                      <w:sz w:val="28"/>
                      <w:szCs w:val="28"/>
                      <w:rtl/>
                    </w:rPr>
                    <w:t>، منسوب به ميرباقر بن محمد حسينى (م 1113)،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4. </w:t>
                  </w:r>
                  <w:r w:rsidRPr="00D1622C">
                    <w:rPr>
                      <w:rFonts w:ascii="Times New Roman" w:eastAsia="Times New Roman" w:hAnsi="Times New Roman" w:cs="B Nazanin"/>
                      <w:sz w:val="28"/>
                      <w:szCs w:val="28"/>
                      <w:rtl/>
                    </w:rPr>
                    <w:t>شرح حديث بيضه، رضى الدين محمد بن حسين خوانسارى (م 1113</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على اكبر زمانى‏نژاد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توضيح، حديثى است كه در آن از امام صادق(ع) سؤال مى‏شود: آيا خداوند مى‏تواند دنيا را در تخم مرغى جا دهد كه نه تخم مرغ بزرگ شود و نه دنيا كوچك؟ </w:t>
                  </w:r>
                  <w:bookmarkStart w:id="21" w:name="1494"/>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"149f4" \o " </w:instrText>
                  </w:r>
                  <w:r w:rsidRPr="00D1622C">
                    <w:rPr>
                      <w:rFonts w:ascii="Times New Roman" w:eastAsia="Times New Roman" w:hAnsi="Times New Roman" w:cs="B Nazanin"/>
                      <w:sz w:val="28"/>
                      <w:szCs w:val="28"/>
                      <w:rtl/>
                    </w:rPr>
                    <w:instrText>همان، ج 1، ص 68، ح 10</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(4)</w:t>
                  </w:r>
                  <w:r w:rsidR="00610299" w:rsidRPr="00D1622C">
                    <w:rPr>
                      <w:rFonts w:ascii="Times New Roman" w:eastAsia="Times New Roman" w:hAnsi="Times New Roman" w:cs="B Nazanin"/>
                      <w:sz w:val="28"/>
                      <w:szCs w:val="28"/>
                    </w:rPr>
                    <w:fldChar w:fldCharType="end"/>
                  </w:r>
                  <w:bookmarkEnd w:id="21"/>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5. </w:t>
                  </w:r>
                  <w:r w:rsidRPr="00D1622C">
                    <w:rPr>
                      <w:rFonts w:ascii="Times New Roman" w:eastAsia="Times New Roman" w:hAnsi="Times New Roman" w:cs="B Nazanin"/>
                      <w:sz w:val="28"/>
                      <w:szCs w:val="28"/>
                      <w:rtl/>
                    </w:rPr>
                    <w:t xml:space="preserve">شرح مناظرة الامام </w:t>
                  </w:r>
                  <w:proofErr w:type="gramStart"/>
                  <w:r w:rsidRPr="00D1622C">
                    <w:rPr>
                      <w:rFonts w:ascii="Times New Roman" w:eastAsia="Times New Roman" w:hAnsi="Times New Roman" w:cs="B Nazanin"/>
                      <w:sz w:val="28"/>
                      <w:szCs w:val="28"/>
                      <w:rtl/>
                    </w:rPr>
                    <w:t>الصادق(</w:t>
                  </w:r>
                  <w:proofErr w:type="gramEnd"/>
                  <w:r w:rsidRPr="00D1622C">
                    <w:rPr>
                      <w:rFonts w:ascii="Times New Roman" w:eastAsia="Times New Roman" w:hAnsi="Times New Roman" w:cs="B Nazanin"/>
                      <w:sz w:val="28"/>
                      <w:szCs w:val="28"/>
                      <w:rtl/>
                    </w:rPr>
                    <w:t xml:space="preserve">ع) مع الزنديق </w:t>
                  </w:r>
                  <w:bookmarkStart w:id="22" w:name="1495"/>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"149f5" \o " </w:instrText>
                  </w:r>
                  <w:r w:rsidRPr="00D1622C">
                    <w:rPr>
                      <w:rFonts w:ascii="Times New Roman" w:eastAsia="Times New Roman" w:hAnsi="Times New Roman" w:cs="B Nazanin"/>
                      <w:sz w:val="28"/>
                      <w:szCs w:val="28"/>
                      <w:rtl/>
                    </w:rPr>
                    <w:instrText>همان، ج 1، ص 68، ح 10</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(5)</w:t>
                  </w:r>
                  <w:r w:rsidR="00610299" w:rsidRPr="00D1622C">
                    <w:rPr>
                      <w:rFonts w:ascii="Times New Roman" w:eastAsia="Times New Roman" w:hAnsi="Times New Roman" w:cs="B Nazanin"/>
                      <w:sz w:val="28"/>
                      <w:szCs w:val="28"/>
                    </w:rPr>
                    <w:fldChar w:fldCharType="end"/>
                  </w:r>
                  <w:bookmarkEnd w:id="22"/>
                  <w:r w:rsidRPr="00D1622C">
                    <w:rPr>
                      <w:rFonts w:ascii="Times New Roman" w:eastAsia="Times New Roman" w:hAnsi="Times New Roman" w:cs="B Nazanin"/>
                      <w:sz w:val="28"/>
                      <w:szCs w:val="28"/>
                      <w:rtl/>
                    </w:rPr>
                    <w:t>، محمد بن عبدالله بن على بحرانى (زنده در 1173)،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6. </w:t>
                  </w:r>
                  <w:r w:rsidRPr="00D1622C">
                    <w:rPr>
                      <w:rFonts w:ascii="Times New Roman" w:eastAsia="Times New Roman" w:hAnsi="Times New Roman" w:cs="B Nazanin"/>
                      <w:sz w:val="28"/>
                      <w:szCs w:val="28"/>
                      <w:rtl/>
                    </w:rPr>
                    <w:t>شرح حديث «اتفق الجميع لاتمانع بينهم</w:t>
                  </w:r>
                  <w:r w:rsidRPr="00D1622C">
                    <w:rPr>
                      <w:rFonts w:ascii="Times New Roman" w:eastAsia="Times New Roman" w:hAnsi="Times New Roman" w:cs="B Nazanin"/>
                      <w:sz w:val="28"/>
                      <w:szCs w:val="28"/>
                    </w:rPr>
                    <w:t xml:space="preserve">» </w:t>
                  </w:r>
                  <w:bookmarkStart w:id="23" w:name="1496"/>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"149f6" \o " </w:instrText>
                  </w:r>
                  <w:r w:rsidRPr="00D1622C">
                    <w:rPr>
                      <w:rFonts w:ascii="Times New Roman" w:eastAsia="Times New Roman" w:hAnsi="Times New Roman" w:cs="B Nazanin"/>
                      <w:sz w:val="28"/>
                      <w:szCs w:val="28"/>
                      <w:rtl/>
                    </w:rPr>
                    <w:instrText>همان، ج 1، ص 68، ح 10</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(6</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23"/>
                  <w:r w:rsidRPr="00D1622C">
                    <w:rPr>
                      <w:rFonts w:ascii="Times New Roman" w:eastAsia="Times New Roman" w:hAnsi="Times New Roman" w:cs="B Nazanin"/>
                      <w:sz w:val="28"/>
                      <w:szCs w:val="28"/>
                      <w:rtl/>
                    </w:rPr>
                    <w:t>، صدرالدين محمد بن محمد صادق حسينى قزوينى (زنده در 1109)، تحقيق: محمد حسين درايتى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8" style="width:90.25pt;height:1.5pt" o:hrpct="200" o:hralign="right" o:hrstd="t" o:hrnoshade="t" o:hr="t" fillcolor="#5e98e7" stroked="f"/>
                    </w:pict>
                  </w:r>
                </w:p>
                <w:bookmarkStart w:id="24" w:name="149f2"/>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"1492"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w:t>
                  </w:r>
                  <w:r w:rsidRPr="00D1622C">
                    <w:rPr>
                      <w:rFonts w:ascii="Times New Roman" w:eastAsia="Times New Roman" w:hAnsi="Times New Roman" w:cs="B Nazanin"/>
                      <w:b/>
                      <w:bCs/>
                      <w:color w:val="112FC2"/>
                      <w:sz w:val="28"/>
                      <w:szCs w:val="28"/>
                    </w:rPr>
                    <w:fldChar w:fldCharType="end"/>
                  </w:r>
                  <w:bookmarkEnd w:id="24"/>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همان، ج 1، ص 68، ح 10</w:t>
                  </w:r>
                  <w:r w:rsidR="00D021CF" w:rsidRPr="00D1622C">
                    <w:rPr>
                      <w:rFonts w:ascii="Times New Roman" w:eastAsia="Times New Roman" w:hAnsi="Times New Roman" w:cs="B Nazanin" w:hint="cs"/>
                      <w:b/>
                      <w:bCs/>
                      <w:color w:val="112FC2"/>
                      <w:sz w:val="28"/>
                      <w:szCs w:val="28"/>
                    </w:rPr>
                    <w:t xml:space="preserve">. </w:t>
                  </w:r>
                </w:p>
                <w:bookmarkStart w:id="25" w:name="149f3"/>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"1493"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(3)</w:t>
                  </w:r>
                  <w:r w:rsidRPr="00D1622C">
                    <w:rPr>
                      <w:rFonts w:ascii="Times New Roman" w:eastAsia="Times New Roman" w:hAnsi="Times New Roman" w:cs="B Nazanin"/>
                      <w:b/>
                      <w:bCs/>
                      <w:color w:val="112FC2"/>
                      <w:sz w:val="28"/>
                      <w:szCs w:val="28"/>
                    </w:rPr>
                    <w:fldChar w:fldCharType="end"/>
                  </w:r>
                  <w:bookmarkEnd w:id="25"/>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همان، ج 1، ص 78، ح 3</w:t>
                  </w:r>
                  <w:r w:rsidR="00D021CF" w:rsidRPr="00D1622C">
                    <w:rPr>
                      <w:rFonts w:ascii="Times New Roman" w:eastAsia="Times New Roman" w:hAnsi="Times New Roman" w:cs="B Nazanin" w:hint="cs"/>
                      <w:b/>
                      <w:bCs/>
                      <w:color w:val="112FC2"/>
                      <w:sz w:val="28"/>
                      <w:szCs w:val="28"/>
                    </w:rPr>
                    <w:t xml:space="preserve">. </w:t>
                  </w:r>
                </w:p>
                <w:bookmarkStart w:id="26" w:name="149f4"/>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"1494"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(4)</w:t>
                  </w:r>
                  <w:r w:rsidRPr="00D1622C">
                    <w:rPr>
                      <w:rFonts w:ascii="Times New Roman" w:eastAsia="Times New Roman" w:hAnsi="Times New Roman" w:cs="B Nazanin"/>
                      <w:b/>
                      <w:bCs/>
                      <w:color w:val="112FC2"/>
                      <w:sz w:val="28"/>
                      <w:szCs w:val="28"/>
                    </w:rPr>
                    <w:fldChar w:fldCharType="end"/>
                  </w:r>
                  <w:bookmarkEnd w:id="26"/>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79، ح 4</w:t>
                  </w:r>
                  <w:r w:rsidR="00D021CF" w:rsidRPr="00D1622C">
                    <w:rPr>
                      <w:rFonts w:ascii="Times New Roman" w:eastAsia="Times New Roman" w:hAnsi="Times New Roman" w:cs="B Nazanin" w:hint="cs"/>
                      <w:b/>
                      <w:bCs/>
                      <w:color w:val="112FC2"/>
                      <w:sz w:val="28"/>
                      <w:szCs w:val="28"/>
                    </w:rPr>
                    <w:t xml:space="preserve">. </w:t>
                  </w:r>
                </w:p>
                <w:bookmarkStart w:id="27" w:name="149f5"/>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"1495"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(5)</w:t>
                  </w:r>
                  <w:r w:rsidRPr="00D1622C">
                    <w:rPr>
                      <w:rFonts w:ascii="Times New Roman" w:eastAsia="Times New Roman" w:hAnsi="Times New Roman" w:cs="B Nazanin"/>
                      <w:b/>
                      <w:bCs/>
                      <w:color w:val="112FC2"/>
                      <w:sz w:val="28"/>
                      <w:szCs w:val="28"/>
                    </w:rPr>
                    <w:fldChar w:fldCharType="end"/>
                  </w:r>
                  <w:bookmarkEnd w:id="27"/>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80، ح 5</w:t>
                  </w:r>
                  <w:r w:rsidR="00D021CF" w:rsidRPr="00D1622C">
                    <w:rPr>
                      <w:rFonts w:ascii="Times New Roman" w:eastAsia="Times New Roman" w:hAnsi="Times New Roman" w:cs="B Nazanin" w:hint="cs"/>
                      <w:b/>
                      <w:bCs/>
                      <w:color w:val="112FC2"/>
                      <w:sz w:val="28"/>
                      <w:szCs w:val="28"/>
                    </w:rPr>
                    <w:t xml:space="preserve">. </w:t>
                  </w:r>
                </w:p>
                <w:bookmarkStart w:id="28" w:name="149f6"/>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"1496"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(6)</w:t>
                  </w:r>
                  <w:r w:rsidRPr="00D1622C">
                    <w:rPr>
                      <w:rFonts w:ascii="Times New Roman" w:eastAsia="Times New Roman" w:hAnsi="Times New Roman" w:cs="B Nazanin"/>
                      <w:b/>
                      <w:bCs/>
                      <w:color w:val="112FC2"/>
                      <w:sz w:val="28"/>
                      <w:szCs w:val="28"/>
                    </w:rPr>
                    <w:fldChar w:fldCharType="end"/>
                  </w:r>
                  <w:bookmarkEnd w:id="28"/>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ج1، ص 96، ح 3</w:t>
                  </w:r>
                  <w:r w:rsidR="00D021CF" w:rsidRPr="00D1622C">
                    <w:rPr>
                      <w:rFonts w:ascii="Times New Roman" w:eastAsia="Times New Roman" w:hAnsi="Times New Roman" w:cs="B Nazanin" w:hint="cs"/>
                      <w:b/>
                      <w:bCs/>
                      <w:color w:val="112FC2"/>
                      <w:sz w:val="28"/>
                      <w:szCs w:val="28"/>
                    </w:rPr>
                    <w:t xml:space="preserve">. </w: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[149]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29" w:name="p150"/>
                        <w:bookmarkEnd w:id="29"/>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59"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7. </w:t>
                  </w:r>
                  <w:r w:rsidRPr="00D1622C">
                    <w:rPr>
                      <w:rFonts w:ascii="Times New Roman" w:eastAsia="Times New Roman" w:hAnsi="Times New Roman" w:cs="B Nazanin"/>
                      <w:sz w:val="28"/>
                      <w:szCs w:val="28"/>
                      <w:rtl/>
                    </w:rPr>
                    <w:t>شرح حديث «خلق الله الاشياء بالمشيّة</w:t>
                  </w:r>
                  <w:r w:rsidRPr="00D1622C">
                    <w:rPr>
                      <w:rFonts w:ascii="Times New Roman" w:eastAsia="Times New Roman" w:hAnsi="Times New Roman" w:cs="B Nazanin"/>
                      <w:sz w:val="28"/>
                      <w:szCs w:val="28"/>
                    </w:rPr>
                    <w:t xml:space="preserve">» </w:t>
                  </w:r>
                  <w:bookmarkStart w:id="30" w:name="1507"/>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"150f7" \o " </w:instrText>
                  </w:r>
                  <w:r w:rsidRPr="00D1622C">
                    <w:rPr>
                      <w:rFonts w:ascii="Times New Roman" w:eastAsia="Times New Roman" w:hAnsi="Times New Roman" w:cs="B Nazanin"/>
                      <w:sz w:val="28"/>
                      <w:szCs w:val="28"/>
                      <w:rtl/>
                    </w:rPr>
                    <w:instrText>كافى، ج 1، ص 110، ح 4</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(7</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30"/>
                  <w:r w:rsidRPr="00D1622C">
                    <w:rPr>
                      <w:rFonts w:ascii="Times New Roman" w:eastAsia="Times New Roman" w:hAnsi="Times New Roman" w:cs="B Nazanin"/>
                      <w:sz w:val="28"/>
                      <w:szCs w:val="28"/>
                      <w:rtl/>
                    </w:rPr>
                    <w:t>، مؤلف ناشناخته،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8. </w:t>
                  </w:r>
                  <w:r w:rsidRPr="00D1622C">
                    <w:rPr>
                      <w:rFonts w:ascii="Times New Roman" w:eastAsia="Times New Roman" w:hAnsi="Times New Roman" w:cs="B Nazanin"/>
                      <w:sz w:val="28"/>
                      <w:szCs w:val="28"/>
                      <w:rtl/>
                    </w:rPr>
                    <w:t xml:space="preserve">شرح حديث حدوث الاسماء </w:t>
                  </w:r>
                  <w:bookmarkStart w:id="31" w:name="1508"/>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"150f8" \o " </w:instrText>
                  </w:r>
                  <w:r w:rsidRPr="00D1622C">
                    <w:rPr>
                      <w:rFonts w:ascii="Times New Roman" w:eastAsia="Times New Roman" w:hAnsi="Times New Roman" w:cs="B Nazanin"/>
                      <w:sz w:val="28"/>
                      <w:szCs w:val="28"/>
                      <w:rtl/>
                    </w:rPr>
                    <w:instrText>كافى، ج 1، ص 110، ح 4</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(8</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31"/>
                  <w:r w:rsidRPr="00D1622C">
                    <w:rPr>
                      <w:rFonts w:ascii="Times New Roman" w:eastAsia="Times New Roman" w:hAnsi="Times New Roman" w:cs="B Nazanin"/>
                      <w:sz w:val="28"/>
                      <w:szCs w:val="28"/>
                      <w:rtl/>
                    </w:rPr>
                    <w:t>، احمد بن زين الدين احسايى (م 1241)،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9. </w:t>
                  </w:r>
                  <w:r w:rsidRPr="00D1622C">
                    <w:rPr>
                      <w:rFonts w:ascii="Times New Roman" w:eastAsia="Times New Roman" w:hAnsi="Times New Roman" w:cs="B Nazanin"/>
                      <w:sz w:val="28"/>
                      <w:szCs w:val="28"/>
                      <w:rtl/>
                    </w:rPr>
                    <w:t xml:space="preserve">شرح حديث حدوث الاسماء </w:t>
                  </w:r>
                  <w:bookmarkStart w:id="32" w:name="1509"/>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"150f9" \o " </w:instrText>
                  </w:r>
                  <w:r w:rsidRPr="00D1622C">
                    <w:rPr>
                      <w:rFonts w:ascii="Times New Roman" w:eastAsia="Times New Roman" w:hAnsi="Times New Roman" w:cs="B Nazanin"/>
                      <w:sz w:val="28"/>
                      <w:szCs w:val="28"/>
                      <w:rtl/>
                    </w:rPr>
                    <w:instrText>كافى، ج 1، ص 110، ح 4</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(9</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32"/>
                  <w:r w:rsidRPr="00D1622C">
                    <w:rPr>
                      <w:rFonts w:ascii="Times New Roman" w:eastAsia="Times New Roman" w:hAnsi="Times New Roman" w:cs="B Nazanin"/>
                      <w:sz w:val="28"/>
                      <w:szCs w:val="28"/>
                      <w:rtl/>
                    </w:rPr>
                    <w:t>، عبدالله سماهيجى بحرانى (م 1135)،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10. </w:t>
                  </w:r>
                  <w:r w:rsidRPr="00D1622C">
                    <w:rPr>
                      <w:rFonts w:ascii="Times New Roman" w:eastAsia="Times New Roman" w:hAnsi="Times New Roman" w:cs="B Nazanin"/>
                      <w:sz w:val="28"/>
                      <w:szCs w:val="28"/>
                      <w:rtl/>
                    </w:rPr>
                    <w:t xml:space="preserve">التحفة العلوية (شرح حديث حدوث الاسماء </w:t>
                  </w:r>
                  <w:bookmarkStart w:id="33" w:name="15010"/>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"150f10" \o " </w:instrText>
                  </w:r>
                  <w:r w:rsidRPr="00D1622C">
                    <w:rPr>
                      <w:rFonts w:ascii="Times New Roman" w:eastAsia="Times New Roman" w:hAnsi="Times New Roman" w:cs="B Nazanin"/>
                      <w:sz w:val="28"/>
                      <w:szCs w:val="28"/>
                      <w:rtl/>
                    </w:rPr>
                    <w:instrText>كافى، ج 1، ص 110، ح 4</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(10)</w:t>
                  </w:r>
                  <w:r w:rsidR="00610299" w:rsidRPr="00D1622C">
                    <w:rPr>
                      <w:rFonts w:ascii="Times New Roman" w:eastAsia="Times New Roman" w:hAnsi="Times New Roman" w:cs="B Nazanin"/>
                      <w:sz w:val="28"/>
                      <w:szCs w:val="28"/>
                    </w:rPr>
                    <w:fldChar w:fldCharType="end"/>
                  </w:r>
                  <w:bookmarkEnd w:id="33"/>
                  <w:proofErr w:type="gramStart"/>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مؤلف ناشناخته، تحقيق: حميد احمدى جلفايى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11. </w:t>
                  </w:r>
                  <w:r w:rsidRPr="00D1622C">
                    <w:rPr>
                      <w:rFonts w:ascii="Times New Roman" w:eastAsia="Times New Roman" w:hAnsi="Times New Roman" w:cs="B Nazanin"/>
                      <w:sz w:val="28"/>
                      <w:szCs w:val="28"/>
                      <w:rtl/>
                    </w:rPr>
                    <w:t>شرح حديث «ان لله علمين...»، مؤلف ناشناخته، تحقيق: مهدى سليمانى آشتيانى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طبق ظاهر روايتى در كافى، خداوند دو علم دارد: مكنون كه كسى به آن راه ندارد و ديگرى علمى است كه ملائكه و انبيا و ائمه(ع) را از آن بى‏نصيب نگذاشته است</w:t>
                  </w:r>
                  <w:r w:rsidRPr="00D1622C">
                    <w:rPr>
                      <w:rFonts w:ascii="Times New Roman" w:eastAsia="Times New Roman" w:hAnsi="Times New Roman" w:cs="B Nazanin"/>
                      <w:sz w:val="28"/>
                      <w:szCs w:val="28"/>
                    </w:rPr>
                    <w:t xml:space="preserve">. </w:t>
                  </w:r>
                  <w:bookmarkStart w:id="34" w:name="15011"/>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"150f11" \o " </w:instrText>
                  </w:r>
                  <w:r w:rsidRPr="00D1622C">
                    <w:rPr>
                      <w:rFonts w:ascii="Times New Roman" w:eastAsia="Times New Roman" w:hAnsi="Times New Roman" w:cs="B Nazanin"/>
                      <w:sz w:val="28"/>
                      <w:szCs w:val="28"/>
                      <w:rtl/>
                    </w:rPr>
                    <w:instrText>كافى، ج 1، ص 110، ح 4</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(11)</w:t>
                  </w:r>
                  <w:r w:rsidR="00610299" w:rsidRPr="00D1622C">
                    <w:rPr>
                      <w:rFonts w:ascii="Times New Roman" w:eastAsia="Times New Roman" w:hAnsi="Times New Roman" w:cs="B Nazanin"/>
                      <w:sz w:val="28"/>
                      <w:szCs w:val="28"/>
                    </w:rPr>
                    <w:fldChar w:fldCharType="end"/>
                  </w:r>
                  <w:bookmarkEnd w:id="34"/>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12. </w:t>
                  </w:r>
                  <w:r w:rsidRPr="00D1622C">
                    <w:rPr>
                      <w:rFonts w:ascii="Times New Roman" w:eastAsia="Times New Roman" w:hAnsi="Times New Roman" w:cs="B Nazanin"/>
                      <w:sz w:val="28"/>
                      <w:szCs w:val="28"/>
                      <w:rtl/>
                    </w:rPr>
                    <w:t>شرح حديث «امر ابليس ان يسجد لآدم</w:t>
                  </w:r>
                  <w:r w:rsidRPr="00D1622C">
                    <w:rPr>
                      <w:rFonts w:ascii="Times New Roman" w:eastAsia="Times New Roman" w:hAnsi="Times New Roman" w:cs="B Nazanin"/>
                      <w:sz w:val="28"/>
                      <w:szCs w:val="28"/>
                    </w:rPr>
                    <w:t xml:space="preserve">...» </w:t>
                  </w:r>
                  <w:bookmarkStart w:id="35" w:name="15012"/>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"150f12" \o " </w:instrText>
                  </w:r>
                  <w:r w:rsidRPr="00D1622C">
                    <w:rPr>
                      <w:rFonts w:ascii="Times New Roman" w:eastAsia="Times New Roman" w:hAnsi="Times New Roman" w:cs="B Nazanin"/>
                      <w:sz w:val="28"/>
                      <w:szCs w:val="28"/>
                      <w:rtl/>
                    </w:rPr>
                    <w:instrText>كافى، ج 1، ص 110، ح 4</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(12</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35"/>
                  <w:r w:rsidRPr="00D1622C">
                    <w:rPr>
                      <w:rFonts w:ascii="Times New Roman" w:eastAsia="Times New Roman" w:hAnsi="Times New Roman" w:cs="B Nazanin"/>
                      <w:sz w:val="28"/>
                      <w:szCs w:val="28"/>
                      <w:rtl/>
                    </w:rPr>
                    <w:t>ابوالقاسم بن حسن گيلانى معروف به ميرزاى قمى (م 1231)، تحقيق: مهدى سليمانى آشتيانى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13. </w:t>
                  </w:r>
                  <w:r w:rsidRPr="00D1622C">
                    <w:rPr>
                      <w:rFonts w:ascii="Times New Roman" w:eastAsia="Times New Roman" w:hAnsi="Times New Roman" w:cs="B Nazanin"/>
                      <w:sz w:val="28"/>
                      <w:szCs w:val="28"/>
                      <w:rtl/>
                    </w:rPr>
                    <w:t>شرح حديث «أنا اللّه‏ الذي لا إله إلاّ أنا</w:t>
                  </w:r>
                  <w:r w:rsidRPr="00D1622C">
                    <w:rPr>
                      <w:rFonts w:ascii="Times New Roman" w:eastAsia="Times New Roman" w:hAnsi="Times New Roman" w:cs="B Nazanin"/>
                      <w:sz w:val="28"/>
                      <w:szCs w:val="28"/>
                    </w:rPr>
                    <w:t xml:space="preserve">...» </w:t>
                  </w:r>
                  <w:bookmarkStart w:id="36" w:name="15013"/>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"150f13" \o " </w:instrText>
                  </w:r>
                  <w:r w:rsidRPr="00D1622C">
                    <w:rPr>
                      <w:rFonts w:ascii="Times New Roman" w:eastAsia="Times New Roman" w:hAnsi="Times New Roman" w:cs="B Nazanin"/>
                      <w:sz w:val="28"/>
                      <w:szCs w:val="28"/>
                      <w:rtl/>
                    </w:rPr>
                    <w:instrText>كافى، ج 1، ص 110، ح 4</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(13</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36"/>
                  <w:r w:rsidRPr="00D1622C">
                    <w:rPr>
                      <w:rFonts w:ascii="Times New Roman" w:eastAsia="Times New Roman" w:hAnsi="Times New Roman" w:cs="B Nazanin"/>
                      <w:sz w:val="28"/>
                      <w:szCs w:val="28"/>
                      <w:rtl/>
                    </w:rPr>
                    <w:t>، محمد مؤمن بن قوام الدين محمد حسينى (ق 12)، تحقيق: على فرخ</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14. </w:t>
                  </w:r>
                  <w:r w:rsidRPr="00D1622C">
                    <w:rPr>
                      <w:rFonts w:ascii="Times New Roman" w:eastAsia="Times New Roman" w:hAnsi="Times New Roman" w:cs="B Nazanin"/>
                      <w:sz w:val="28"/>
                      <w:szCs w:val="28"/>
                      <w:rtl/>
                    </w:rPr>
                    <w:t xml:space="preserve">كوه و كُتَلِ راه علم و عمل (امريه)، محمد بن محمد صالح روح افزايى </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0" style="width:90.25pt;height:1.5pt" o:hrpct="200" o:hralign="right" o:hrstd="t" o:hrnoshade="t" o:hr="t" fillcolor="#5e98e7" stroked="f"/>
                    </w:pict>
                  </w:r>
                </w:p>
                <w:bookmarkStart w:id="37" w:name="150f7"/>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"1507"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(7)</w:t>
                  </w:r>
                  <w:r w:rsidRPr="00D1622C">
                    <w:rPr>
                      <w:rFonts w:ascii="Times New Roman" w:eastAsia="Times New Roman" w:hAnsi="Times New Roman" w:cs="B Nazanin"/>
                      <w:b/>
                      <w:bCs/>
                      <w:color w:val="112FC2"/>
                      <w:sz w:val="28"/>
                      <w:szCs w:val="28"/>
                    </w:rPr>
                    <w:fldChar w:fldCharType="end"/>
                  </w:r>
                  <w:bookmarkEnd w:id="37"/>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110، ح 4</w:t>
                  </w:r>
                  <w:r w:rsidR="00D021CF" w:rsidRPr="00D1622C">
                    <w:rPr>
                      <w:rFonts w:ascii="Times New Roman" w:eastAsia="Times New Roman" w:hAnsi="Times New Roman" w:cs="B Nazanin" w:hint="cs"/>
                      <w:b/>
                      <w:bCs/>
                      <w:color w:val="112FC2"/>
                      <w:sz w:val="28"/>
                      <w:szCs w:val="28"/>
                    </w:rPr>
                    <w:t xml:space="preserve">. </w:t>
                  </w:r>
                </w:p>
                <w:bookmarkStart w:id="38" w:name="150f8"/>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"1508"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(8)</w:t>
                  </w:r>
                  <w:r w:rsidRPr="00D1622C">
                    <w:rPr>
                      <w:rFonts w:ascii="Times New Roman" w:eastAsia="Times New Roman" w:hAnsi="Times New Roman" w:cs="B Nazanin"/>
                      <w:b/>
                      <w:bCs/>
                      <w:color w:val="112FC2"/>
                      <w:sz w:val="28"/>
                      <w:szCs w:val="28"/>
                    </w:rPr>
                    <w:fldChar w:fldCharType="end"/>
                  </w:r>
                  <w:bookmarkEnd w:id="38"/>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112، ح 1</w:t>
                  </w:r>
                  <w:r w:rsidR="00D021CF" w:rsidRPr="00D1622C">
                    <w:rPr>
                      <w:rFonts w:ascii="Times New Roman" w:eastAsia="Times New Roman" w:hAnsi="Times New Roman" w:cs="B Nazanin" w:hint="cs"/>
                      <w:b/>
                      <w:bCs/>
                      <w:color w:val="112FC2"/>
                      <w:sz w:val="28"/>
                      <w:szCs w:val="28"/>
                    </w:rPr>
                    <w:t xml:space="preserve">. </w:t>
                  </w:r>
                </w:p>
                <w:bookmarkStart w:id="39" w:name="150f9"/>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lastRenderedPageBreak/>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"1509"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(9)</w:t>
                  </w:r>
                  <w:r w:rsidRPr="00D1622C">
                    <w:rPr>
                      <w:rFonts w:ascii="Times New Roman" w:eastAsia="Times New Roman" w:hAnsi="Times New Roman" w:cs="B Nazanin"/>
                      <w:b/>
                      <w:bCs/>
                      <w:color w:val="112FC2"/>
                      <w:sz w:val="28"/>
                      <w:szCs w:val="28"/>
                    </w:rPr>
                    <w:fldChar w:fldCharType="end"/>
                  </w:r>
                  <w:bookmarkEnd w:id="39"/>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112، ح 1</w:t>
                  </w:r>
                  <w:r w:rsidR="00D021CF" w:rsidRPr="00D1622C">
                    <w:rPr>
                      <w:rFonts w:ascii="Times New Roman" w:eastAsia="Times New Roman" w:hAnsi="Times New Roman" w:cs="B Nazanin" w:hint="cs"/>
                      <w:b/>
                      <w:bCs/>
                      <w:color w:val="112FC2"/>
                      <w:sz w:val="28"/>
                      <w:szCs w:val="28"/>
                    </w:rPr>
                    <w:t xml:space="preserve">. </w:t>
                  </w:r>
                </w:p>
                <w:bookmarkStart w:id="40" w:name="150f10"/>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"15010"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(10)</w:t>
                  </w:r>
                  <w:r w:rsidRPr="00D1622C">
                    <w:rPr>
                      <w:rFonts w:ascii="Times New Roman" w:eastAsia="Times New Roman" w:hAnsi="Times New Roman" w:cs="B Nazanin"/>
                      <w:b/>
                      <w:bCs/>
                      <w:color w:val="112FC2"/>
                      <w:sz w:val="28"/>
                      <w:szCs w:val="28"/>
                    </w:rPr>
                    <w:fldChar w:fldCharType="end"/>
                  </w:r>
                  <w:bookmarkEnd w:id="40"/>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112، ح 1</w:t>
                  </w:r>
                  <w:r w:rsidR="00D021CF" w:rsidRPr="00D1622C">
                    <w:rPr>
                      <w:rFonts w:ascii="Times New Roman" w:eastAsia="Times New Roman" w:hAnsi="Times New Roman" w:cs="B Nazanin" w:hint="cs"/>
                      <w:b/>
                      <w:bCs/>
                      <w:color w:val="112FC2"/>
                      <w:sz w:val="28"/>
                      <w:szCs w:val="28"/>
                    </w:rPr>
                    <w:t xml:space="preserve">. </w:t>
                  </w:r>
                </w:p>
                <w:bookmarkStart w:id="41" w:name="150f11"/>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"15011"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(11)</w:t>
                  </w:r>
                  <w:r w:rsidRPr="00D1622C">
                    <w:rPr>
                      <w:rFonts w:ascii="Times New Roman" w:eastAsia="Times New Roman" w:hAnsi="Times New Roman" w:cs="B Nazanin"/>
                      <w:b/>
                      <w:bCs/>
                      <w:color w:val="112FC2"/>
                      <w:sz w:val="28"/>
                      <w:szCs w:val="28"/>
                    </w:rPr>
                    <w:fldChar w:fldCharType="end"/>
                  </w:r>
                  <w:bookmarkEnd w:id="41"/>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147، ح 8</w:t>
                  </w:r>
                  <w:r w:rsidR="00D021CF" w:rsidRPr="00D1622C">
                    <w:rPr>
                      <w:rFonts w:ascii="Times New Roman" w:eastAsia="Times New Roman" w:hAnsi="Times New Roman" w:cs="B Nazanin" w:hint="cs"/>
                      <w:b/>
                      <w:bCs/>
                      <w:color w:val="112FC2"/>
                      <w:sz w:val="28"/>
                      <w:szCs w:val="28"/>
                    </w:rPr>
                    <w:t xml:space="preserve">. </w:t>
                  </w:r>
                </w:p>
                <w:bookmarkStart w:id="42" w:name="150f12"/>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"15012"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(12)</w:t>
                  </w:r>
                  <w:r w:rsidRPr="00D1622C">
                    <w:rPr>
                      <w:rFonts w:ascii="Times New Roman" w:eastAsia="Times New Roman" w:hAnsi="Times New Roman" w:cs="B Nazanin"/>
                      <w:b/>
                      <w:bCs/>
                      <w:color w:val="112FC2"/>
                      <w:sz w:val="28"/>
                      <w:szCs w:val="28"/>
                    </w:rPr>
                    <w:fldChar w:fldCharType="end"/>
                  </w:r>
                  <w:bookmarkEnd w:id="42"/>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151، ح 3</w:t>
                  </w:r>
                  <w:r w:rsidR="00D021CF" w:rsidRPr="00D1622C">
                    <w:rPr>
                      <w:rFonts w:ascii="Times New Roman" w:eastAsia="Times New Roman" w:hAnsi="Times New Roman" w:cs="B Nazanin" w:hint="cs"/>
                      <w:b/>
                      <w:bCs/>
                      <w:color w:val="112FC2"/>
                      <w:sz w:val="28"/>
                      <w:szCs w:val="28"/>
                    </w:rPr>
                    <w:t xml:space="preserve">. </w:t>
                  </w:r>
                </w:p>
                <w:bookmarkStart w:id="43" w:name="150f13"/>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"15013"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(13)</w:t>
                  </w:r>
                  <w:r w:rsidRPr="00D1622C">
                    <w:rPr>
                      <w:rFonts w:ascii="Times New Roman" w:eastAsia="Times New Roman" w:hAnsi="Times New Roman" w:cs="B Nazanin"/>
                      <w:b/>
                      <w:bCs/>
                      <w:color w:val="112FC2"/>
                      <w:sz w:val="28"/>
                      <w:szCs w:val="28"/>
                    </w:rPr>
                    <w:fldChar w:fldCharType="end"/>
                  </w:r>
                  <w:bookmarkEnd w:id="43"/>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154، ح 1 ـ 3</w:t>
                  </w:r>
                  <w:r w:rsidR="00D021CF" w:rsidRPr="00D1622C">
                    <w:rPr>
                      <w:rFonts w:ascii="Times New Roman" w:eastAsia="Times New Roman" w:hAnsi="Times New Roman" w:cs="B Nazanin" w:hint="cs"/>
                      <w:b/>
                      <w:bCs/>
                      <w:color w:val="112FC2"/>
                      <w:sz w:val="28"/>
                      <w:szCs w:val="28"/>
                    </w:rPr>
                    <w:t xml:space="preserve">. </w: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[150]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44" w:name="p151"/>
                        <w:bookmarkEnd w:id="44"/>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1"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دماوندى (زنده در 1216)، تحقيق: مهدى سليمانى آشتيانى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محور بحث، حديث «لاجبر ولاتفويض بل أمر بين الامرين</w:t>
                  </w:r>
                  <w:r w:rsidRPr="00D1622C">
                    <w:rPr>
                      <w:rFonts w:ascii="Times New Roman" w:eastAsia="Times New Roman" w:hAnsi="Times New Roman" w:cs="B Nazanin"/>
                      <w:sz w:val="28"/>
                      <w:szCs w:val="28"/>
                    </w:rPr>
                    <w:t xml:space="preserve">» </w:t>
                  </w:r>
                  <w:bookmarkStart w:id="45" w:name="15114"/>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"151f14" \o " </w:instrText>
                  </w:r>
                  <w:r w:rsidRPr="00D1622C">
                    <w:rPr>
                      <w:rFonts w:ascii="Times New Roman" w:eastAsia="Times New Roman" w:hAnsi="Times New Roman" w:cs="B Nazanin"/>
                      <w:sz w:val="28"/>
                      <w:szCs w:val="28"/>
                      <w:rtl/>
                    </w:rPr>
                    <w:instrText>كافى، ج 1، ص 160، ح 13</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(14)</w:t>
                  </w:r>
                  <w:r w:rsidR="00610299" w:rsidRPr="00D1622C">
                    <w:rPr>
                      <w:rFonts w:ascii="Times New Roman" w:eastAsia="Times New Roman" w:hAnsi="Times New Roman" w:cs="B Nazanin"/>
                      <w:sz w:val="28"/>
                      <w:szCs w:val="28"/>
                    </w:rPr>
                    <w:fldChar w:fldCharType="end"/>
                  </w:r>
                  <w:bookmarkEnd w:id="45"/>
                  <w:r w:rsidRPr="00D1622C">
                    <w:rPr>
                      <w:rFonts w:ascii="Times New Roman" w:eastAsia="Times New Roman" w:hAnsi="Times New Roman" w:cs="B Nazanin"/>
                      <w:sz w:val="28"/>
                      <w:szCs w:val="28"/>
                      <w:rtl/>
                    </w:rPr>
                    <w:t>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15. </w:t>
                  </w:r>
                  <w:r w:rsidRPr="00D1622C">
                    <w:rPr>
                      <w:rFonts w:ascii="Times New Roman" w:eastAsia="Times New Roman" w:hAnsi="Times New Roman" w:cs="B Nazanin"/>
                      <w:sz w:val="28"/>
                      <w:szCs w:val="28"/>
                      <w:rtl/>
                    </w:rPr>
                    <w:t>شرح حديث «ستة أشياء ليس للعباد فيها صنع</w:t>
                  </w:r>
                  <w:r w:rsidRPr="00D1622C">
                    <w:rPr>
                      <w:rFonts w:ascii="Times New Roman" w:eastAsia="Times New Roman" w:hAnsi="Times New Roman" w:cs="B Nazanin"/>
                      <w:sz w:val="28"/>
                      <w:szCs w:val="28"/>
                    </w:rPr>
                    <w:t xml:space="preserve">» </w:t>
                  </w:r>
                  <w:bookmarkStart w:id="46" w:name="15115"/>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"151f15" \o " </w:instrText>
                  </w:r>
                  <w:r w:rsidRPr="00D1622C">
                    <w:rPr>
                      <w:rFonts w:ascii="Times New Roman" w:eastAsia="Times New Roman" w:hAnsi="Times New Roman" w:cs="B Nazanin"/>
                      <w:sz w:val="28"/>
                      <w:szCs w:val="28"/>
                      <w:rtl/>
                    </w:rPr>
                    <w:instrText>كافى، ج 1، ص 160، ح 13</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(15</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46"/>
                  <w:r w:rsidRPr="00D1622C">
                    <w:rPr>
                      <w:rFonts w:ascii="Times New Roman" w:eastAsia="Times New Roman" w:hAnsi="Times New Roman" w:cs="B Nazanin"/>
                      <w:sz w:val="28"/>
                      <w:szCs w:val="28"/>
                      <w:rtl/>
                    </w:rPr>
                    <w:t>، محمد بن حسن شروانى (م 1098)، تحقيق: مهدى سليمانى آشتيانى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16. </w:t>
                  </w:r>
                  <w:r w:rsidRPr="00D1622C">
                    <w:rPr>
                      <w:rFonts w:ascii="Times New Roman" w:eastAsia="Times New Roman" w:hAnsi="Times New Roman" w:cs="B Nazanin"/>
                      <w:sz w:val="28"/>
                      <w:szCs w:val="28"/>
                      <w:rtl/>
                    </w:rPr>
                    <w:t>شرح حديث «حلال محمد حلال إلى يوم القيامة</w:t>
                  </w:r>
                  <w:r w:rsidRPr="00D1622C">
                    <w:rPr>
                      <w:rFonts w:ascii="Times New Roman" w:eastAsia="Times New Roman" w:hAnsi="Times New Roman" w:cs="B Nazanin"/>
                      <w:sz w:val="28"/>
                      <w:szCs w:val="28"/>
                    </w:rPr>
                    <w:t xml:space="preserve">» </w:t>
                  </w:r>
                  <w:bookmarkStart w:id="47" w:name="15116"/>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"151f16" \o " </w:instrText>
                  </w:r>
                  <w:r w:rsidRPr="00D1622C">
                    <w:rPr>
                      <w:rFonts w:ascii="Times New Roman" w:eastAsia="Times New Roman" w:hAnsi="Times New Roman" w:cs="B Nazanin"/>
                      <w:sz w:val="28"/>
                      <w:szCs w:val="28"/>
                      <w:rtl/>
                    </w:rPr>
                    <w:instrText>كافى، ج 1، ص 160، ح 13</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(16</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47"/>
                  <w:r w:rsidRPr="00D1622C">
                    <w:rPr>
                      <w:rFonts w:ascii="Times New Roman" w:eastAsia="Times New Roman" w:hAnsi="Times New Roman" w:cs="B Nazanin"/>
                      <w:sz w:val="28"/>
                      <w:szCs w:val="28"/>
                      <w:rtl/>
                    </w:rPr>
                    <w:t>، محمد باقر بن محمد جعفر همدانى، تحقيق: مهدى سليمانى آشتيانى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17. </w:t>
                  </w:r>
                  <w:r w:rsidRPr="00D1622C">
                    <w:rPr>
                      <w:rFonts w:ascii="Times New Roman" w:eastAsia="Times New Roman" w:hAnsi="Times New Roman" w:cs="B Nazanin"/>
                      <w:sz w:val="28"/>
                      <w:szCs w:val="28"/>
                      <w:rtl/>
                    </w:rPr>
                    <w:t>كشف الكنوز في الاستكشاف عن الرموز، نصير الدين محمد لاهيجى (م ح 1270</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تحقيق: مهدى سليمانى آشتيانى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شرح حديث كافى، ج 2، ص 66، ح 7</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18. </w:t>
                  </w:r>
                  <w:r w:rsidRPr="00D1622C">
                    <w:rPr>
                      <w:rFonts w:ascii="Times New Roman" w:eastAsia="Times New Roman" w:hAnsi="Times New Roman" w:cs="B Nazanin"/>
                      <w:sz w:val="28"/>
                      <w:szCs w:val="28"/>
                      <w:rtl/>
                    </w:rPr>
                    <w:t>شرح حديث «نيّة المؤمن خير من عمله</w:t>
                  </w:r>
                  <w:r w:rsidRPr="00D1622C">
                    <w:rPr>
                      <w:rFonts w:ascii="Times New Roman" w:eastAsia="Times New Roman" w:hAnsi="Times New Roman" w:cs="B Nazanin"/>
                      <w:sz w:val="28"/>
                      <w:szCs w:val="28"/>
                    </w:rPr>
                    <w:t xml:space="preserve">» </w:t>
                  </w:r>
                  <w:bookmarkStart w:id="48" w:name="15117"/>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"151f17" \o " </w:instrText>
                  </w:r>
                  <w:r w:rsidRPr="00D1622C">
                    <w:rPr>
                      <w:rFonts w:ascii="Times New Roman" w:eastAsia="Times New Roman" w:hAnsi="Times New Roman" w:cs="B Nazanin"/>
                      <w:sz w:val="28"/>
                      <w:szCs w:val="28"/>
                      <w:rtl/>
                    </w:rPr>
                    <w:instrText>كافى، ج 1، ص 160، ح 13</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(17</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48"/>
                  <w:r w:rsidRPr="00D1622C">
                    <w:rPr>
                      <w:rFonts w:ascii="Times New Roman" w:eastAsia="Times New Roman" w:hAnsi="Times New Roman" w:cs="B Nazanin"/>
                      <w:sz w:val="28"/>
                      <w:szCs w:val="28"/>
                      <w:rtl/>
                    </w:rPr>
                    <w:t>، سليمان بن عبداللّه‏ ماحوزى بحرانى (م 1121)،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19. </w:t>
                  </w:r>
                  <w:r w:rsidRPr="00D1622C">
                    <w:rPr>
                      <w:rFonts w:ascii="Times New Roman" w:eastAsia="Times New Roman" w:hAnsi="Times New Roman" w:cs="B Nazanin"/>
                      <w:sz w:val="28"/>
                      <w:szCs w:val="28"/>
                      <w:rtl/>
                    </w:rPr>
                    <w:t>شرح حديث «نية المؤمن خير من عمله</w:t>
                  </w:r>
                  <w:r w:rsidRPr="00D1622C">
                    <w:rPr>
                      <w:rFonts w:ascii="Times New Roman" w:eastAsia="Times New Roman" w:hAnsi="Times New Roman" w:cs="B Nazanin"/>
                      <w:sz w:val="28"/>
                      <w:szCs w:val="28"/>
                    </w:rPr>
                    <w:t xml:space="preserve">» </w:t>
                  </w:r>
                  <w:bookmarkStart w:id="49" w:name="15118"/>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"151f18" \o " </w:instrText>
                  </w:r>
                  <w:r w:rsidRPr="00D1622C">
                    <w:rPr>
                      <w:rFonts w:ascii="Times New Roman" w:eastAsia="Times New Roman" w:hAnsi="Times New Roman" w:cs="B Nazanin"/>
                      <w:sz w:val="28"/>
                      <w:szCs w:val="28"/>
                      <w:rtl/>
                    </w:rPr>
                    <w:instrText>كافى، ج 1، ص 160، ح 13</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(18</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49"/>
                  <w:r w:rsidRPr="00D1622C">
                    <w:rPr>
                      <w:rFonts w:ascii="Times New Roman" w:eastAsia="Times New Roman" w:hAnsi="Times New Roman" w:cs="B Nazanin"/>
                      <w:sz w:val="28"/>
                      <w:szCs w:val="28"/>
                      <w:rtl/>
                    </w:rPr>
                    <w:t>، على بن حسين كربلايى (ق 12)، تحقيق: سيد صادق حسينى اشكورى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20. </w:t>
                  </w:r>
                  <w:r w:rsidRPr="00D1622C">
                    <w:rPr>
                      <w:rFonts w:ascii="Times New Roman" w:eastAsia="Times New Roman" w:hAnsi="Times New Roman" w:cs="B Nazanin"/>
                      <w:sz w:val="28"/>
                      <w:szCs w:val="28"/>
                      <w:rtl/>
                    </w:rPr>
                    <w:t>شرح حديث «نيّة المؤمن خير من عمله</w:t>
                  </w:r>
                  <w:r w:rsidRPr="00D1622C">
                    <w:rPr>
                      <w:rFonts w:ascii="Times New Roman" w:eastAsia="Times New Roman" w:hAnsi="Times New Roman" w:cs="B Nazanin"/>
                      <w:sz w:val="28"/>
                      <w:szCs w:val="28"/>
                    </w:rPr>
                    <w:t xml:space="preserve">» </w:t>
                  </w:r>
                  <w:bookmarkStart w:id="50" w:name="15119"/>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"151f19" \o " </w:instrText>
                  </w:r>
                  <w:r w:rsidRPr="00D1622C">
                    <w:rPr>
                      <w:rFonts w:ascii="Times New Roman" w:eastAsia="Times New Roman" w:hAnsi="Times New Roman" w:cs="B Nazanin"/>
                      <w:sz w:val="28"/>
                      <w:szCs w:val="28"/>
                      <w:rtl/>
                    </w:rPr>
                    <w:instrText>كافى، ج 1، ص 160، ح 13</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(19</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50"/>
                  <w:r w:rsidRPr="00D1622C">
                    <w:rPr>
                      <w:rFonts w:ascii="Times New Roman" w:eastAsia="Times New Roman" w:hAnsi="Times New Roman" w:cs="B Nazanin"/>
                      <w:sz w:val="28"/>
                      <w:szCs w:val="28"/>
                      <w:rtl/>
                    </w:rPr>
                    <w:t>، مرتضى بن محمد حسن آشتيانى (م 1365)،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21. </w:t>
                  </w:r>
                  <w:r w:rsidRPr="00D1622C">
                    <w:rPr>
                      <w:rFonts w:ascii="Times New Roman" w:eastAsia="Times New Roman" w:hAnsi="Times New Roman" w:cs="B Nazanin"/>
                      <w:sz w:val="28"/>
                      <w:szCs w:val="28"/>
                      <w:rtl/>
                    </w:rPr>
                    <w:t>شرح حديث «ما تردّدت في شيء كتردّدي في قبض روح عبدى المؤمن</w:t>
                  </w:r>
                  <w:r w:rsidRPr="00D1622C">
                    <w:rPr>
                      <w:rFonts w:ascii="Times New Roman" w:eastAsia="Times New Roman" w:hAnsi="Times New Roman" w:cs="B Nazanin"/>
                      <w:sz w:val="28"/>
                      <w:szCs w:val="28"/>
                    </w:rPr>
                    <w:t xml:space="preserve">» </w:t>
                  </w:r>
                  <w:bookmarkStart w:id="51" w:name="15120"/>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"151f20" \o " </w:instrText>
                  </w:r>
                  <w:r w:rsidRPr="00D1622C">
                    <w:rPr>
                      <w:rFonts w:ascii="Times New Roman" w:eastAsia="Times New Roman" w:hAnsi="Times New Roman" w:cs="B Nazanin"/>
                      <w:sz w:val="28"/>
                      <w:szCs w:val="28"/>
                      <w:rtl/>
                    </w:rPr>
                    <w:instrText>كافى، ج 1، ص 160، ح 13</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(20</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51"/>
                  <w:r w:rsidRPr="00D1622C">
                    <w:rPr>
                      <w:rFonts w:ascii="Times New Roman" w:eastAsia="Times New Roman" w:hAnsi="Times New Roman" w:cs="B Nazanin"/>
                      <w:sz w:val="28"/>
                      <w:szCs w:val="28"/>
                      <w:rtl/>
                    </w:rPr>
                    <w:t>، عبد الخالق بن عبد الرحيم يزدى (م 1268)، تحقيق: مهدى مهريزى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2" style="width:90.25pt;height:1.5pt" o:hrpct="200" o:hralign="right" o:hrstd="t" o:hrnoshade="t" o:hr="t" fillcolor="#5e98e7" stroked="f"/>
                    </w:pict>
                  </w:r>
                </w:p>
                <w:bookmarkStart w:id="52" w:name="151f14"/>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"15114"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(14)</w:t>
                  </w:r>
                  <w:r w:rsidRPr="00D1622C">
                    <w:rPr>
                      <w:rFonts w:ascii="Times New Roman" w:eastAsia="Times New Roman" w:hAnsi="Times New Roman" w:cs="B Nazanin"/>
                      <w:b/>
                      <w:bCs/>
                      <w:color w:val="112FC2"/>
                      <w:sz w:val="28"/>
                      <w:szCs w:val="28"/>
                    </w:rPr>
                    <w:fldChar w:fldCharType="end"/>
                  </w:r>
                  <w:bookmarkEnd w:id="52"/>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160، ح 13</w:t>
                  </w:r>
                  <w:r w:rsidR="00D021CF" w:rsidRPr="00D1622C">
                    <w:rPr>
                      <w:rFonts w:ascii="Times New Roman" w:eastAsia="Times New Roman" w:hAnsi="Times New Roman" w:cs="B Nazanin" w:hint="cs"/>
                      <w:b/>
                      <w:bCs/>
                      <w:color w:val="112FC2"/>
                      <w:sz w:val="28"/>
                      <w:szCs w:val="28"/>
                    </w:rPr>
                    <w:t xml:space="preserve">. </w:t>
                  </w:r>
                </w:p>
                <w:bookmarkStart w:id="53" w:name="151f15"/>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"15115"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(15)</w:t>
                  </w:r>
                  <w:r w:rsidRPr="00D1622C">
                    <w:rPr>
                      <w:rFonts w:ascii="Times New Roman" w:eastAsia="Times New Roman" w:hAnsi="Times New Roman" w:cs="B Nazanin"/>
                      <w:b/>
                      <w:bCs/>
                      <w:color w:val="112FC2"/>
                      <w:sz w:val="28"/>
                      <w:szCs w:val="28"/>
                    </w:rPr>
                    <w:fldChar w:fldCharType="end"/>
                  </w:r>
                  <w:bookmarkEnd w:id="53"/>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164، ح 1</w:t>
                  </w:r>
                  <w:r w:rsidR="00D021CF" w:rsidRPr="00D1622C">
                    <w:rPr>
                      <w:rFonts w:ascii="Times New Roman" w:eastAsia="Times New Roman" w:hAnsi="Times New Roman" w:cs="B Nazanin" w:hint="cs"/>
                      <w:b/>
                      <w:bCs/>
                      <w:color w:val="112FC2"/>
                      <w:sz w:val="28"/>
                      <w:szCs w:val="28"/>
                    </w:rPr>
                    <w:t xml:space="preserve">. </w:t>
                  </w:r>
                </w:p>
                <w:bookmarkStart w:id="54" w:name="151f16"/>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"15116"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(16)</w:t>
                  </w:r>
                  <w:r w:rsidRPr="00D1622C">
                    <w:rPr>
                      <w:rFonts w:ascii="Times New Roman" w:eastAsia="Times New Roman" w:hAnsi="Times New Roman" w:cs="B Nazanin"/>
                      <w:b/>
                      <w:bCs/>
                      <w:color w:val="112FC2"/>
                      <w:sz w:val="28"/>
                      <w:szCs w:val="28"/>
                    </w:rPr>
                    <w:fldChar w:fldCharType="end"/>
                  </w:r>
                  <w:bookmarkEnd w:id="54"/>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2، ص 17، ح 2</w:t>
                  </w:r>
                  <w:r w:rsidR="00D021CF" w:rsidRPr="00D1622C">
                    <w:rPr>
                      <w:rFonts w:ascii="Times New Roman" w:eastAsia="Times New Roman" w:hAnsi="Times New Roman" w:cs="B Nazanin" w:hint="cs"/>
                      <w:b/>
                      <w:bCs/>
                      <w:color w:val="112FC2"/>
                      <w:sz w:val="28"/>
                      <w:szCs w:val="28"/>
                    </w:rPr>
                    <w:t xml:space="preserve">. </w:t>
                  </w:r>
                </w:p>
                <w:bookmarkStart w:id="55" w:name="151f17"/>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"15117"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(17)</w:t>
                  </w:r>
                  <w:r w:rsidRPr="00D1622C">
                    <w:rPr>
                      <w:rFonts w:ascii="Times New Roman" w:eastAsia="Times New Roman" w:hAnsi="Times New Roman" w:cs="B Nazanin"/>
                      <w:b/>
                      <w:bCs/>
                      <w:color w:val="112FC2"/>
                      <w:sz w:val="28"/>
                      <w:szCs w:val="28"/>
                    </w:rPr>
                    <w:fldChar w:fldCharType="end"/>
                  </w:r>
                  <w:bookmarkEnd w:id="55"/>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2، ص 84، ح 2</w:t>
                  </w:r>
                  <w:r w:rsidR="00D021CF" w:rsidRPr="00D1622C">
                    <w:rPr>
                      <w:rFonts w:ascii="Times New Roman" w:eastAsia="Times New Roman" w:hAnsi="Times New Roman" w:cs="B Nazanin" w:hint="cs"/>
                      <w:b/>
                      <w:bCs/>
                      <w:color w:val="112FC2"/>
                      <w:sz w:val="28"/>
                      <w:szCs w:val="28"/>
                    </w:rPr>
                    <w:t xml:space="preserve">. </w:t>
                  </w:r>
                </w:p>
                <w:bookmarkStart w:id="56" w:name="151f18"/>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"15118"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(18)</w:t>
                  </w:r>
                  <w:r w:rsidRPr="00D1622C">
                    <w:rPr>
                      <w:rFonts w:ascii="Times New Roman" w:eastAsia="Times New Roman" w:hAnsi="Times New Roman" w:cs="B Nazanin"/>
                      <w:b/>
                      <w:bCs/>
                      <w:color w:val="112FC2"/>
                      <w:sz w:val="28"/>
                      <w:szCs w:val="28"/>
                    </w:rPr>
                    <w:fldChar w:fldCharType="end"/>
                  </w:r>
                  <w:bookmarkEnd w:id="56"/>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2، ص 84، ح 2</w:t>
                  </w:r>
                  <w:r w:rsidR="00D021CF" w:rsidRPr="00D1622C">
                    <w:rPr>
                      <w:rFonts w:ascii="Times New Roman" w:eastAsia="Times New Roman" w:hAnsi="Times New Roman" w:cs="B Nazanin" w:hint="cs"/>
                      <w:b/>
                      <w:bCs/>
                      <w:color w:val="112FC2"/>
                      <w:sz w:val="28"/>
                      <w:szCs w:val="28"/>
                    </w:rPr>
                    <w:t xml:space="preserve">. </w:t>
                  </w:r>
                </w:p>
                <w:bookmarkStart w:id="57" w:name="151f19"/>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"15119"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(19)</w:t>
                  </w:r>
                  <w:r w:rsidRPr="00D1622C">
                    <w:rPr>
                      <w:rFonts w:ascii="Times New Roman" w:eastAsia="Times New Roman" w:hAnsi="Times New Roman" w:cs="B Nazanin"/>
                      <w:b/>
                      <w:bCs/>
                      <w:color w:val="112FC2"/>
                      <w:sz w:val="28"/>
                      <w:szCs w:val="28"/>
                    </w:rPr>
                    <w:fldChar w:fldCharType="end"/>
                  </w:r>
                  <w:bookmarkEnd w:id="57"/>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2، ص 84، ح 2</w:t>
                  </w:r>
                  <w:r w:rsidR="00D021CF" w:rsidRPr="00D1622C">
                    <w:rPr>
                      <w:rFonts w:ascii="Times New Roman" w:eastAsia="Times New Roman" w:hAnsi="Times New Roman" w:cs="B Nazanin" w:hint="cs"/>
                      <w:b/>
                      <w:bCs/>
                      <w:color w:val="112FC2"/>
                      <w:sz w:val="28"/>
                      <w:szCs w:val="28"/>
                    </w:rPr>
                    <w:t xml:space="preserve">. </w:t>
                  </w:r>
                </w:p>
                <w:bookmarkStart w:id="58" w:name="151f20"/>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"15120"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(20)</w:t>
                  </w:r>
                  <w:r w:rsidRPr="00D1622C">
                    <w:rPr>
                      <w:rFonts w:ascii="Times New Roman" w:eastAsia="Times New Roman" w:hAnsi="Times New Roman" w:cs="B Nazanin"/>
                      <w:b/>
                      <w:bCs/>
                      <w:color w:val="112FC2"/>
                      <w:sz w:val="28"/>
                      <w:szCs w:val="28"/>
                    </w:rPr>
                    <w:fldChar w:fldCharType="end"/>
                  </w:r>
                  <w:bookmarkEnd w:id="58"/>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2، ص 246، ح 6 و ص 352، ح 7 و 8</w:t>
                  </w:r>
                  <w:r w:rsidR="00D021CF" w:rsidRPr="00D1622C">
                    <w:rPr>
                      <w:rFonts w:ascii="Times New Roman" w:eastAsia="Times New Roman" w:hAnsi="Times New Roman" w:cs="B Nazanin" w:hint="cs"/>
                      <w:b/>
                      <w:bCs/>
                      <w:color w:val="112FC2"/>
                      <w:sz w:val="28"/>
                      <w:szCs w:val="28"/>
                    </w:rPr>
                    <w:t xml:space="preserve">. </w: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[151]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59" w:name="p152"/>
                        <w:bookmarkEnd w:id="59"/>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3"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22. </w:t>
                  </w:r>
                  <w:r w:rsidRPr="00D1622C">
                    <w:rPr>
                      <w:rFonts w:ascii="Times New Roman" w:eastAsia="Times New Roman" w:hAnsi="Times New Roman" w:cs="B Nazanin"/>
                      <w:sz w:val="28"/>
                      <w:szCs w:val="28"/>
                      <w:rtl/>
                    </w:rPr>
                    <w:t>شرح حديث «من همّ بحسنة ولم يَعملها</w:t>
                  </w:r>
                  <w:r w:rsidRPr="00D1622C">
                    <w:rPr>
                      <w:rFonts w:ascii="Times New Roman" w:eastAsia="Times New Roman" w:hAnsi="Times New Roman" w:cs="B Nazanin"/>
                      <w:sz w:val="28"/>
                      <w:szCs w:val="28"/>
                    </w:rPr>
                    <w:t xml:space="preserve">...» </w:t>
                  </w:r>
                  <w:bookmarkStart w:id="60" w:name="15221"/>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"152f21" \o " </w:instrText>
                  </w:r>
                  <w:r w:rsidRPr="00D1622C">
                    <w:rPr>
                      <w:rFonts w:ascii="Times New Roman" w:eastAsia="Times New Roman" w:hAnsi="Times New Roman" w:cs="B Nazanin"/>
                      <w:sz w:val="28"/>
                      <w:szCs w:val="28"/>
                      <w:rtl/>
                    </w:rPr>
                    <w:instrText>كافى، ج 2، ص 428، ح 1</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(21</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60"/>
                  <w:r w:rsidRPr="00D1622C">
                    <w:rPr>
                      <w:rFonts w:ascii="Times New Roman" w:eastAsia="Times New Roman" w:hAnsi="Times New Roman" w:cs="B Nazanin"/>
                      <w:sz w:val="28"/>
                      <w:szCs w:val="28"/>
                      <w:rtl/>
                    </w:rPr>
                    <w:t xml:space="preserve">، احمد بن صالح بن طوق قطيفى بحرانى (ق 13)، تحقيق: محمد حسين </w:t>
                  </w:r>
                  <w:r w:rsidRPr="00D1622C">
                    <w:rPr>
                      <w:rFonts w:ascii="Times New Roman" w:eastAsia="Times New Roman" w:hAnsi="Times New Roman" w:cs="B Nazanin"/>
                      <w:sz w:val="28"/>
                      <w:szCs w:val="28"/>
                      <w:rtl/>
                    </w:rPr>
                    <w:lastRenderedPageBreak/>
                    <w:t>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23. </w:t>
                  </w:r>
                  <w:r w:rsidRPr="00D1622C">
                    <w:rPr>
                      <w:rFonts w:ascii="Times New Roman" w:eastAsia="Times New Roman" w:hAnsi="Times New Roman" w:cs="B Nazanin"/>
                      <w:sz w:val="28"/>
                      <w:szCs w:val="28"/>
                      <w:rtl/>
                    </w:rPr>
                    <w:t xml:space="preserve">شرح دعاء </w:t>
                  </w:r>
                  <w:proofErr w:type="gramStart"/>
                  <w:r w:rsidRPr="00D1622C">
                    <w:rPr>
                      <w:rFonts w:ascii="Times New Roman" w:eastAsia="Times New Roman" w:hAnsi="Times New Roman" w:cs="B Nazanin"/>
                      <w:sz w:val="28"/>
                      <w:szCs w:val="28"/>
                      <w:rtl/>
                    </w:rPr>
                    <w:t>النبى(</w:t>
                  </w:r>
                  <w:proofErr w:type="gramEnd"/>
                  <w:r w:rsidRPr="00D1622C">
                    <w:rPr>
                      <w:rFonts w:ascii="Times New Roman" w:eastAsia="Times New Roman" w:hAnsi="Times New Roman" w:cs="B Nazanin"/>
                      <w:sz w:val="28"/>
                      <w:szCs w:val="28"/>
                      <w:rtl/>
                    </w:rPr>
                    <w:t xml:space="preserve">ص) بعد الصلاة </w:t>
                  </w:r>
                  <w:bookmarkStart w:id="61" w:name="15222"/>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"152f22" \o " </w:instrText>
                  </w:r>
                  <w:r w:rsidRPr="00D1622C">
                    <w:rPr>
                      <w:rFonts w:ascii="Times New Roman" w:eastAsia="Times New Roman" w:hAnsi="Times New Roman" w:cs="B Nazanin"/>
                      <w:sz w:val="28"/>
                      <w:szCs w:val="28"/>
                      <w:rtl/>
                    </w:rPr>
                    <w:instrText>كافى، ج 2، ص 428، ح 1</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(22)</w:t>
                  </w:r>
                  <w:r w:rsidR="00610299" w:rsidRPr="00D1622C">
                    <w:rPr>
                      <w:rFonts w:ascii="Times New Roman" w:eastAsia="Times New Roman" w:hAnsi="Times New Roman" w:cs="B Nazanin"/>
                      <w:sz w:val="28"/>
                      <w:szCs w:val="28"/>
                    </w:rPr>
                    <w:fldChar w:fldCharType="end"/>
                  </w:r>
                  <w:bookmarkEnd w:id="61"/>
                  <w:r w:rsidRPr="00D1622C">
                    <w:rPr>
                      <w:rFonts w:ascii="Times New Roman" w:eastAsia="Times New Roman" w:hAnsi="Times New Roman" w:cs="B Nazanin"/>
                      <w:sz w:val="28"/>
                      <w:szCs w:val="28"/>
                      <w:rtl/>
                    </w:rPr>
                    <w:t>، محمد بن عبداللّه‏ بن على بحرانى (ق 12)،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24. </w:t>
                  </w:r>
                  <w:r w:rsidRPr="00D1622C">
                    <w:rPr>
                      <w:rFonts w:ascii="Times New Roman" w:eastAsia="Times New Roman" w:hAnsi="Times New Roman" w:cs="B Nazanin"/>
                      <w:sz w:val="28"/>
                      <w:szCs w:val="28"/>
                      <w:rtl/>
                    </w:rPr>
                    <w:t>شرح حديث «رجِّع بالقرآن صوتك</w:t>
                  </w:r>
                  <w:r w:rsidRPr="00D1622C">
                    <w:rPr>
                      <w:rFonts w:ascii="Times New Roman" w:eastAsia="Times New Roman" w:hAnsi="Times New Roman" w:cs="B Nazanin"/>
                      <w:sz w:val="28"/>
                      <w:szCs w:val="28"/>
                    </w:rPr>
                    <w:t xml:space="preserve">...» </w:t>
                  </w:r>
                  <w:bookmarkStart w:id="62" w:name="15223"/>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"152f23" \o " </w:instrText>
                  </w:r>
                  <w:r w:rsidRPr="00D1622C">
                    <w:rPr>
                      <w:rFonts w:ascii="Times New Roman" w:eastAsia="Times New Roman" w:hAnsi="Times New Roman" w:cs="B Nazanin"/>
                      <w:sz w:val="28"/>
                      <w:szCs w:val="28"/>
                      <w:rtl/>
                    </w:rPr>
                    <w:instrText>كافى، ج 2، ص 428، ح 1</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(23</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62"/>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رسالة في الغناء)، محمد بن الحسن حر عاملى (م 1104)، تحقيق: رضا مختارى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25. </w:t>
                  </w:r>
                  <w:r w:rsidRPr="00D1622C">
                    <w:rPr>
                      <w:rFonts w:ascii="Times New Roman" w:eastAsia="Times New Roman" w:hAnsi="Times New Roman" w:cs="B Nazanin"/>
                      <w:sz w:val="28"/>
                      <w:szCs w:val="28"/>
                      <w:rtl/>
                    </w:rPr>
                    <w:t xml:space="preserve">آداب الصلاة (شرح حديث حمّاد </w:t>
                  </w:r>
                  <w:bookmarkStart w:id="63" w:name="15224"/>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"152f24" \o " </w:instrText>
                  </w:r>
                  <w:r w:rsidRPr="00D1622C">
                    <w:rPr>
                      <w:rFonts w:ascii="Times New Roman" w:eastAsia="Times New Roman" w:hAnsi="Times New Roman" w:cs="B Nazanin"/>
                      <w:sz w:val="28"/>
                      <w:szCs w:val="28"/>
                      <w:rtl/>
                    </w:rPr>
                    <w:instrText>كافى، ج 2، ص 428، ح 1</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(24)</w:t>
                  </w:r>
                  <w:r w:rsidR="00610299" w:rsidRPr="00D1622C">
                    <w:rPr>
                      <w:rFonts w:ascii="Times New Roman" w:eastAsia="Times New Roman" w:hAnsi="Times New Roman" w:cs="B Nazanin"/>
                      <w:sz w:val="28"/>
                      <w:szCs w:val="28"/>
                    </w:rPr>
                    <w:fldChar w:fldCharType="end"/>
                  </w:r>
                  <w:bookmarkEnd w:id="63"/>
                  <w:proofErr w:type="gramStart"/>
                  <w:r w:rsidRPr="00D1622C">
                    <w:rPr>
                      <w:rFonts w:ascii="Times New Roman" w:eastAsia="Times New Roman" w:hAnsi="Times New Roman" w:cs="B Nazanin"/>
                      <w:sz w:val="28"/>
                      <w:szCs w:val="28"/>
                    </w:rPr>
                    <w:t>)</w:t>
                  </w:r>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رضى‏الدين محمد بن حسين خوانسارى (م 1113)، تحقيق: على اكبر زمانى‏نژاد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26. </w:t>
                  </w:r>
                  <w:r w:rsidRPr="00D1622C">
                    <w:rPr>
                      <w:rFonts w:ascii="Times New Roman" w:eastAsia="Times New Roman" w:hAnsi="Times New Roman" w:cs="B Nazanin"/>
                      <w:sz w:val="28"/>
                      <w:szCs w:val="28"/>
                      <w:rtl/>
                    </w:rPr>
                    <w:t xml:space="preserve">شرح زيارة </w:t>
                  </w:r>
                  <w:proofErr w:type="gramStart"/>
                  <w:r w:rsidRPr="00D1622C">
                    <w:rPr>
                      <w:rFonts w:ascii="Times New Roman" w:eastAsia="Times New Roman" w:hAnsi="Times New Roman" w:cs="B Nazanin"/>
                      <w:sz w:val="28"/>
                      <w:szCs w:val="28"/>
                      <w:rtl/>
                    </w:rPr>
                    <w:t>الحسين(</w:t>
                  </w:r>
                  <w:proofErr w:type="gramEnd"/>
                  <w:r w:rsidRPr="00D1622C">
                    <w:rPr>
                      <w:rFonts w:ascii="Times New Roman" w:eastAsia="Times New Roman" w:hAnsi="Times New Roman" w:cs="B Nazanin"/>
                      <w:sz w:val="28"/>
                      <w:szCs w:val="28"/>
                      <w:rtl/>
                    </w:rPr>
                    <w:t>ع</w:t>
                  </w:r>
                  <w:r w:rsidRPr="00D1622C">
                    <w:rPr>
                      <w:rFonts w:ascii="Times New Roman" w:eastAsia="Times New Roman" w:hAnsi="Times New Roman" w:cs="B Nazanin"/>
                      <w:sz w:val="28"/>
                      <w:szCs w:val="28"/>
                    </w:rPr>
                    <w:t xml:space="preserve">) </w:t>
                  </w:r>
                  <w:bookmarkStart w:id="64" w:name="15225"/>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"152f25" \o " </w:instrText>
                  </w:r>
                  <w:r w:rsidRPr="00D1622C">
                    <w:rPr>
                      <w:rFonts w:ascii="Times New Roman" w:eastAsia="Times New Roman" w:hAnsi="Times New Roman" w:cs="B Nazanin"/>
                      <w:sz w:val="28"/>
                      <w:szCs w:val="28"/>
                      <w:rtl/>
                    </w:rPr>
                    <w:instrText>كافى، ج 2، ص 428، ح 1</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(25)</w:t>
                  </w:r>
                  <w:r w:rsidR="00610299" w:rsidRPr="00D1622C">
                    <w:rPr>
                      <w:rFonts w:ascii="Times New Roman" w:eastAsia="Times New Roman" w:hAnsi="Times New Roman" w:cs="B Nazanin"/>
                      <w:sz w:val="28"/>
                      <w:szCs w:val="28"/>
                    </w:rPr>
                    <w:fldChar w:fldCharType="end"/>
                  </w:r>
                  <w:bookmarkEnd w:id="64"/>
                  <w:r w:rsidRPr="00D1622C">
                    <w:rPr>
                      <w:rFonts w:ascii="Times New Roman" w:eastAsia="Times New Roman" w:hAnsi="Times New Roman" w:cs="B Nazanin"/>
                      <w:sz w:val="28"/>
                      <w:szCs w:val="28"/>
                      <w:rtl/>
                    </w:rPr>
                    <w:t>، محمد باقر بن محمد جعفر همدانى (م 1319)، تحقيق: محمد حسين درايتى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27. </w:t>
                  </w:r>
                  <w:r w:rsidRPr="00D1622C">
                    <w:rPr>
                      <w:rFonts w:ascii="Times New Roman" w:eastAsia="Times New Roman" w:hAnsi="Times New Roman" w:cs="B Nazanin"/>
                      <w:sz w:val="28"/>
                      <w:szCs w:val="28"/>
                      <w:rtl/>
                    </w:rPr>
                    <w:t>شرح حديث «إن الأرض على الحوت</w:t>
                  </w:r>
                  <w:r w:rsidRPr="00D1622C">
                    <w:rPr>
                      <w:rFonts w:ascii="Times New Roman" w:eastAsia="Times New Roman" w:hAnsi="Times New Roman" w:cs="B Nazanin"/>
                      <w:sz w:val="28"/>
                      <w:szCs w:val="28"/>
                    </w:rPr>
                    <w:t xml:space="preserve">» </w:t>
                  </w:r>
                  <w:bookmarkStart w:id="65" w:name="15226"/>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"152f26" \o " </w:instrText>
                  </w:r>
                  <w:r w:rsidRPr="00D1622C">
                    <w:rPr>
                      <w:rFonts w:ascii="Times New Roman" w:eastAsia="Times New Roman" w:hAnsi="Times New Roman" w:cs="B Nazanin"/>
                      <w:sz w:val="28"/>
                      <w:szCs w:val="28"/>
                      <w:rtl/>
                    </w:rPr>
                    <w:instrText>كافى، ج 2، ص 428، ح 1</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(26</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65"/>
                  <w:r w:rsidRPr="00D1622C">
                    <w:rPr>
                      <w:rFonts w:ascii="Times New Roman" w:eastAsia="Times New Roman" w:hAnsi="Times New Roman" w:cs="B Nazanin"/>
                      <w:sz w:val="28"/>
                      <w:szCs w:val="28"/>
                      <w:rtl/>
                    </w:rPr>
                    <w:t>، على بن جمشيد نورى (م 1246)، تحقيق: حامد ناجى اصفهانى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28. </w:t>
                  </w:r>
                  <w:r w:rsidRPr="00D1622C">
                    <w:rPr>
                      <w:rFonts w:ascii="Times New Roman" w:eastAsia="Times New Roman" w:hAnsi="Times New Roman" w:cs="B Nazanin"/>
                      <w:sz w:val="28"/>
                      <w:szCs w:val="28"/>
                      <w:rtl/>
                    </w:rPr>
                    <w:t xml:space="preserve">شرح حديث زينب العطّارة </w:t>
                  </w:r>
                  <w:bookmarkStart w:id="66" w:name="15227"/>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"152f27" \o " </w:instrText>
                  </w:r>
                  <w:r w:rsidRPr="00D1622C">
                    <w:rPr>
                      <w:rFonts w:ascii="Times New Roman" w:eastAsia="Times New Roman" w:hAnsi="Times New Roman" w:cs="B Nazanin"/>
                      <w:sz w:val="28"/>
                      <w:szCs w:val="28"/>
                      <w:rtl/>
                    </w:rPr>
                    <w:instrText>كافى، ج 2، ص 428، ح 1</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(27)</w:t>
                  </w:r>
                  <w:r w:rsidR="00610299" w:rsidRPr="00D1622C">
                    <w:rPr>
                      <w:rFonts w:ascii="Times New Roman" w:eastAsia="Times New Roman" w:hAnsi="Times New Roman" w:cs="B Nazanin"/>
                      <w:sz w:val="28"/>
                      <w:szCs w:val="28"/>
                    </w:rPr>
                    <w:fldChar w:fldCharType="end"/>
                  </w:r>
                  <w:bookmarkEnd w:id="66"/>
                  <w:r w:rsidRPr="00D1622C">
                    <w:rPr>
                      <w:rFonts w:ascii="Times New Roman" w:eastAsia="Times New Roman" w:hAnsi="Times New Roman" w:cs="B Nazanin"/>
                      <w:sz w:val="28"/>
                      <w:szCs w:val="28"/>
                      <w:rtl/>
                    </w:rPr>
                    <w:t>، على بن جمشيد نورى (م 1246)، تحقيق: حامد ناجى اصفهانى</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29. </w:t>
                  </w:r>
                  <w:r w:rsidRPr="00D1622C">
                    <w:rPr>
                      <w:rFonts w:ascii="Times New Roman" w:eastAsia="Times New Roman" w:hAnsi="Times New Roman" w:cs="B Nazanin"/>
                      <w:sz w:val="28"/>
                      <w:szCs w:val="28"/>
                      <w:rtl/>
                    </w:rPr>
                    <w:t xml:space="preserve">شرح ثلاثة أحاديث </w:t>
                  </w:r>
                  <w:bookmarkStart w:id="67" w:name="15228"/>
                  <w:r w:rsidR="00610299" w:rsidRPr="00D1622C">
                    <w:rPr>
                      <w:rFonts w:ascii="Times New Roman" w:eastAsia="Times New Roman" w:hAnsi="Times New Roman" w:cs="B Nazanin"/>
                      <w:sz w:val="28"/>
                      <w:szCs w:val="28"/>
                    </w:rPr>
                    <w:fldChar w:fldCharType="begin"/>
                  </w:r>
                  <w:r w:rsidRPr="00D1622C">
                    <w:rPr>
                      <w:rFonts w:ascii="Times New Roman" w:eastAsia="Times New Roman" w:hAnsi="Times New Roman" w:cs="B Nazanin"/>
                      <w:sz w:val="28"/>
                      <w:szCs w:val="28"/>
                    </w:rPr>
                    <w:instrText xml:space="preserve"> HYPERLINK "http://www.islamicfeqh.com/main.php?ObjShow=ShowPage&amp;Tshow=EMagazine&amp;PS=emain&amp;kind=218" \l "152f28" \o " </w:instrText>
                  </w:r>
                  <w:r w:rsidRPr="00D1622C">
                    <w:rPr>
                      <w:rFonts w:ascii="Times New Roman" w:eastAsia="Times New Roman" w:hAnsi="Times New Roman" w:cs="B Nazanin"/>
                      <w:sz w:val="28"/>
                      <w:szCs w:val="28"/>
                      <w:rtl/>
                    </w:rPr>
                    <w:instrText>كافى، ج 2، ص 428، ح 1</w:instrText>
                  </w:r>
                  <w:r w:rsidRPr="00D1622C">
                    <w:rPr>
                      <w:rFonts w:ascii="Times New Roman" w:eastAsia="Times New Roman" w:hAnsi="Times New Roman" w:cs="B Nazanin"/>
                      <w:sz w:val="28"/>
                      <w:szCs w:val="28"/>
                    </w:rPr>
                    <w:instrText xml:space="preserve">." </w:instrText>
                  </w:r>
                  <w:r w:rsidR="00610299" w:rsidRPr="00D1622C">
                    <w:rPr>
                      <w:rFonts w:ascii="Times New Roman" w:eastAsia="Times New Roman" w:hAnsi="Times New Roman" w:cs="B Nazanin"/>
                      <w:sz w:val="28"/>
                      <w:szCs w:val="28"/>
                    </w:rPr>
                    <w:fldChar w:fldCharType="separate"/>
                  </w:r>
                  <w:r w:rsidRPr="00D1622C">
                    <w:rPr>
                      <w:rFonts w:ascii="Times New Roman" w:eastAsia="Times New Roman" w:hAnsi="Times New Roman" w:cs="B Nazanin" w:hint="cs"/>
                      <w:b/>
                      <w:bCs/>
                      <w:color w:val="112FC2"/>
                      <w:sz w:val="28"/>
                      <w:szCs w:val="28"/>
                      <w:u w:val="single"/>
                    </w:rPr>
                    <w:t>(28</w:t>
                  </w:r>
                  <w:proofErr w:type="gramStart"/>
                  <w:r w:rsidRPr="00D1622C">
                    <w:rPr>
                      <w:rFonts w:ascii="Times New Roman" w:eastAsia="Times New Roman" w:hAnsi="Times New Roman" w:cs="B Nazanin" w:hint="cs"/>
                      <w:b/>
                      <w:bCs/>
                      <w:color w:val="112FC2"/>
                      <w:sz w:val="28"/>
                      <w:szCs w:val="28"/>
                      <w:u w:val="single"/>
                    </w:rPr>
                    <w:t>)</w:t>
                  </w:r>
                  <w:proofErr w:type="gramEnd"/>
                  <w:r w:rsidR="00610299" w:rsidRPr="00D1622C">
                    <w:rPr>
                      <w:rFonts w:ascii="Times New Roman" w:eastAsia="Times New Roman" w:hAnsi="Times New Roman" w:cs="B Nazanin"/>
                      <w:sz w:val="28"/>
                      <w:szCs w:val="28"/>
                    </w:rPr>
                    <w:fldChar w:fldCharType="end"/>
                  </w:r>
                  <w:bookmarkEnd w:id="67"/>
                  <w:r w:rsidRPr="00D1622C">
                    <w:rPr>
                      <w:rFonts w:ascii="Times New Roman" w:eastAsia="Times New Roman" w:hAnsi="Times New Roman" w:cs="B Nazanin"/>
                      <w:sz w:val="28"/>
                      <w:szCs w:val="28"/>
                      <w:rtl/>
                    </w:rPr>
                    <w:t>، محمد باقر بن محمد تقى مجلسى (م 1110)، تحقيق: محمد حسين درايتى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4" style="width:90.25pt;height:1.5pt" o:hrpct="200" o:hralign="right" o:hrstd="t" o:hrnoshade="t" o:hr="t" fillcolor="#5e98e7" stroked="f"/>
                    </w:pict>
                  </w:r>
                </w:p>
                <w:bookmarkStart w:id="68" w:name="152f21"/>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"15221"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(21)</w:t>
                  </w:r>
                  <w:r w:rsidRPr="00D1622C">
                    <w:rPr>
                      <w:rFonts w:ascii="Times New Roman" w:eastAsia="Times New Roman" w:hAnsi="Times New Roman" w:cs="B Nazanin"/>
                      <w:b/>
                      <w:bCs/>
                      <w:color w:val="112FC2"/>
                      <w:sz w:val="28"/>
                      <w:szCs w:val="28"/>
                    </w:rPr>
                    <w:fldChar w:fldCharType="end"/>
                  </w:r>
                  <w:bookmarkEnd w:id="68"/>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2، ص 428، ح 1</w:t>
                  </w:r>
                  <w:r w:rsidR="00D021CF" w:rsidRPr="00D1622C">
                    <w:rPr>
                      <w:rFonts w:ascii="Times New Roman" w:eastAsia="Times New Roman" w:hAnsi="Times New Roman" w:cs="B Nazanin" w:hint="cs"/>
                      <w:b/>
                      <w:bCs/>
                      <w:color w:val="112FC2"/>
                      <w:sz w:val="28"/>
                      <w:szCs w:val="28"/>
                    </w:rPr>
                    <w:t xml:space="preserve">. </w:t>
                  </w:r>
                </w:p>
                <w:bookmarkStart w:id="69" w:name="152f22"/>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"15222"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(22)</w:t>
                  </w:r>
                  <w:r w:rsidRPr="00D1622C">
                    <w:rPr>
                      <w:rFonts w:ascii="Times New Roman" w:eastAsia="Times New Roman" w:hAnsi="Times New Roman" w:cs="B Nazanin"/>
                      <w:b/>
                      <w:bCs/>
                      <w:color w:val="112FC2"/>
                      <w:sz w:val="28"/>
                      <w:szCs w:val="28"/>
                    </w:rPr>
                    <w:fldChar w:fldCharType="end"/>
                  </w:r>
                  <w:bookmarkEnd w:id="69"/>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2، ص 547، ح 6</w:t>
                  </w:r>
                  <w:r w:rsidR="00D021CF" w:rsidRPr="00D1622C">
                    <w:rPr>
                      <w:rFonts w:ascii="Times New Roman" w:eastAsia="Times New Roman" w:hAnsi="Times New Roman" w:cs="B Nazanin" w:hint="cs"/>
                      <w:b/>
                      <w:bCs/>
                      <w:color w:val="112FC2"/>
                      <w:sz w:val="28"/>
                      <w:szCs w:val="28"/>
                    </w:rPr>
                    <w:t xml:space="preserve">. </w:t>
                  </w:r>
                </w:p>
                <w:bookmarkStart w:id="70" w:name="152f23"/>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"15223"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(23)</w:t>
                  </w:r>
                  <w:r w:rsidRPr="00D1622C">
                    <w:rPr>
                      <w:rFonts w:ascii="Times New Roman" w:eastAsia="Times New Roman" w:hAnsi="Times New Roman" w:cs="B Nazanin"/>
                      <w:b/>
                      <w:bCs/>
                      <w:color w:val="112FC2"/>
                      <w:sz w:val="28"/>
                      <w:szCs w:val="28"/>
                    </w:rPr>
                    <w:fldChar w:fldCharType="end"/>
                  </w:r>
                  <w:bookmarkEnd w:id="70"/>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2، ص 616، ح 13</w:t>
                  </w:r>
                  <w:r w:rsidR="00D021CF" w:rsidRPr="00D1622C">
                    <w:rPr>
                      <w:rFonts w:ascii="Times New Roman" w:eastAsia="Times New Roman" w:hAnsi="Times New Roman" w:cs="B Nazanin" w:hint="cs"/>
                      <w:b/>
                      <w:bCs/>
                      <w:color w:val="112FC2"/>
                      <w:sz w:val="28"/>
                      <w:szCs w:val="28"/>
                    </w:rPr>
                    <w:t xml:space="preserve">. </w:t>
                  </w:r>
                </w:p>
                <w:bookmarkStart w:id="71" w:name="152f24"/>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"15224"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(24)</w:t>
                  </w:r>
                  <w:r w:rsidRPr="00D1622C">
                    <w:rPr>
                      <w:rFonts w:ascii="Times New Roman" w:eastAsia="Times New Roman" w:hAnsi="Times New Roman" w:cs="B Nazanin"/>
                      <w:b/>
                      <w:bCs/>
                      <w:color w:val="112FC2"/>
                      <w:sz w:val="28"/>
                      <w:szCs w:val="28"/>
                    </w:rPr>
                    <w:fldChar w:fldCharType="end"/>
                  </w:r>
                  <w:bookmarkEnd w:id="71"/>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3، ص 311، ح 8</w:t>
                  </w:r>
                  <w:r w:rsidR="00D021CF" w:rsidRPr="00D1622C">
                    <w:rPr>
                      <w:rFonts w:ascii="Times New Roman" w:eastAsia="Times New Roman" w:hAnsi="Times New Roman" w:cs="B Nazanin" w:hint="cs"/>
                      <w:b/>
                      <w:bCs/>
                      <w:color w:val="112FC2"/>
                      <w:sz w:val="28"/>
                      <w:szCs w:val="28"/>
                    </w:rPr>
                    <w:t xml:space="preserve">. </w:t>
                  </w:r>
                </w:p>
                <w:bookmarkStart w:id="72" w:name="152f25"/>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"15225"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(25)</w:t>
                  </w:r>
                  <w:r w:rsidRPr="00D1622C">
                    <w:rPr>
                      <w:rFonts w:ascii="Times New Roman" w:eastAsia="Times New Roman" w:hAnsi="Times New Roman" w:cs="B Nazanin"/>
                      <w:b/>
                      <w:bCs/>
                      <w:color w:val="112FC2"/>
                      <w:sz w:val="28"/>
                      <w:szCs w:val="28"/>
                    </w:rPr>
                    <w:fldChar w:fldCharType="end"/>
                  </w:r>
                  <w:bookmarkEnd w:id="72"/>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4، ص 574، ح 2</w:t>
                  </w:r>
                  <w:r w:rsidR="00D021CF" w:rsidRPr="00D1622C">
                    <w:rPr>
                      <w:rFonts w:ascii="Times New Roman" w:eastAsia="Times New Roman" w:hAnsi="Times New Roman" w:cs="B Nazanin" w:hint="cs"/>
                      <w:b/>
                      <w:bCs/>
                      <w:color w:val="112FC2"/>
                      <w:sz w:val="28"/>
                      <w:szCs w:val="28"/>
                    </w:rPr>
                    <w:t xml:space="preserve">. </w:t>
                  </w:r>
                </w:p>
                <w:bookmarkStart w:id="73" w:name="152f26"/>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"15226"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(26)</w:t>
                  </w:r>
                  <w:r w:rsidRPr="00D1622C">
                    <w:rPr>
                      <w:rFonts w:ascii="Times New Roman" w:eastAsia="Times New Roman" w:hAnsi="Times New Roman" w:cs="B Nazanin"/>
                      <w:b/>
                      <w:bCs/>
                      <w:color w:val="112FC2"/>
                      <w:sz w:val="28"/>
                      <w:szCs w:val="28"/>
                    </w:rPr>
                    <w:fldChar w:fldCharType="end"/>
                  </w:r>
                  <w:bookmarkEnd w:id="73"/>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8، ص 89، ح 55</w:t>
                  </w:r>
                  <w:r w:rsidR="00D021CF" w:rsidRPr="00D1622C">
                    <w:rPr>
                      <w:rFonts w:ascii="Times New Roman" w:eastAsia="Times New Roman" w:hAnsi="Times New Roman" w:cs="B Nazanin" w:hint="cs"/>
                      <w:b/>
                      <w:bCs/>
                      <w:color w:val="112FC2"/>
                      <w:sz w:val="28"/>
                      <w:szCs w:val="28"/>
                    </w:rPr>
                    <w:t xml:space="preserve">. </w:t>
                  </w:r>
                </w:p>
                <w:bookmarkStart w:id="74" w:name="152f27"/>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"15227"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(27)</w:t>
                  </w:r>
                  <w:r w:rsidRPr="00D1622C">
                    <w:rPr>
                      <w:rFonts w:ascii="Times New Roman" w:eastAsia="Times New Roman" w:hAnsi="Times New Roman" w:cs="B Nazanin"/>
                      <w:b/>
                      <w:bCs/>
                      <w:color w:val="112FC2"/>
                      <w:sz w:val="28"/>
                      <w:szCs w:val="28"/>
                    </w:rPr>
                    <w:fldChar w:fldCharType="end"/>
                  </w:r>
                  <w:bookmarkEnd w:id="74"/>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8، ص 153، ح 143</w:t>
                  </w:r>
                  <w:r w:rsidR="00D021CF" w:rsidRPr="00D1622C">
                    <w:rPr>
                      <w:rFonts w:ascii="Times New Roman" w:eastAsia="Times New Roman" w:hAnsi="Times New Roman" w:cs="B Nazanin" w:hint="cs"/>
                      <w:b/>
                      <w:bCs/>
                      <w:color w:val="112FC2"/>
                      <w:sz w:val="28"/>
                      <w:szCs w:val="28"/>
                    </w:rPr>
                    <w:t xml:space="preserve">. </w:t>
                  </w:r>
                </w:p>
                <w:bookmarkStart w:id="75" w:name="152f28"/>
                <w:p w:rsidR="00D021CF" w:rsidRPr="00D1622C" w:rsidRDefault="00610299" w:rsidP="00D1622C">
                  <w:pPr>
                    <w:spacing w:line="240" w:lineRule="auto"/>
                    <w:ind w:firstLine="0"/>
                    <w:jc w:val="left"/>
                    <w:rPr>
                      <w:rFonts w:ascii="Times New Roman" w:eastAsia="Times New Roman" w:hAnsi="Times New Roman" w:cs="B Nazanin"/>
                      <w:b/>
                      <w:bCs/>
                      <w:color w:val="112FC2"/>
                      <w:sz w:val="28"/>
                      <w:szCs w:val="28"/>
                    </w:rPr>
                  </w:pPr>
                  <w:r w:rsidRPr="00D1622C">
                    <w:rPr>
                      <w:rFonts w:ascii="Times New Roman" w:eastAsia="Times New Roman" w:hAnsi="Times New Roman" w:cs="B Nazanin"/>
                      <w:b/>
                      <w:bCs/>
                      <w:color w:val="112FC2"/>
                      <w:sz w:val="28"/>
                      <w:szCs w:val="28"/>
                    </w:rPr>
                    <w:fldChar w:fldCharType="begin"/>
                  </w:r>
                  <w:r w:rsidR="00D021CF" w:rsidRPr="00D1622C">
                    <w:rPr>
                      <w:rFonts w:ascii="Times New Roman" w:eastAsia="Times New Roman" w:hAnsi="Times New Roman" w:cs="B Nazanin"/>
                      <w:b/>
                      <w:bCs/>
                      <w:color w:val="112FC2"/>
                      <w:sz w:val="28"/>
                      <w:szCs w:val="28"/>
                    </w:rPr>
                    <w:instrText xml:space="preserve"> HYPERLINK "http://www.islamicfeqh.com/main.php?ObjShow=ShowPage&amp;Tshow=EMagazine&amp;PS=emain&amp;kind=218" \l "15228" </w:instrText>
                  </w:r>
                  <w:r w:rsidRPr="00D1622C">
                    <w:rPr>
                      <w:rFonts w:ascii="Times New Roman" w:eastAsia="Times New Roman" w:hAnsi="Times New Roman" w:cs="B Nazanin"/>
                      <w:b/>
                      <w:bCs/>
                      <w:color w:val="112FC2"/>
                      <w:sz w:val="28"/>
                      <w:szCs w:val="28"/>
                    </w:rPr>
                    <w:fldChar w:fldCharType="separate"/>
                  </w:r>
                  <w:r w:rsidR="00D021CF" w:rsidRPr="00D1622C">
                    <w:rPr>
                      <w:rFonts w:ascii="Times New Roman" w:eastAsia="Times New Roman" w:hAnsi="Times New Roman" w:cs="B Nazanin" w:hint="cs"/>
                      <w:b/>
                      <w:bCs/>
                      <w:color w:val="112FC2"/>
                      <w:sz w:val="28"/>
                      <w:szCs w:val="28"/>
                      <w:u w:val="single"/>
                    </w:rPr>
                    <w:t>(28)</w:t>
                  </w:r>
                  <w:r w:rsidRPr="00D1622C">
                    <w:rPr>
                      <w:rFonts w:ascii="Times New Roman" w:eastAsia="Times New Roman" w:hAnsi="Times New Roman" w:cs="B Nazanin"/>
                      <w:b/>
                      <w:bCs/>
                      <w:color w:val="112FC2"/>
                      <w:sz w:val="28"/>
                      <w:szCs w:val="28"/>
                    </w:rPr>
                    <w:fldChar w:fldCharType="end"/>
                  </w:r>
                  <w:bookmarkEnd w:id="75"/>
                  <w:r w:rsidR="00D021CF" w:rsidRPr="00D1622C">
                    <w:rPr>
                      <w:rFonts w:ascii="Times New Roman" w:eastAsia="Times New Roman" w:hAnsi="Times New Roman" w:cs="B Nazanin" w:hint="cs"/>
                      <w:b/>
                      <w:bCs/>
                      <w:color w:val="112FC2"/>
                      <w:sz w:val="28"/>
                      <w:szCs w:val="28"/>
                    </w:rPr>
                    <w:t xml:space="preserve"> </w:t>
                  </w:r>
                  <w:r w:rsidR="00D021CF" w:rsidRPr="00D1622C">
                    <w:rPr>
                      <w:rFonts w:ascii="Times New Roman" w:eastAsia="Times New Roman" w:hAnsi="Times New Roman" w:cs="B Nazanin" w:hint="cs"/>
                      <w:b/>
                      <w:bCs/>
                      <w:color w:val="112FC2"/>
                      <w:sz w:val="28"/>
                      <w:szCs w:val="28"/>
                      <w:rtl/>
                    </w:rPr>
                    <w:t>كافى، ج 1، ص 100، ح 3 و ج 1، ص 449، ح 33 و ج 8، ص 234، ح 308</w:t>
                  </w:r>
                  <w:r w:rsidR="00D021CF" w:rsidRPr="00D1622C">
                    <w:rPr>
                      <w:rFonts w:ascii="Times New Roman" w:eastAsia="Times New Roman" w:hAnsi="Times New Roman" w:cs="B Nazanin" w:hint="cs"/>
                      <w:b/>
                      <w:bCs/>
                      <w:color w:val="112FC2"/>
                      <w:sz w:val="28"/>
                      <w:szCs w:val="28"/>
                    </w:rPr>
                    <w:t xml:space="preserve">. </w: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[152]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76" w:name="p153"/>
                        <w:bookmarkEnd w:id="76"/>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5"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سه. مجموعه آثار همايش</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علاوه بر تحقيق كافى و شروح آن، آثار ديگرى نيز از سوى كنگره به چاپ رسيد كه در شناخت كلينى و كافى از اهميت بالا برخوردارند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 </w:t>
                  </w:r>
                  <w:r w:rsidRPr="00D1622C">
                    <w:rPr>
                      <w:rFonts w:ascii="Times New Roman" w:eastAsia="Times New Roman" w:hAnsi="Times New Roman" w:cs="B Nazanin"/>
                      <w:sz w:val="28"/>
                      <w:szCs w:val="28"/>
                      <w:rtl/>
                    </w:rPr>
                    <w:t>ـ حياة الشيخ محمد بن يعقوب الكلينى، سيد ثامر عميدى حسينى، 1 ج، 532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نويسنده به اين موضوعات پرداخته است: حيات فكرى و سياسى در عصر كلينى، شخصيت كلينى، مشايخ كلينى، مراد از «عدة من أصحابنا» در كلام كلينى، سفرها و آثار او، شاگردان و راويان از كلينى، سخنان بزرگان در مورد كلينى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2 </w:t>
                  </w:r>
                  <w:r w:rsidRPr="00D1622C">
                    <w:rPr>
                      <w:rFonts w:ascii="Times New Roman" w:eastAsia="Times New Roman" w:hAnsi="Times New Roman" w:cs="B Nazanin"/>
                      <w:sz w:val="28"/>
                      <w:szCs w:val="28"/>
                      <w:rtl/>
                    </w:rPr>
                    <w:t>ـ توضيح الاسناد المشكلة في الكتب الاربعة (اسناد الكافي</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2 ج، 470 + 512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در نقل و بررسى اسناد روايات، قواعدى خاص وجود دارد كه به صورت تفصيلى در كتاب‏هاى قواعد حديث و درايه ذكر نشده‏اند. نويسنده اين قواعد را استخراج و براى نخستين بار به صورت مستقل در اين كتاب عرضه كرده و از ابتداى كافى، آنها را با روايات تطبيق داده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3 </w:t>
                  </w:r>
                  <w:r w:rsidRPr="00D1622C">
                    <w:rPr>
                      <w:rFonts w:ascii="Times New Roman" w:eastAsia="Times New Roman" w:hAnsi="Times New Roman" w:cs="B Nazanin"/>
                      <w:sz w:val="28"/>
                      <w:szCs w:val="28"/>
                      <w:rtl/>
                    </w:rPr>
                    <w:t>ـ العَنعَنة (من صيغ الاداء للحديث الشريف تاريخها، دلالتها و قيمتها العلمية في الكافي، سيد محمد رضا حسينى جلالى، 1 ج، 184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برخى شبهه كرده‏اند كه احاديث معنعنه در كتب اربعه حجت نيستند؛ زيرا «عن» دلالت بر اتصال بين شيخ و راوى ندارد. كتاب عنعنه براى پاسخ به اين شبهه نگاشته شده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4 </w:t>
                  </w:r>
                  <w:r w:rsidRPr="00D1622C">
                    <w:rPr>
                      <w:rFonts w:ascii="Times New Roman" w:eastAsia="Times New Roman" w:hAnsi="Times New Roman" w:cs="B Nazanin"/>
                      <w:sz w:val="28"/>
                      <w:szCs w:val="28"/>
                      <w:rtl/>
                    </w:rPr>
                    <w:t>ـ كافى‏پژوهى در عرصه نسخه‏هاى خطى، على صدرايى خويى با همكارى سيد صادق حسينى اشكورى، 1 ج، 552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كتاب در دو بخش «دانشمندان كافى‏پژوه» و «نسخه‏هاى خطى كافى» بيش از نهصد عالم به عنوان مدرس، كاتب، مصحح، اجازه‏دهنده و اجازه‏گيرنده كافى و</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6"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[153]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9063"/>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77" w:name="p154"/>
                        <w:bookmarkEnd w:id="77"/>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7"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نيز 1600 نسخه خطى از آن، معرفى 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5 </w:t>
                  </w:r>
                  <w:r w:rsidRPr="00D1622C">
                    <w:rPr>
                      <w:rFonts w:ascii="Times New Roman" w:eastAsia="Times New Roman" w:hAnsi="Times New Roman" w:cs="B Nazanin"/>
                      <w:sz w:val="28"/>
                      <w:szCs w:val="28"/>
                      <w:rtl/>
                    </w:rPr>
                    <w:t>ـ كتاب شناسى كلينى و كتاب كافى، محمد قنبرى، 1 ج، 222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كتاب، فهرستى از 430 كتاب خطى و چاپى مربوط به متن كافى و در باره كافى و كلينى را ارائه كرده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6 </w:t>
                  </w:r>
                  <w:r w:rsidRPr="00D1622C">
                    <w:rPr>
                      <w:rFonts w:ascii="Times New Roman" w:eastAsia="Times New Roman" w:hAnsi="Times New Roman" w:cs="B Nazanin"/>
                      <w:sz w:val="28"/>
                      <w:szCs w:val="28"/>
                      <w:rtl/>
                    </w:rPr>
                    <w:t>ـ شناخت‏نامه كلينى و كافى، محمد قنبرى، 4 ج، 524 + 624 + 672 + 430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كتاب، شامل مجموعه‏اى از مقالات در زمينه شناخت كلينى و كافى با اين عنوان‏ها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محمد بن يعقوب بن إسحاق، سيد ابوالقاسم موسوى خويى</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محمد بن يعقوب، محمد تقى شوشترى</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الكليني، حسين على محفوظ</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مع الكليني وكتابه الكافي، سيد ثامر هاشم حبيب العميدى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محمد بن يعقوب كليني، عزيزاللّه‏ عطاردى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محمد بن يعقوب الكليني، سيد محسن امين عاملى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ثقة الاسلام أبو جعفر الكليني، قيس آل قيس</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ترجمة الشيخ أبى جعفر الكليني، سيد محمد شفيع جاپلقى بروجردى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الكلينى، ناصر كرمى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ثقة الاسلام كلينى، حسن ابراهيم‏زاده</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كلينى، على دوانى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ثقة الاسلام محمد بن يعقوب كلينى رازى، محسن صادقى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در بيان احوالات محمد بن يعقوب كلينى، ميرزا محمد تنكابنى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ثقة الاسلام كلينى، سيد محمد جواد شبيرى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جايگاه علمى و مذهبى كلينى در ميان اماميه، حسن انصارى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8"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[154]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567"/>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78" w:name="p155"/>
                        <w:bookmarkEnd w:id="78"/>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69"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كوششى براى شناخت عقايد كلينى، حسن انصارى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ناگفته‏هايى درباره محمد بن يعقوب كلينى، حسن انصارى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محمد بن يعقوب كلينى ملقب به ثقة الاسلام كلينى، محمد محمدى گيلانى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در باره انتساب «خصائص يوم الغدير» به محمد بن يعقوب كلينى، حسن انصارى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پژوهشى جديد در كتاب كافى، سيد محمدجواد شبيرى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حول الكافي، محمد آصف محسنى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ـ كافى، مهدى مهريزى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كتاب الكافي، محمد حسين حسينى جلالى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كلينى و كافى، هادى حجت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محمد بن يعقوب كلينى و كتاب كافى، مجيد معارف</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كلينى و كتاب كافى، بمانعلى دهقان منگابادى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كتاب الكافي، لُجنة العلوم النقلية</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محمدكاظم رحمان‏ستايش</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كاظم مديرشانه‏چى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اثر ثقة الاسلام محمد بن يعقوب كلينى، على نصيرى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الكافي في الحديث، آقا بزرگ تهرانى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كتاب كافى ثقة الاسلام كلينى، زين العابدين قربانى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عرضه كافى بر امام عصر(ع)، محمد محمدى گيلانى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در فضل كتاب اصول كافى و جهت تسميه آن و عدد احاديث و كتاب‏هاى وى، محمد باقر واعظ ـ طهرانى كجورى مازندرانى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كتاب اصول كافى و ويژگى‏هاى آن، جواد فاضلى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جايگاه كافى در ميان اماميه، حسن انصارى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0"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[155]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183"/>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79" w:name="p156"/>
                        <w:bookmarkEnd w:id="79"/>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1"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شيوه و روش كلينى در كافى، حسن انصارى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نقد و تحقيقى در زمينه شروح كافى، على عابدى شاهرودى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معرفى و نقد ترجمه اصول كافى، عباسعلى مردى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كتاب شناسى كافى، حسين صفره</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در آيينه پژوهش، حميد سليم گندمى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دفاع عن الكافي، سينا معرفت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الشيخ الكلينى البغدادى وكتابه الكافي (الفروع)، محمدعلى مهدوى‏راد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دفاع از مهدويت، سعيد شفيعى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ادبيات حديثى اماميه پس از كتاب كافى، حسن انصارى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اصول آل الرسول (قواعد اصول فقه در احاديث فروع كافى)، رضا استادى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حديث چشمان آهو (معرفى كتاب عين الغزال في فهرس اسماء الرجال)، سيد صادق حسينى اشكورى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نگاهى به «التعليقة على الكافى» ميرداماد(م1041ق)، قاسم جوادى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نگاهى به «الرواشح السماويه» ميرداماد، قاسم جوادى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نگاهى به شرح صدر المتألهين بر اصول كافى، على نصيرى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نگاهى به كتاب «شرح حديث جنود عقل و جهل»، على نصيرى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ده نكته درباره «شرح اصول كافى» ملاّصدرا، رضا استادى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گذرى بر «شرح حديث جنود عقل و جهل»، رضا مختارى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با استاد محمدباقر بهبودى در عرصه روايت و درايت حديث، پاسدارى از عرصه روايت و درايت .ـ حديث، جعفر سبحانى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ـ نگاهى به گفت‏وگوى «در عرصه روايت و درايت حديث»، سيد محمد جواد شبيرى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دفاع از حديث و پاسدارانش، سيد محمدجواد شبيرى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2"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[156]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8497"/>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80" w:name="p157"/>
                        <w:bookmarkEnd w:id="80"/>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3"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باز هم سخنى پيرامون عرصه درايت و روايت حديث، جعفر سبحانى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شيخ كلينى و كتاب كافى يا ثقة الاسلام و أوثق الكتب، سيد جواد مصطفوى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سخنى در عرصه روايت و درايت حديث، محمد جاودان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بارى ديگر در عرصه روايت و درايت حديث، محمد جاودان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آخرين كلام در عرصه روايت و درايت حديث، محمد باقر بهبودى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و اصول اربعمأة، منصور پهلوان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قطعية صدور الكتب الأربعة، سيد على حسين مكى عاملى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اعتبار الكتب الأربعة، سيد على ابوالحسن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اعتبار كتب اربعه از ديدگاه آيت اللّه‏ نمازى شاهرودى، منصور مير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صحة احاديث كتاب كافى، ميرزا حسين نورى طبرسى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ادله محدث نورى براى اثبات اعتبار كافى، مرتضى قاسمى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ميزان اعتبار احاديث كافى، جعفر سبحانى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الجواب على دعوى قطعية أو صحة جميع ما فى الكتب الأربعة، محمد صالح تبريزى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رساله‏هايى از كلباسى درباره اسناد كافى، أبو المعالى محمد بن محمد بن ابراهيم كلباسى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لزوم ارزيابى سندى احاديث كافى، سيد محمد جواد شبيرى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أسانيد كافى، عبد الهادى فضلى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كيفية ذكر الأسانيد فى الكتب الأربعة، جمال الدين حسن بن زين الدين شهيد ثانى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سخنى درباره اسناد كافى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فى بيان العِدد وما يجرى مجراها، سيد محسن حسينى اعرجى كاظمى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فى عدة الكلينى، ملاعلى كنى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4"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[157]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81" w:name="p158"/>
                        <w:bookmarkEnd w:id="81"/>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5"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فى ذكر عدة رجال اختلفت فى تميزهم بتعيين الأسامى أو الألقاب أو الكُنى، ملاعلى كنى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بيان العدة، سيد على حسينى صدر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فى المراد عن العدة فى كتاب الكافى، ابوالهدى كلباسى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عدة الكلينى، قهپايى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عدة الكلينى، علامه حلى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عدة الكلينى، عبدالنبى بن سعدالدين جزايرى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ـ العدة فى الكافى، سيد على حسينى ميرسجادى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عدة الكلينى وأسناده، محمد حسن بارفروشى مازندرانى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فى محمد بن إسماعيل، الراوى عن الفضل النبيل، ابو الهدى كلباسى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رسالة فى تعيين «محمد بن إسماعيل» الواقع فى بداية اسانيد الكلينى، سليمان بن عبداللّه‏ الماحوزى ـ البحرانى (1075 ـ 1121ق</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رساله شيخ بهايى درباره محمد بن اسماعيل، تحقيق: مهدى سليمانى آشتيانى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ترجمة محمد بن إسماعيل، سيد محمد شفيع جاپلقى بروجردى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محمد بن إسماعيل، حسينى ميرسجادى</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بيان السبيل فى رفع الاشتراك عن محمد بن إسماعيل، سيد على حسينى صدر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البيان الوافى لعلى بن محمد فى أسانيد الكافى، سيد على حسينى صدر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مقدمه كتاب ترتيب أسانيد الكافى، المجمع العالمى للتقريب بين المذاهب الاسلاميه</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علم الأئمة فى الكافى، السيد محمد رضا الحسينى الجلالى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زمينه‏هاى تاريخى كتاب كافى با تكيه بر جنبه‏هاى كلامى، على معمورى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فقه الكلينى دراسة و تحليل، الشيخ صفاء الدين الخزرجى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6"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[158]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8908"/>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82" w:name="p159"/>
                        <w:bookmarkEnd w:id="82"/>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7"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كلينى و عقل‏گرايى، محمد اخوان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روش فهم حديث در شرح اصول كافى ملاصالح مازندرانى، زهرا صرفى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عقل از ديدگاه ملاصالح مازندرانى، امين حسين‏پورى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مفهوم عقل از ديدگاه دو شارح اصول كافى، عبدالحسين كافى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ديدگاه‏هاى حديثى ملاصدرا در «شرح اصول كافى»، نادعلى عاشورى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علامه محمدتقى مجلسى و نقد ديدگاه‏هاى فلسفى در مرآة العقول، على نصيرى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علامه مجلسى و مرآة العقول، محمد على سلطانى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يك مناظره علمى در پاسخ علامه قاضى خضرى، محمد صادق نجمى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الشواهد الشعرية ومناسباتها فى الكتب الأربعة الحديثية، على موسى الكعبى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7 </w:t>
                  </w:r>
                  <w:r w:rsidRPr="00D1622C">
                    <w:rPr>
                      <w:rFonts w:ascii="Times New Roman" w:eastAsia="Times New Roman" w:hAnsi="Times New Roman" w:cs="B Nazanin"/>
                      <w:sz w:val="28"/>
                      <w:szCs w:val="28"/>
                      <w:rtl/>
                    </w:rPr>
                    <w:t>ـ كافى‏پژوهى، سيد محمدعلى ايازى، 1 ج، 712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در اين كتاب، گزارش تفصيلى از پايان نامه‏هايى كه مرتبط با كافى و كلينى‏اند آمده است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ماهيت عقل از ديدگاه ملاصدرا و علامه مجلسى با تأكيد بر شروح آنها بر اصول كافى، عبدالحسين كافى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تفسير آيات قرآن كريم از زبان ائمه اطهار(ع) در كافى، على احمدى‏نژاد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روش‏شناسى شرح ملاصالح مازندرانى بر اصول و روضه كافى ، زهرا صرفى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مورد صدور احاديث كتاب كافى ، محمدجعفر شهروزى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احاديث باب «حركت و انتقال» در كافى ، ناهيد ايزدى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خوف و رجاء در قرآن ، نهج البلاغه و كافى ، سيده زهرا جورابچى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جايگاه واقعى كافى و نقد و بررسى «كسر الصنم» در «كتاب الحجه» ، سرور حسينى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قرآن در روايات كافى ، مرضيه بيريان</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pict>
                      <v:rect id="_x0000_i1078"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[159]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83" w:name="p160"/>
                        <w:bookmarkEnd w:id="83"/>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79"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تصحيح و تحقيق كتاب «العقل والجهل» كافى از نسخه «الشافي في شرح أصول الكافي»، نفيسه شبيرى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تطبيقى و تحليلى صحيح بخارى و كافى ، ناصر صادقيان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عقل در كافى ، لعيا اللّه‏ بداشتى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مفهوم عقل در «كتاب العقل والجهل» اصول كافى با نگاهى بر شرح ملاصدرا، اباذر جعفرى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نگاهى به روايات كتب اربعه با تكيه بر كافى ، حسين فقيهى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8 </w:t>
                  </w:r>
                  <w:r w:rsidRPr="00D1622C">
                    <w:rPr>
                      <w:rFonts w:ascii="Times New Roman" w:eastAsia="Times New Roman" w:hAnsi="Times New Roman" w:cs="B Nazanin"/>
                      <w:sz w:val="28"/>
                      <w:szCs w:val="28"/>
                      <w:rtl/>
                    </w:rPr>
                    <w:t>ـ مجموعه مقالات فارسى كنگره بين المللى ثقة الاسلام كلينى (مباحث كلى</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2 ج، 528 + 634 ص</w:t>
                  </w:r>
                  <w:r w:rsidRPr="00D1622C">
                    <w:rPr>
                      <w:rFonts w:ascii="Times New Roman" w:eastAsia="Times New Roman" w:hAnsi="Times New Roman" w:cs="B Nazanin"/>
                      <w:sz w:val="28"/>
                      <w:szCs w:val="28"/>
                    </w:rPr>
                    <w:t xml:space="preserve">. </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اوضاع و احوال سياسى ، اجتماعى و فرهنگى دوران حيات كلينى، ناصر صادقيان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تحولات قم در عصر شيخ كلينى، غلامعلى عباسى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تحولات سياسى عصر كلينى (جهان اسلام، بغداد، رى، قم)، على ملكى ميانجى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تدوين كافى در عصر پويايى علمى فرقه‏ها و مذاهب اسلامى، اسماعيل رضايى برجكى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كلينى: محدث يا اهل الحديث؟، رضا بابايى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رابطه علمى شيخ صدوق و مرحوم كلينى، مهدى قندى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اجتهادات و بيانات ثقة الاسلام كلينى، سيد ضياء مرتضوى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كلينى و نخستين گزيده‏هاى حديثى شيعه دوازده‏امامى: منتخبى از اصول كافى، محمد اسماعيل مارسين ـ كاوسكى، ترجمه : على راد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انتساب كتاب روضه كافى بر كلينى، سيد رضا مؤدب و ابراهيم يعقوبيان</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0"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[160]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8778"/>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84" w:name="p161"/>
                        <w:bookmarkEnd w:id="84"/>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1"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گزارشى از توقيعات امام مهدى(ع) در كتاب شريف كافى، محمود كريميان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اعتبار روايات كافى، مهدى حسينيان قمى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 اسناد ، صحت روايات ، و مآخذ، نيره زبرجدى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ويژگى‏هاى كافى و روش كلينى در آن، سيد على شفيعى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روش‏شناسى كلينى در كافى، فتحيه فتاحى‏زاده</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كاوشى در باره تبويب كافى، امين حسين‏پورى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 وافىِ دين : بررسى عرضه كافى بر امام عصر(عج) و...، محمد حسن پاك‏دامن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كافى ، مرام‏نامه شيعه، محمد مرادى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جايگاه و بازتاب‏هاى كلامى كتاب كافى در بازسازى مذهب شيعه، على معمورى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تطبيقى و تحليلى صحيح البخارى و كافى، ناصر صادقيان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مقايسه توحيدنگارى كلينى و صدوق، سيد محمد كاظم طباطبايى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كلينى و رازى؛ اخلاق اسلامى به دو روايت، سيد حسن اسلامى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ـ ديدگاه‏هاى اقتصادى كلينى در كافى و مقايسه اجمالى آن با ديدگاه شيخ صدوق، مجيد رضايى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معرفى توصيفى كتاب «دفاعٌ عَنِ الكافى»، زهره نريمانى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درنگى در كتاب «الكلينى وتأويلاته الباطنية»، فتح اللّه‏ نجارزادگان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نقد كتاب «الكلينى و تأويلاته الباطنية»، قاسم جوادى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نقدى بر نقد، محمدعلى سلطانى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نقد و بررسى كتاب «مرآة العقول»، على نصيرى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9 </w:t>
                  </w:r>
                  <w:r w:rsidRPr="00D1622C">
                    <w:rPr>
                      <w:rFonts w:ascii="Times New Roman" w:eastAsia="Times New Roman" w:hAnsi="Times New Roman" w:cs="B Nazanin"/>
                      <w:sz w:val="28"/>
                      <w:szCs w:val="28"/>
                      <w:rtl/>
                    </w:rPr>
                    <w:t>ـ مجموعه مقالات فارسى كنگره بين المللى ثقة الاسلام كلينى (مصادر و اسناد كافى</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1 ج، 354 ص</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2"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[161]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9508"/>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85" w:name="p162"/>
                        <w:bookmarkEnd w:id="85"/>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3"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جامع‏نويسان پيش از كلينى، سيد كاظم طباطبايى و عليّه رضاداد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«مسائل» محمد بن مسلم در كافى كلينى، سيد محمد عمادى حائرى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ديدگاه كلينى درباره حديث ضعيف، امين حسين‏پورى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امام‏زادگان راوى در كافى، سيد حسن حسينى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زنان راوى در كافى، نهله غروى نايينى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روايات شيخ صدوق از كلينى، مهدى قندى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راويان مشترك و مشتركات كافى، ابو طالب على‏نژاد جويبارى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ارزيابى اسناد كافى از منظر علامه مجلسى در «مرآة العقول»، هادى حجت</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تأملاتى بر ديدگاه‏هاى آية‏اللّه‏ خويى در باره كافى، مجيد معارف و رضا قربانى زرين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10 </w:t>
                  </w:r>
                  <w:r w:rsidRPr="00D1622C">
                    <w:rPr>
                      <w:rFonts w:ascii="Times New Roman" w:eastAsia="Times New Roman" w:hAnsi="Times New Roman" w:cs="B Nazanin"/>
                      <w:sz w:val="28"/>
                      <w:szCs w:val="28"/>
                      <w:rtl/>
                    </w:rPr>
                    <w:t>ـ مجموعه مقالات فارسى كنگره بين المللى ثقة الاسلام كلينى (مباحث فقه الحديثى</w:t>
                  </w:r>
                  <w:proofErr w:type="gramStart"/>
                  <w:r w:rsidRPr="00D1622C">
                    <w:rPr>
                      <w:rFonts w:ascii="Times New Roman" w:eastAsia="Times New Roman" w:hAnsi="Times New Roman" w:cs="B Nazanin"/>
                      <w:sz w:val="28"/>
                      <w:szCs w:val="28"/>
                      <w:rtl/>
                    </w:rPr>
                    <w:t>)،</w:t>
                  </w:r>
                  <w:proofErr w:type="gramEnd"/>
                  <w:r w:rsidRPr="00D1622C">
                    <w:rPr>
                      <w:rFonts w:ascii="Times New Roman" w:eastAsia="Times New Roman" w:hAnsi="Times New Roman" w:cs="B Nazanin"/>
                      <w:sz w:val="28"/>
                      <w:szCs w:val="28"/>
                      <w:rtl/>
                    </w:rPr>
                    <w:t xml:space="preserve"> 2 ج، 528 + 744ص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عقل و جهل در روايات كافى، سميه منتظر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عقل و جهل در كافى، اكبر فايدى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عقل و دين و سازگارى آن دو در اصول كافى، على سكندرى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معرفت خدا در روايات كافى، محمد بيابانى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شرح روايات «اراده خداوند» در اصول كافى توسط علامه طباطبايى و...، حميد حسين‏نژاد محمدآبادى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پژوهشى در باره حديث «حدوث اسماء» در كافى، حميد احمدى جلفايى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احاديث كافى در باره «روح القدس» و مقايسه آن با ديدگاه مسيحيت، محمد كاظم شاكر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بداء در كافى، سيد محمد حسين كظيمى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قرآن كريم در آيينه روايات اصول كافى، محمد على تسخيرى، مترجم</w:t>
                  </w:r>
                  <w:r w:rsidRPr="00D1622C">
                    <w:rPr>
                      <w:rFonts w:ascii="Times New Roman" w:eastAsia="Times New Roman" w:hAnsi="Times New Roman" w:cs="B Nazanin"/>
                      <w:sz w:val="28"/>
                      <w:szCs w:val="28"/>
                    </w:rPr>
                    <w:t xml:space="preserve">: </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4"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[162]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8853"/>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86" w:name="p163"/>
                        <w:bookmarkEnd w:id="86"/>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5"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محمد مقدس</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قرآن و علوم قرآنى در كتاب كافى، رقيه صادقى نيرى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ـ طرح نظام مندى انس با قرآن در روايات كافى، اصغر هادوى كاشانى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جايگاه‏شناسى سنت نبوى در كافى، سيد منذرحكيم، تدوين: سيد محمدحسن حكيم</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كلينى و تفسير روايى آيات ولايت (تأملى در باب «نكت و نتف من التنزيل في الولاية»)، حسن نقى‏زاده</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حديث قدسى در كافى، رضيه‏سادات سجادى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علم امامان در اصول كافى نمونه‏اى از براى چند و چونِ سازشِ «حديث» با «كلام»، جويا جهانبخش</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آفاق علم امام در كافى، اصغر غلامى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تأملى در باب حجت اصول كافى، محمدعلى سلطانى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مسئله نسخ ، در كتاب كافى و ديدگاه كلينى، محمد فاكر ميبدى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صيانت قرآن از تحريف در احاديث كافى، محمود كريميان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تأملى در احاديث تحريف‏نماى كافى، فتح‏اللّه‏ نجارزادگان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نفى برداشت تحريف از صحيحه هشام در كافى، محمد احسانى‏فر لنگرودى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آراى كلامى اختلافىِ شيخ مفيد با نوبختيان با تكيه بر احاديث كافى، على‏نقى خدايارى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حقيقت ايمان و كفر در «شرح اصول الكافى» ، از منظر ملاصالح مازندرانى، زهرا بهدانى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جلوه مسائل زنان در كافى، مريم غفارى جاهد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بهنجارى و نابهنجارى رفتار در روان‏شناسى معاصر و مقايسه آن ، با طبقه‏بندى كافى، محمود گلزارى</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6"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[163]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92"/>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فقه اهل البيت سال 15، شماره 60</w:t>
                        </w:r>
                        <w:bookmarkStart w:id="87" w:name="p164"/>
                        <w:bookmarkEnd w:id="87"/>
                        <w:r w:rsidRPr="00D1622C">
                          <w:rPr>
                            <w:rFonts w:ascii="Times New Roman" w:eastAsia="Times New Roman" w:hAnsi="Times New Roman" w:cs="B Nazanin"/>
                            <w:sz w:val="28"/>
                            <w:szCs w:val="28"/>
                            <w:rtl/>
                          </w:rPr>
                          <w:t xml:space="preserve"> </w:t>
                        </w:r>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7"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نگاهى به طبيعت در احاديث كافى، فرخ رنگرز</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آرمان‏شهر شيعى از منظر كلينى، محمد باغستانى كوزه‏گر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ثقة الاسلام كلينى و مسئله مالكيت، محمد سروش محلاتى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نخستين‏ها در كافى، محمدرضا زادهوش</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بررسى اشعار كتاب كافى، باقر قربانى زرين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فهرست آيات، احاديث، اعلام، اديان و فرقه‏ها و مذاهب، جمعيت‏ها و قبيله‏ها، مكان‏ها، زمان‏ها، شعرها وكتاب‏ها در پايان جلد پنجم آمده كه مربوط به هر پنج جلد از مجموعه مقالات فارسى مى‏شود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11 </w:t>
                  </w:r>
                  <w:r w:rsidRPr="00D1622C">
                    <w:rPr>
                      <w:rFonts w:ascii="Times New Roman" w:eastAsia="Times New Roman" w:hAnsi="Times New Roman" w:cs="B Nazanin"/>
                      <w:sz w:val="28"/>
                      <w:szCs w:val="28"/>
                      <w:rtl/>
                    </w:rPr>
                    <w:t>ـ مجموعة مقالات المؤتمر الدولى للشيخ ثقة الاسلام الكلينى، 2 ج، 487 + 440 ص</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حياة الشيخ الكلينى، السيد ثامر العميدى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المحدث الكلينى وأثره الخالد، جعفر السبحانى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منهجية الكلينى فى الكافى، على محمود البعاج</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عِدّاتُ الكلينى ومشايخه، الشيخ طه الكافى بمساعدة السيد مجتبى صحفى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راويات النساء من كتاب الكافى للكلينى، سلمى حسين علوان الموسوى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إحداثيات الفكر الاثنى عشرى بين الكلينى والصدوق ، دراسة فلسفية ـ كلامية، على حسين الجابرى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نظرية المعرفة عند الإمامية ، مرويات الكافى مستندا، عبد الأمير كاظم زاهد</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القرآن الكريم كما تصوره روايات اصول الكافى، الشيخ محمد على التسخيرى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موقف الكلينى من القول بتحريف القرآن فى كتاب الكافى، مديحة خضير كاظم</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«صيانة القرآن» بين الخفاء والجلاء، حيدر المسجدى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lastRenderedPageBreak/>
                    <w:t>ـ منهج تفسير القرآن بالقرآن فى مرويات الكافى للشيخ الكلينى، سيروان عبد الزهرة هاشم</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8"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lastRenderedPageBreak/>
              <w:t xml:space="preserve">[164] </w:t>
            </w: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D021CF" w:rsidRPr="00D1622C" w:rsidTr="00D021CF">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D021CF" w:rsidRPr="00D162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66"/>
                    <w:gridCol w:w="4560"/>
                    <w:gridCol w:w="81"/>
                  </w:tblGrid>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 xml:space="preserve">فقه اهل البيت گامى ستُرگ در كافى ‏پژوهى </w:t>
                        </w:r>
                        <w:bookmarkStart w:id="88" w:name="p165"/>
                        <w:bookmarkEnd w:id="88"/>
                      </w:p>
                    </w:tc>
                    <w:tc>
                      <w:tcPr>
                        <w:tcW w:w="0" w:type="auto"/>
                        <w:vAlign w:val="center"/>
                        <w:hideMark/>
                      </w:tcPr>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89" style="width:225pt;height:1.5pt" o:hrpct="0" o:hralign="center" o:hrstd="t" o:hr="t" fillcolor="#aca899" stroked="f"/>
                          </w:pict>
                        </w:r>
                      </w:p>
                    </w:tc>
                    <w:tc>
                      <w:tcPr>
                        <w:tcW w:w="15" w:type="dxa"/>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bl>
                <w:p w:rsidR="00D021CF" w:rsidRPr="00D1622C" w:rsidRDefault="00D021CF" w:rsidP="00D1622C">
                  <w:pPr>
                    <w:spacing w:line="240" w:lineRule="auto"/>
                    <w:ind w:firstLine="0"/>
                    <w:jc w:val="left"/>
                    <w:rPr>
                      <w:rFonts w:ascii="Times New Roman" w:eastAsia="Times New Roman" w:hAnsi="Times New Roman" w:cs="B Nazanin"/>
                      <w:sz w:val="28"/>
                      <w:szCs w:val="28"/>
                    </w:rPr>
                  </w:pPr>
                </w:p>
              </w:tc>
            </w:tr>
            <w:tr w:rsidR="00D021CF" w:rsidRPr="00D1622C">
              <w:trPr>
                <w:tblCellSpacing w:w="15" w:type="dxa"/>
              </w:trPr>
              <w:tc>
                <w:tcPr>
                  <w:tcW w:w="0" w:type="auto"/>
                  <w:vAlign w:val="center"/>
                  <w:hideMark/>
                </w:tcPr>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الأثر التفسيرى فى روايات الكافى ، كتاب الزكاة أُنموذجا، عدى جواد الحجار</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إشارات إلى تفسير الإمام الصادق(ع) فى اصول الكافى ، قراءة تحليلية موازنة، حميد الفتلى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الآخر فى فكر الكلينى، المعتزلة أنموذجاً، حسين عبيد الشمّرى و عبداللّه‏ حبيب</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علم الأئمة بالغيب والاعتراض عليه بالإلقاء للنفس إلى التهلكة والاجابات عنه عبر التاريخ والدفاع عن الكافى الشريف للامام الكلينى على ما ورد فيه من احاديث الباب، السيد محمد رضا الحسينى الجلالى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قصص الكافى دراسة ونقد، الشيخ هادى حسين الخزرجى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سمات الشخصية المؤمنة وأنماطها فى فكر الإمام علي(ع) في كتاب اصول كافى، على شاكر عبد الأئمة الفتلاوى و حسن شاكر الفتلاوى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بلاء يوسف فى الكافى ونجاته بآل محمد: مرويات الكافى (مستندا)، صبيح نومان الخزاعى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دراسة حول الأبعاد الفقهية فى تراث الشيخ الكلينى، صفاء الدين الخزرجى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بحوث فقهية (المبانى الفقهية للمحدثين فى ضوء كتاب الكافى...)، حيدر محمد على السهلانى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أشعار الكافى دراسة تحليلية، عبد الإله عبد الوهاب العرداوى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ـ مختارات من نوادر «روضة الكافى» للكلينى، مهدى صالح سلطان</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12 </w:t>
                  </w:r>
                  <w:r w:rsidRPr="00D1622C">
                    <w:rPr>
                      <w:rFonts w:ascii="Times New Roman" w:eastAsia="Times New Roman" w:hAnsi="Times New Roman" w:cs="B Nazanin"/>
                      <w:sz w:val="28"/>
                      <w:szCs w:val="28"/>
                      <w:rtl/>
                    </w:rPr>
                    <w:t>ـ نرم‏افزار «ثقة الاسلام كلينى</w:t>
                  </w:r>
                  <w:r w:rsidRPr="00D1622C">
                    <w:rPr>
                      <w:rFonts w:ascii="Times New Roman" w:eastAsia="Times New Roman" w:hAnsi="Times New Roman" w:cs="B Nazanin"/>
                      <w:sz w:val="28"/>
                      <w:szCs w:val="28"/>
                    </w:rPr>
                    <w:t>».</w:t>
                  </w:r>
                </w:p>
                <w:p w:rsidR="00D021CF" w:rsidRPr="00D1622C" w:rsidRDefault="00D021CF"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tl/>
                    </w:rPr>
                    <w:t>در اين نرم‏افزار همه آثار منتشر شده از سوى كنگره به همراه تصوير كامل از بيست و هفت نسخه خطى مهم از كافى عرضه شده است. علاوه براينها، برخى شرح‏ها و ترجمه‏هاى ديگر از كافى كه از سوى كنگره چاپ نشده نيز آمده است. سى و هشت عنوان كتاب در قالب صد و پنجاه و هشت جلد در اين نرم‏افزار در دسترس است</w:t>
                  </w:r>
                  <w:r w:rsidRPr="00D1622C">
                    <w:rPr>
                      <w:rFonts w:ascii="Times New Roman" w:eastAsia="Times New Roman" w:hAnsi="Times New Roman" w:cs="B Nazanin"/>
                      <w:sz w:val="28"/>
                      <w:szCs w:val="28"/>
                    </w:rPr>
                    <w:t>.</w:t>
                  </w:r>
                </w:p>
                <w:p w:rsidR="00D021CF" w:rsidRPr="00D1622C" w:rsidRDefault="00610299" w:rsidP="00D1622C">
                  <w:pPr>
                    <w:spacing w:line="240" w:lineRule="auto"/>
                    <w:ind w:firstLine="0"/>
                    <w:jc w:val="left"/>
                    <w:rPr>
                      <w:rFonts w:ascii="Times New Roman" w:eastAsia="Times New Roman" w:hAnsi="Times New Roman" w:cs="B Nazanin"/>
                      <w:sz w:val="28"/>
                      <w:szCs w:val="28"/>
                    </w:rPr>
                  </w:pPr>
                  <w:r w:rsidRPr="00D1622C">
                    <w:rPr>
                      <w:rFonts w:ascii="Times New Roman" w:eastAsia="Times New Roman" w:hAnsi="Times New Roman" w:cs="B Nazanin"/>
                      <w:sz w:val="28"/>
                      <w:szCs w:val="28"/>
                    </w:rPr>
                    <w:pict>
                      <v:rect id="_x0000_i1090" style="width:90.25pt;height:1.5pt" o:hrpct="200" o:hralign="right" o:hrstd="t" o:hrnoshade="t" o:hr="t" fillcolor="#5e98e7" stroked="f"/>
                    </w:pict>
                  </w:r>
                </w:p>
              </w:tc>
            </w:tr>
          </w:tbl>
          <w:p w:rsidR="00D021CF" w:rsidRPr="00D1622C" w:rsidRDefault="00D021CF" w:rsidP="00D1622C">
            <w:pPr>
              <w:spacing w:line="240" w:lineRule="auto"/>
              <w:ind w:firstLine="0"/>
              <w:jc w:val="center"/>
              <w:rPr>
                <w:rFonts w:ascii="Times New Roman" w:eastAsia="Times New Roman" w:hAnsi="Times New Roman" w:cs="B Nazanin"/>
                <w:sz w:val="28"/>
                <w:szCs w:val="28"/>
              </w:rPr>
            </w:pPr>
            <w:r w:rsidRPr="00D1622C">
              <w:rPr>
                <w:rFonts w:ascii="Times New Roman" w:eastAsia="Times New Roman" w:hAnsi="Times New Roman" w:cs="B Nazanin"/>
                <w:sz w:val="28"/>
                <w:szCs w:val="28"/>
              </w:rPr>
              <w:t xml:space="preserve">[165] </w:t>
            </w:r>
          </w:p>
        </w:tc>
      </w:tr>
    </w:tbl>
    <w:p w:rsidR="005701A4" w:rsidRPr="00D1622C" w:rsidRDefault="005701A4" w:rsidP="00D1622C">
      <w:pPr>
        <w:spacing w:line="240" w:lineRule="auto"/>
        <w:rPr>
          <w:rFonts w:cs="B Nazanin"/>
          <w:sz w:val="28"/>
          <w:szCs w:val="28"/>
        </w:rPr>
      </w:pPr>
    </w:p>
    <w:sectPr w:rsidR="005701A4" w:rsidRPr="00D1622C" w:rsidSect="00D1622C">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1CF"/>
    <w:rsid w:val="00082E5B"/>
    <w:rsid w:val="000950BA"/>
    <w:rsid w:val="00097AA7"/>
    <w:rsid w:val="000D507B"/>
    <w:rsid w:val="00102F33"/>
    <w:rsid w:val="001131E9"/>
    <w:rsid w:val="001263B2"/>
    <w:rsid w:val="00154B60"/>
    <w:rsid w:val="001C6428"/>
    <w:rsid w:val="001D0BD9"/>
    <w:rsid w:val="001E445F"/>
    <w:rsid w:val="002153B5"/>
    <w:rsid w:val="002158A0"/>
    <w:rsid w:val="002906AF"/>
    <w:rsid w:val="002943DA"/>
    <w:rsid w:val="002A5344"/>
    <w:rsid w:val="002A63C2"/>
    <w:rsid w:val="00315411"/>
    <w:rsid w:val="003212FC"/>
    <w:rsid w:val="00357A50"/>
    <w:rsid w:val="00360DDF"/>
    <w:rsid w:val="00364160"/>
    <w:rsid w:val="003C1E6B"/>
    <w:rsid w:val="00417C7D"/>
    <w:rsid w:val="00417C89"/>
    <w:rsid w:val="00447551"/>
    <w:rsid w:val="0044796B"/>
    <w:rsid w:val="00451EC6"/>
    <w:rsid w:val="00460227"/>
    <w:rsid w:val="00470D2A"/>
    <w:rsid w:val="00493B5D"/>
    <w:rsid w:val="004F0BDA"/>
    <w:rsid w:val="005008C1"/>
    <w:rsid w:val="005311D8"/>
    <w:rsid w:val="00537396"/>
    <w:rsid w:val="0054772F"/>
    <w:rsid w:val="005701A4"/>
    <w:rsid w:val="00594E75"/>
    <w:rsid w:val="005B5D10"/>
    <w:rsid w:val="00610299"/>
    <w:rsid w:val="00621256"/>
    <w:rsid w:val="00637F10"/>
    <w:rsid w:val="00675D4A"/>
    <w:rsid w:val="00686641"/>
    <w:rsid w:val="00694E32"/>
    <w:rsid w:val="00734044"/>
    <w:rsid w:val="00744849"/>
    <w:rsid w:val="00760CA2"/>
    <w:rsid w:val="00770707"/>
    <w:rsid w:val="0079357E"/>
    <w:rsid w:val="007B06E0"/>
    <w:rsid w:val="007B2936"/>
    <w:rsid w:val="007E73FF"/>
    <w:rsid w:val="00805830"/>
    <w:rsid w:val="00807B0E"/>
    <w:rsid w:val="008541E9"/>
    <w:rsid w:val="00894C12"/>
    <w:rsid w:val="008A2BD1"/>
    <w:rsid w:val="00904ECE"/>
    <w:rsid w:val="00933BC4"/>
    <w:rsid w:val="0097239A"/>
    <w:rsid w:val="00A07789"/>
    <w:rsid w:val="00A17ADE"/>
    <w:rsid w:val="00A2030C"/>
    <w:rsid w:val="00A2488F"/>
    <w:rsid w:val="00A71C80"/>
    <w:rsid w:val="00A85DDF"/>
    <w:rsid w:val="00AB7614"/>
    <w:rsid w:val="00B104F1"/>
    <w:rsid w:val="00B12143"/>
    <w:rsid w:val="00BC55FA"/>
    <w:rsid w:val="00BC7391"/>
    <w:rsid w:val="00BD0C7F"/>
    <w:rsid w:val="00BE0AB4"/>
    <w:rsid w:val="00BE2625"/>
    <w:rsid w:val="00BE40E0"/>
    <w:rsid w:val="00BF2379"/>
    <w:rsid w:val="00C76690"/>
    <w:rsid w:val="00C81DEC"/>
    <w:rsid w:val="00CA7EFF"/>
    <w:rsid w:val="00CC7162"/>
    <w:rsid w:val="00CE143E"/>
    <w:rsid w:val="00CE3390"/>
    <w:rsid w:val="00CE450B"/>
    <w:rsid w:val="00D021CF"/>
    <w:rsid w:val="00D031FC"/>
    <w:rsid w:val="00D1622C"/>
    <w:rsid w:val="00D230BB"/>
    <w:rsid w:val="00D26FF9"/>
    <w:rsid w:val="00D31822"/>
    <w:rsid w:val="00D4479A"/>
    <w:rsid w:val="00D8589C"/>
    <w:rsid w:val="00D90415"/>
    <w:rsid w:val="00DB1E56"/>
    <w:rsid w:val="00DD0E59"/>
    <w:rsid w:val="00DE582A"/>
    <w:rsid w:val="00DE67ED"/>
    <w:rsid w:val="00E33E89"/>
    <w:rsid w:val="00E5536E"/>
    <w:rsid w:val="00E62FD6"/>
    <w:rsid w:val="00E70138"/>
    <w:rsid w:val="00EB0CB3"/>
    <w:rsid w:val="00EF7B91"/>
    <w:rsid w:val="00F10E9A"/>
    <w:rsid w:val="00F53F39"/>
    <w:rsid w:val="00F56041"/>
    <w:rsid w:val="00F76548"/>
    <w:rsid w:val="00FA78F6"/>
    <w:rsid w:val="00FD391E"/>
    <w:rsid w:val="00FF284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4"/>
    <w:pPr>
      <w:bidi/>
    </w:pPr>
  </w:style>
  <w:style w:type="paragraph" w:styleId="Heading2">
    <w:name w:val="heading 2"/>
    <w:basedOn w:val="Normal"/>
    <w:link w:val="Heading2Char"/>
    <w:uiPriority w:val="9"/>
    <w:qFormat/>
    <w:rsid w:val="00D021CF"/>
    <w:pPr>
      <w:bidi w:val="0"/>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21CF"/>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1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21CF"/>
    <w:rPr>
      <w:rFonts w:ascii="Times New Roman" w:eastAsia="Times New Roman" w:hAnsi="Times New Roman" w:cs="Times New Roman"/>
      <w:b/>
      <w:bCs/>
      <w:sz w:val="27"/>
      <w:szCs w:val="27"/>
    </w:rPr>
  </w:style>
  <w:style w:type="character" w:customStyle="1" w:styleId="pageheader">
    <w:name w:val="pageheader"/>
    <w:basedOn w:val="DefaultParagraphFont"/>
    <w:rsid w:val="00D021CF"/>
  </w:style>
  <w:style w:type="paragraph" w:styleId="NormalWeb">
    <w:name w:val="Normal (Web)"/>
    <w:basedOn w:val="Normal"/>
    <w:uiPriority w:val="99"/>
    <w:unhideWhenUsed/>
    <w:rsid w:val="00D021CF"/>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pagefooter">
    <w:name w:val="pagefooter"/>
    <w:basedOn w:val="DefaultParagraphFont"/>
    <w:rsid w:val="00D021CF"/>
  </w:style>
  <w:style w:type="character" w:customStyle="1" w:styleId="pageno">
    <w:name w:val="pageno"/>
    <w:basedOn w:val="DefaultParagraphFont"/>
    <w:rsid w:val="00D021CF"/>
  </w:style>
  <w:style w:type="character" w:styleId="Hyperlink">
    <w:name w:val="Hyperlink"/>
    <w:basedOn w:val="DefaultParagraphFont"/>
    <w:uiPriority w:val="99"/>
    <w:semiHidden/>
    <w:unhideWhenUsed/>
    <w:rsid w:val="00D021CF"/>
    <w:rPr>
      <w:color w:val="0000FF"/>
      <w:u w:val="single"/>
    </w:rPr>
  </w:style>
  <w:style w:type="character" w:styleId="FollowedHyperlink">
    <w:name w:val="FollowedHyperlink"/>
    <w:basedOn w:val="DefaultParagraphFont"/>
    <w:uiPriority w:val="99"/>
    <w:semiHidden/>
    <w:unhideWhenUsed/>
    <w:rsid w:val="00D021CF"/>
    <w:rPr>
      <w:color w:val="800080"/>
      <w:u w:val="single"/>
    </w:rPr>
  </w:style>
</w:styles>
</file>

<file path=word/webSettings.xml><?xml version="1.0" encoding="utf-8"?>
<w:webSettings xmlns:r="http://schemas.openxmlformats.org/officeDocument/2006/relationships" xmlns:w="http://schemas.openxmlformats.org/wordprocessingml/2006/main">
  <w:divs>
    <w:div w:id="321003637">
      <w:bodyDiv w:val="1"/>
      <w:marLeft w:val="0"/>
      <w:marRight w:val="0"/>
      <w:marTop w:val="0"/>
      <w:marBottom w:val="0"/>
      <w:divBdr>
        <w:top w:val="none" w:sz="0" w:space="0" w:color="auto"/>
        <w:left w:val="none" w:sz="0" w:space="0" w:color="auto"/>
        <w:bottom w:val="none" w:sz="0" w:space="0" w:color="auto"/>
        <w:right w:val="none" w:sz="0" w:space="0" w:color="auto"/>
      </w:divBdr>
      <w:divsChild>
        <w:div w:id="559438956">
          <w:marLeft w:val="0"/>
          <w:marRight w:val="0"/>
          <w:marTop w:val="0"/>
          <w:marBottom w:val="0"/>
          <w:divBdr>
            <w:top w:val="none" w:sz="0" w:space="0" w:color="auto"/>
            <w:left w:val="none" w:sz="0" w:space="0" w:color="auto"/>
            <w:bottom w:val="none" w:sz="0" w:space="0" w:color="auto"/>
            <w:right w:val="none" w:sz="0" w:space="0" w:color="auto"/>
          </w:divBdr>
          <w:divsChild>
            <w:div w:id="2083599055">
              <w:marLeft w:val="0"/>
              <w:marRight w:val="0"/>
              <w:marTop w:val="0"/>
              <w:marBottom w:val="0"/>
              <w:divBdr>
                <w:top w:val="none" w:sz="0" w:space="0" w:color="auto"/>
                <w:left w:val="none" w:sz="0" w:space="0" w:color="auto"/>
                <w:bottom w:val="none" w:sz="0" w:space="0" w:color="auto"/>
                <w:right w:val="none" w:sz="0" w:space="0" w:color="auto"/>
              </w:divBdr>
            </w:div>
            <w:div w:id="863134861">
              <w:marLeft w:val="0"/>
              <w:marRight w:val="0"/>
              <w:marTop w:val="0"/>
              <w:marBottom w:val="0"/>
              <w:divBdr>
                <w:top w:val="none" w:sz="0" w:space="0" w:color="auto"/>
                <w:left w:val="none" w:sz="0" w:space="0" w:color="auto"/>
                <w:bottom w:val="none" w:sz="0" w:space="0" w:color="auto"/>
                <w:right w:val="none" w:sz="0" w:space="0" w:color="auto"/>
              </w:divBdr>
            </w:div>
          </w:divsChild>
        </w:div>
        <w:div w:id="1536234921">
          <w:marLeft w:val="0"/>
          <w:marRight w:val="0"/>
          <w:marTop w:val="0"/>
          <w:marBottom w:val="0"/>
          <w:divBdr>
            <w:top w:val="none" w:sz="0" w:space="0" w:color="auto"/>
            <w:left w:val="none" w:sz="0" w:space="0" w:color="auto"/>
            <w:bottom w:val="none" w:sz="0" w:space="0" w:color="auto"/>
            <w:right w:val="none" w:sz="0" w:space="0" w:color="auto"/>
          </w:divBdr>
          <w:divsChild>
            <w:div w:id="1133017733">
              <w:marLeft w:val="0"/>
              <w:marRight w:val="0"/>
              <w:marTop w:val="0"/>
              <w:marBottom w:val="0"/>
              <w:divBdr>
                <w:top w:val="none" w:sz="0" w:space="0" w:color="auto"/>
                <w:left w:val="none" w:sz="0" w:space="0" w:color="auto"/>
                <w:bottom w:val="none" w:sz="0" w:space="0" w:color="auto"/>
                <w:right w:val="none" w:sz="0" w:space="0" w:color="auto"/>
              </w:divBdr>
            </w:div>
          </w:divsChild>
        </w:div>
        <w:div w:id="885069738">
          <w:marLeft w:val="0"/>
          <w:marRight w:val="0"/>
          <w:marTop w:val="0"/>
          <w:marBottom w:val="0"/>
          <w:divBdr>
            <w:top w:val="none" w:sz="0" w:space="0" w:color="auto"/>
            <w:left w:val="none" w:sz="0" w:space="0" w:color="auto"/>
            <w:bottom w:val="none" w:sz="0" w:space="0" w:color="auto"/>
            <w:right w:val="none" w:sz="0" w:space="0" w:color="auto"/>
          </w:divBdr>
          <w:divsChild>
            <w:div w:id="1418476856">
              <w:marLeft w:val="0"/>
              <w:marRight w:val="0"/>
              <w:marTop w:val="0"/>
              <w:marBottom w:val="0"/>
              <w:divBdr>
                <w:top w:val="none" w:sz="0" w:space="0" w:color="auto"/>
                <w:left w:val="none" w:sz="0" w:space="0" w:color="auto"/>
                <w:bottom w:val="none" w:sz="0" w:space="0" w:color="auto"/>
                <w:right w:val="none" w:sz="0" w:space="0" w:color="auto"/>
              </w:divBdr>
              <w:divsChild>
                <w:div w:id="20269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9356">
          <w:marLeft w:val="0"/>
          <w:marRight w:val="0"/>
          <w:marTop w:val="0"/>
          <w:marBottom w:val="0"/>
          <w:divBdr>
            <w:top w:val="none" w:sz="0" w:space="0" w:color="auto"/>
            <w:left w:val="none" w:sz="0" w:space="0" w:color="auto"/>
            <w:bottom w:val="none" w:sz="0" w:space="0" w:color="auto"/>
            <w:right w:val="none" w:sz="0" w:space="0" w:color="auto"/>
          </w:divBdr>
          <w:divsChild>
            <w:div w:id="1915429018">
              <w:marLeft w:val="0"/>
              <w:marRight w:val="0"/>
              <w:marTop w:val="0"/>
              <w:marBottom w:val="0"/>
              <w:divBdr>
                <w:top w:val="none" w:sz="0" w:space="0" w:color="auto"/>
                <w:left w:val="none" w:sz="0" w:space="0" w:color="auto"/>
                <w:bottom w:val="none" w:sz="0" w:space="0" w:color="auto"/>
                <w:right w:val="none" w:sz="0" w:space="0" w:color="auto"/>
              </w:divBdr>
            </w:div>
          </w:divsChild>
        </w:div>
        <w:div w:id="1378163754">
          <w:marLeft w:val="0"/>
          <w:marRight w:val="0"/>
          <w:marTop w:val="0"/>
          <w:marBottom w:val="0"/>
          <w:divBdr>
            <w:top w:val="none" w:sz="0" w:space="0" w:color="auto"/>
            <w:left w:val="none" w:sz="0" w:space="0" w:color="auto"/>
            <w:bottom w:val="none" w:sz="0" w:space="0" w:color="auto"/>
            <w:right w:val="none" w:sz="0" w:space="0" w:color="auto"/>
          </w:divBdr>
          <w:divsChild>
            <w:div w:id="848104201">
              <w:marLeft w:val="0"/>
              <w:marRight w:val="0"/>
              <w:marTop w:val="0"/>
              <w:marBottom w:val="0"/>
              <w:divBdr>
                <w:top w:val="none" w:sz="0" w:space="0" w:color="auto"/>
                <w:left w:val="none" w:sz="0" w:space="0" w:color="auto"/>
                <w:bottom w:val="none" w:sz="0" w:space="0" w:color="auto"/>
                <w:right w:val="none" w:sz="0" w:space="0" w:color="auto"/>
              </w:divBdr>
            </w:div>
          </w:divsChild>
        </w:div>
        <w:div w:id="1523591435">
          <w:marLeft w:val="0"/>
          <w:marRight w:val="0"/>
          <w:marTop w:val="0"/>
          <w:marBottom w:val="0"/>
          <w:divBdr>
            <w:top w:val="none" w:sz="0" w:space="0" w:color="auto"/>
            <w:left w:val="none" w:sz="0" w:space="0" w:color="auto"/>
            <w:bottom w:val="none" w:sz="0" w:space="0" w:color="auto"/>
            <w:right w:val="none" w:sz="0" w:space="0" w:color="auto"/>
          </w:divBdr>
          <w:divsChild>
            <w:div w:id="324020216">
              <w:marLeft w:val="0"/>
              <w:marRight w:val="0"/>
              <w:marTop w:val="0"/>
              <w:marBottom w:val="0"/>
              <w:divBdr>
                <w:top w:val="none" w:sz="0" w:space="0" w:color="auto"/>
                <w:left w:val="none" w:sz="0" w:space="0" w:color="auto"/>
                <w:bottom w:val="none" w:sz="0" w:space="0" w:color="auto"/>
                <w:right w:val="none" w:sz="0" w:space="0" w:color="auto"/>
              </w:divBdr>
            </w:div>
          </w:divsChild>
        </w:div>
        <w:div w:id="518008874">
          <w:marLeft w:val="0"/>
          <w:marRight w:val="0"/>
          <w:marTop w:val="0"/>
          <w:marBottom w:val="0"/>
          <w:divBdr>
            <w:top w:val="none" w:sz="0" w:space="0" w:color="auto"/>
            <w:left w:val="none" w:sz="0" w:space="0" w:color="auto"/>
            <w:bottom w:val="none" w:sz="0" w:space="0" w:color="auto"/>
            <w:right w:val="none" w:sz="0" w:space="0" w:color="auto"/>
          </w:divBdr>
          <w:divsChild>
            <w:div w:id="699017029">
              <w:marLeft w:val="0"/>
              <w:marRight w:val="0"/>
              <w:marTop w:val="0"/>
              <w:marBottom w:val="0"/>
              <w:divBdr>
                <w:top w:val="none" w:sz="0" w:space="0" w:color="auto"/>
                <w:left w:val="none" w:sz="0" w:space="0" w:color="auto"/>
                <w:bottom w:val="none" w:sz="0" w:space="0" w:color="auto"/>
                <w:right w:val="none" w:sz="0" w:space="0" w:color="auto"/>
              </w:divBdr>
            </w:div>
          </w:divsChild>
        </w:div>
        <w:div w:id="1109622250">
          <w:marLeft w:val="0"/>
          <w:marRight w:val="0"/>
          <w:marTop w:val="0"/>
          <w:marBottom w:val="0"/>
          <w:divBdr>
            <w:top w:val="none" w:sz="0" w:space="0" w:color="auto"/>
            <w:left w:val="none" w:sz="0" w:space="0" w:color="auto"/>
            <w:bottom w:val="none" w:sz="0" w:space="0" w:color="auto"/>
            <w:right w:val="none" w:sz="0" w:space="0" w:color="auto"/>
          </w:divBdr>
          <w:divsChild>
            <w:div w:id="1497502082">
              <w:marLeft w:val="0"/>
              <w:marRight w:val="0"/>
              <w:marTop w:val="0"/>
              <w:marBottom w:val="0"/>
              <w:divBdr>
                <w:top w:val="none" w:sz="0" w:space="0" w:color="auto"/>
                <w:left w:val="none" w:sz="0" w:space="0" w:color="auto"/>
                <w:bottom w:val="none" w:sz="0" w:space="0" w:color="auto"/>
                <w:right w:val="none" w:sz="0" w:space="0" w:color="auto"/>
              </w:divBdr>
            </w:div>
          </w:divsChild>
        </w:div>
        <w:div w:id="1806463933">
          <w:marLeft w:val="0"/>
          <w:marRight w:val="0"/>
          <w:marTop w:val="0"/>
          <w:marBottom w:val="0"/>
          <w:divBdr>
            <w:top w:val="none" w:sz="0" w:space="0" w:color="auto"/>
            <w:left w:val="none" w:sz="0" w:space="0" w:color="auto"/>
            <w:bottom w:val="none" w:sz="0" w:space="0" w:color="auto"/>
            <w:right w:val="none" w:sz="0" w:space="0" w:color="auto"/>
          </w:divBdr>
          <w:divsChild>
            <w:div w:id="808397409">
              <w:marLeft w:val="0"/>
              <w:marRight w:val="0"/>
              <w:marTop w:val="0"/>
              <w:marBottom w:val="0"/>
              <w:divBdr>
                <w:top w:val="none" w:sz="0" w:space="0" w:color="auto"/>
                <w:left w:val="none" w:sz="0" w:space="0" w:color="auto"/>
                <w:bottom w:val="none" w:sz="0" w:space="0" w:color="auto"/>
                <w:right w:val="none" w:sz="0" w:space="0" w:color="auto"/>
              </w:divBdr>
            </w:div>
          </w:divsChild>
        </w:div>
        <w:div w:id="540556755">
          <w:marLeft w:val="0"/>
          <w:marRight w:val="0"/>
          <w:marTop w:val="0"/>
          <w:marBottom w:val="0"/>
          <w:divBdr>
            <w:top w:val="none" w:sz="0" w:space="0" w:color="auto"/>
            <w:left w:val="none" w:sz="0" w:space="0" w:color="auto"/>
            <w:bottom w:val="none" w:sz="0" w:space="0" w:color="auto"/>
            <w:right w:val="none" w:sz="0" w:space="0" w:color="auto"/>
          </w:divBdr>
          <w:divsChild>
            <w:div w:id="1375078882">
              <w:marLeft w:val="0"/>
              <w:marRight w:val="0"/>
              <w:marTop w:val="0"/>
              <w:marBottom w:val="0"/>
              <w:divBdr>
                <w:top w:val="none" w:sz="0" w:space="0" w:color="auto"/>
                <w:left w:val="none" w:sz="0" w:space="0" w:color="auto"/>
                <w:bottom w:val="none" w:sz="0" w:space="0" w:color="auto"/>
                <w:right w:val="none" w:sz="0" w:space="0" w:color="auto"/>
              </w:divBdr>
            </w:div>
          </w:divsChild>
        </w:div>
        <w:div w:id="1532454054">
          <w:marLeft w:val="0"/>
          <w:marRight w:val="0"/>
          <w:marTop w:val="0"/>
          <w:marBottom w:val="0"/>
          <w:divBdr>
            <w:top w:val="none" w:sz="0" w:space="0" w:color="auto"/>
            <w:left w:val="none" w:sz="0" w:space="0" w:color="auto"/>
            <w:bottom w:val="none" w:sz="0" w:space="0" w:color="auto"/>
            <w:right w:val="none" w:sz="0" w:space="0" w:color="auto"/>
          </w:divBdr>
          <w:divsChild>
            <w:div w:id="1765882286">
              <w:marLeft w:val="0"/>
              <w:marRight w:val="0"/>
              <w:marTop w:val="0"/>
              <w:marBottom w:val="0"/>
              <w:divBdr>
                <w:top w:val="none" w:sz="0" w:space="0" w:color="auto"/>
                <w:left w:val="none" w:sz="0" w:space="0" w:color="auto"/>
                <w:bottom w:val="none" w:sz="0" w:space="0" w:color="auto"/>
                <w:right w:val="none" w:sz="0" w:space="0" w:color="auto"/>
              </w:divBdr>
            </w:div>
          </w:divsChild>
        </w:div>
        <w:div w:id="506552861">
          <w:marLeft w:val="0"/>
          <w:marRight w:val="0"/>
          <w:marTop w:val="0"/>
          <w:marBottom w:val="0"/>
          <w:divBdr>
            <w:top w:val="none" w:sz="0" w:space="0" w:color="auto"/>
            <w:left w:val="none" w:sz="0" w:space="0" w:color="auto"/>
            <w:bottom w:val="none" w:sz="0" w:space="0" w:color="auto"/>
            <w:right w:val="none" w:sz="0" w:space="0" w:color="auto"/>
          </w:divBdr>
          <w:divsChild>
            <w:div w:id="1236235236">
              <w:marLeft w:val="0"/>
              <w:marRight w:val="0"/>
              <w:marTop w:val="0"/>
              <w:marBottom w:val="0"/>
              <w:divBdr>
                <w:top w:val="none" w:sz="0" w:space="0" w:color="auto"/>
                <w:left w:val="none" w:sz="0" w:space="0" w:color="auto"/>
                <w:bottom w:val="none" w:sz="0" w:space="0" w:color="auto"/>
                <w:right w:val="none" w:sz="0" w:space="0" w:color="auto"/>
              </w:divBdr>
            </w:div>
          </w:divsChild>
        </w:div>
        <w:div w:id="1773352711">
          <w:marLeft w:val="0"/>
          <w:marRight w:val="0"/>
          <w:marTop w:val="0"/>
          <w:marBottom w:val="0"/>
          <w:divBdr>
            <w:top w:val="none" w:sz="0" w:space="0" w:color="auto"/>
            <w:left w:val="none" w:sz="0" w:space="0" w:color="auto"/>
            <w:bottom w:val="none" w:sz="0" w:space="0" w:color="auto"/>
            <w:right w:val="none" w:sz="0" w:space="0" w:color="auto"/>
          </w:divBdr>
          <w:divsChild>
            <w:div w:id="363405147">
              <w:marLeft w:val="0"/>
              <w:marRight w:val="0"/>
              <w:marTop w:val="0"/>
              <w:marBottom w:val="0"/>
              <w:divBdr>
                <w:top w:val="none" w:sz="0" w:space="0" w:color="auto"/>
                <w:left w:val="none" w:sz="0" w:space="0" w:color="auto"/>
                <w:bottom w:val="none" w:sz="0" w:space="0" w:color="auto"/>
                <w:right w:val="none" w:sz="0" w:space="0" w:color="auto"/>
              </w:divBdr>
            </w:div>
          </w:divsChild>
        </w:div>
        <w:div w:id="1816486052">
          <w:marLeft w:val="0"/>
          <w:marRight w:val="0"/>
          <w:marTop w:val="0"/>
          <w:marBottom w:val="0"/>
          <w:divBdr>
            <w:top w:val="none" w:sz="0" w:space="0" w:color="auto"/>
            <w:left w:val="none" w:sz="0" w:space="0" w:color="auto"/>
            <w:bottom w:val="none" w:sz="0" w:space="0" w:color="auto"/>
            <w:right w:val="none" w:sz="0" w:space="0" w:color="auto"/>
          </w:divBdr>
          <w:divsChild>
            <w:div w:id="426195454">
              <w:marLeft w:val="0"/>
              <w:marRight w:val="0"/>
              <w:marTop w:val="0"/>
              <w:marBottom w:val="0"/>
              <w:divBdr>
                <w:top w:val="none" w:sz="0" w:space="0" w:color="auto"/>
                <w:left w:val="none" w:sz="0" w:space="0" w:color="auto"/>
                <w:bottom w:val="none" w:sz="0" w:space="0" w:color="auto"/>
                <w:right w:val="none" w:sz="0" w:space="0" w:color="auto"/>
              </w:divBdr>
            </w:div>
          </w:divsChild>
        </w:div>
        <w:div w:id="128867444">
          <w:marLeft w:val="0"/>
          <w:marRight w:val="0"/>
          <w:marTop w:val="0"/>
          <w:marBottom w:val="0"/>
          <w:divBdr>
            <w:top w:val="none" w:sz="0" w:space="0" w:color="auto"/>
            <w:left w:val="none" w:sz="0" w:space="0" w:color="auto"/>
            <w:bottom w:val="none" w:sz="0" w:space="0" w:color="auto"/>
            <w:right w:val="none" w:sz="0" w:space="0" w:color="auto"/>
          </w:divBdr>
          <w:divsChild>
            <w:div w:id="645090273">
              <w:marLeft w:val="0"/>
              <w:marRight w:val="0"/>
              <w:marTop w:val="0"/>
              <w:marBottom w:val="0"/>
              <w:divBdr>
                <w:top w:val="none" w:sz="0" w:space="0" w:color="auto"/>
                <w:left w:val="none" w:sz="0" w:space="0" w:color="auto"/>
                <w:bottom w:val="none" w:sz="0" w:space="0" w:color="auto"/>
                <w:right w:val="none" w:sz="0" w:space="0" w:color="auto"/>
              </w:divBdr>
            </w:div>
          </w:divsChild>
        </w:div>
        <w:div w:id="128060411">
          <w:marLeft w:val="0"/>
          <w:marRight w:val="0"/>
          <w:marTop w:val="0"/>
          <w:marBottom w:val="0"/>
          <w:divBdr>
            <w:top w:val="none" w:sz="0" w:space="0" w:color="auto"/>
            <w:left w:val="none" w:sz="0" w:space="0" w:color="auto"/>
            <w:bottom w:val="none" w:sz="0" w:space="0" w:color="auto"/>
            <w:right w:val="none" w:sz="0" w:space="0" w:color="auto"/>
          </w:divBdr>
          <w:divsChild>
            <w:div w:id="39133166">
              <w:marLeft w:val="0"/>
              <w:marRight w:val="0"/>
              <w:marTop w:val="0"/>
              <w:marBottom w:val="0"/>
              <w:divBdr>
                <w:top w:val="none" w:sz="0" w:space="0" w:color="auto"/>
                <w:left w:val="none" w:sz="0" w:space="0" w:color="auto"/>
                <w:bottom w:val="none" w:sz="0" w:space="0" w:color="auto"/>
                <w:right w:val="none" w:sz="0" w:space="0" w:color="auto"/>
              </w:divBdr>
            </w:div>
          </w:divsChild>
        </w:div>
        <w:div w:id="1894807514">
          <w:marLeft w:val="0"/>
          <w:marRight w:val="0"/>
          <w:marTop w:val="0"/>
          <w:marBottom w:val="0"/>
          <w:divBdr>
            <w:top w:val="none" w:sz="0" w:space="0" w:color="auto"/>
            <w:left w:val="none" w:sz="0" w:space="0" w:color="auto"/>
            <w:bottom w:val="none" w:sz="0" w:space="0" w:color="auto"/>
            <w:right w:val="none" w:sz="0" w:space="0" w:color="auto"/>
          </w:divBdr>
          <w:divsChild>
            <w:div w:id="864488822">
              <w:marLeft w:val="0"/>
              <w:marRight w:val="0"/>
              <w:marTop w:val="0"/>
              <w:marBottom w:val="0"/>
              <w:divBdr>
                <w:top w:val="none" w:sz="0" w:space="0" w:color="auto"/>
                <w:left w:val="none" w:sz="0" w:space="0" w:color="auto"/>
                <w:bottom w:val="none" w:sz="0" w:space="0" w:color="auto"/>
                <w:right w:val="none" w:sz="0" w:space="0" w:color="auto"/>
              </w:divBdr>
            </w:div>
          </w:divsChild>
        </w:div>
        <w:div w:id="292373067">
          <w:marLeft w:val="0"/>
          <w:marRight w:val="0"/>
          <w:marTop w:val="0"/>
          <w:marBottom w:val="0"/>
          <w:divBdr>
            <w:top w:val="none" w:sz="0" w:space="0" w:color="auto"/>
            <w:left w:val="none" w:sz="0" w:space="0" w:color="auto"/>
            <w:bottom w:val="none" w:sz="0" w:space="0" w:color="auto"/>
            <w:right w:val="none" w:sz="0" w:space="0" w:color="auto"/>
          </w:divBdr>
          <w:divsChild>
            <w:div w:id="773597781">
              <w:marLeft w:val="0"/>
              <w:marRight w:val="0"/>
              <w:marTop w:val="0"/>
              <w:marBottom w:val="0"/>
              <w:divBdr>
                <w:top w:val="none" w:sz="0" w:space="0" w:color="auto"/>
                <w:left w:val="none" w:sz="0" w:space="0" w:color="auto"/>
                <w:bottom w:val="none" w:sz="0" w:space="0" w:color="auto"/>
                <w:right w:val="none" w:sz="0" w:space="0" w:color="auto"/>
              </w:divBdr>
              <w:divsChild>
                <w:div w:id="655644468">
                  <w:marLeft w:val="0"/>
                  <w:marRight w:val="0"/>
                  <w:marTop w:val="0"/>
                  <w:marBottom w:val="0"/>
                  <w:divBdr>
                    <w:top w:val="none" w:sz="0" w:space="0" w:color="auto"/>
                    <w:left w:val="none" w:sz="0" w:space="0" w:color="auto"/>
                    <w:bottom w:val="none" w:sz="0" w:space="0" w:color="auto"/>
                    <w:right w:val="none" w:sz="0" w:space="0" w:color="auto"/>
                  </w:divBdr>
                </w:div>
                <w:div w:id="1357273930">
                  <w:marLeft w:val="0"/>
                  <w:marRight w:val="0"/>
                  <w:marTop w:val="0"/>
                  <w:marBottom w:val="0"/>
                  <w:divBdr>
                    <w:top w:val="none" w:sz="0" w:space="0" w:color="auto"/>
                    <w:left w:val="none" w:sz="0" w:space="0" w:color="auto"/>
                    <w:bottom w:val="none" w:sz="0" w:space="0" w:color="auto"/>
                    <w:right w:val="none" w:sz="0" w:space="0" w:color="auto"/>
                  </w:divBdr>
                </w:div>
                <w:div w:id="211158578">
                  <w:marLeft w:val="0"/>
                  <w:marRight w:val="0"/>
                  <w:marTop w:val="0"/>
                  <w:marBottom w:val="0"/>
                  <w:divBdr>
                    <w:top w:val="none" w:sz="0" w:space="0" w:color="auto"/>
                    <w:left w:val="none" w:sz="0" w:space="0" w:color="auto"/>
                    <w:bottom w:val="none" w:sz="0" w:space="0" w:color="auto"/>
                    <w:right w:val="none" w:sz="0" w:space="0" w:color="auto"/>
                  </w:divBdr>
                </w:div>
                <w:div w:id="1093548485">
                  <w:marLeft w:val="0"/>
                  <w:marRight w:val="0"/>
                  <w:marTop w:val="0"/>
                  <w:marBottom w:val="0"/>
                  <w:divBdr>
                    <w:top w:val="none" w:sz="0" w:space="0" w:color="auto"/>
                    <w:left w:val="none" w:sz="0" w:space="0" w:color="auto"/>
                    <w:bottom w:val="none" w:sz="0" w:space="0" w:color="auto"/>
                    <w:right w:val="none" w:sz="0" w:space="0" w:color="auto"/>
                  </w:divBdr>
                </w:div>
                <w:div w:id="192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8996">
          <w:marLeft w:val="0"/>
          <w:marRight w:val="0"/>
          <w:marTop w:val="0"/>
          <w:marBottom w:val="0"/>
          <w:divBdr>
            <w:top w:val="none" w:sz="0" w:space="0" w:color="auto"/>
            <w:left w:val="none" w:sz="0" w:space="0" w:color="auto"/>
            <w:bottom w:val="none" w:sz="0" w:space="0" w:color="auto"/>
            <w:right w:val="none" w:sz="0" w:space="0" w:color="auto"/>
          </w:divBdr>
          <w:divsChild>
            <w:div w:id="401566582">
              <w:marLeft w:val="0"/>
              <w:marRight w:val="0"/>
              <w:marTop w:val="0"/>
              <w:marBottom w:val="0"/>
              <w:divBdr>
                <w:top w:val="none" w:sz="0" w:space="0" w:color="auto"/>
                <w:left w:val="none" w:sz="0" w:space="0" w:color="auto"/>
                <w:bottom w:val="none" w:sz="0" w:space="0" w:color="auto"/>
                <w:right w:val="none" w:sz="0" w:space="0" w:color="auto"/>
              </w:divBdr>
              <w:divsChild>
                <w:div w:id="607857668">
                  <w:marLeft w:val="0"/>
                  <w:marRight w:val="0"/>
                  <w:marTop w:val="0"/>
                  <w:marBottom w:val="0"/>
                  <w:divBdr>
                    <w:top w:val="none" w:sz="0" w:space="0" w:color="auto"/>
                    <w:left w:val="none" w:sz="0" w:space="0" w:color="auto"/>
                    <w:bottom w:val="none" w:sz="0" w:space="0" w:color="auto"/>
                    <w:right w:val="none" w:sz="0" w:space="0" w:color="auto"/>
                  </w:divBdr>
                </w:div>
                <w:div w:id="2068870330">
                  <w:marLeft w:val="0"/>
                  <w:marRight w:val="0"/>
                  <w:marTop w:val="0"/>
                  <w:marBottom w:val="0"/>
                  <w:divBdr>
                    <w:top w:val="none" w:sz="0" w:space="0" w:color="auto"/>
                    <w:left w:val="none" w:sz="0" w:space="0" w:color="auto"/>
                    <w:bottom w:val="none" w:sz="0" w:space="0" w:color="auto"/>
                    <w:right w:val="none" w:sz="0" w:space="0" w:color="auto"/>
                  </w:divBdr>
                </w:div>
                <w:div w:id="1141965226">
                  <w:marLeft w:val="0"/>
                  <w:marRight w:val="0"/>
                  <w:marTop w:val="0"/>
                  <w:marBottom w:val="0"/>
                  <w:divBdr>
                    <w:top w:val="none" w:sz="0" w:space="0" w:color="auto"/>
                    <w:left w:val="none" w:sz="0" w:space="0" w:color="auto"/>
                    <w:bottom w:val="none" w:sz="0" w:space="0" w:color="auto"/>
                    <w:right w:val="none" w:sz="0" w:space="0" w:color="auto"/>
                  </w:divBdr>
                </w:div>
                <w:div w:id="385497083">
                  <w:marLeft w:val="0"/>
                  <w:marRight w:val="0"/>
                  <w:marTop w:val="0"/>
                  <w:marBottom w:val="0"/>
                  <w:divBdr>
                    <w:top w:val="none" w:sz="0" w:space="0" w:color="auto"/>
                    <w:left w:val="none" w:sz="0" w:space="0" w:color="auto"/>
                    <w:bottom w:val="none" w:sz="0" w:space="0" w:color="auto"/>
                    <w:right w:val="none" w:sz="0" w:space="0" w:color="auto"/>
                  </w:divBdr>
                </w:div>
                <w:div w:id="1432505112">
                  <w:marLeft w:val="0"/>
                  <w:marRight w:val="0"/>
                  <w:marTop w:val="0"/>
                  <w:marBottom w:val="0"/>
                  <w:divBdr>
                    <w:top w:val="none" w:sz="0" w:space="0" w:color="auto"/>
                    <w:left w:val="none" w:sz="0" w:space="0" w:color="auto"/>
                    <w:bottom w:val="none" w:sz="0" w:space="0" w:color="auto"/>
                    <w:right w:val="none" w:sz="0" w:space="0" w:color="auto"/>
                  </w:divBdr>
                </w:div>
                <w:div w:id="253826418">
                  <w:marLeft w:val="0"/>
                  <w:marRight w:val="0"/>
                  <w:marTop w:val="0"/>
                  <w:marBottom w:val="0"/>
                  <w:divBdr>
                    <w:top w:val="none" w:sz="0" w:space="0" w:color="auto"/>
                    <w:left w:val="none" w:sz="0" w:space="0" w:color="auto"/>
                    <w:bottom w:val="none" w:sz="0" w:space="0" w:color="auto"/>
                    <w:right w:val="none" w:sz="0" w:space="0" w:color="auto"/>
                  </w:divBdr>
                </w:div>
                <w:div w:id="15125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4358">
          <w:marLeft w:val="0"/>
          <w:marRight w:val="0"/>
          <w:marTop w:val="0"/>
          <w:marBottom w:val="0"/>
          <w:divBdr>
            <w:top w:val="none" w:sz="0" w:space="0" w:color="auto"/>
            <w:left w:val="none" w:sz="0" w:space="0" w:color="auto"/>
            <w:bottom w:val="none" w:sz="0" w:space="0" w:color="auto"/>
            <w:right w:val="none" w:sz="0" w:space="0" w:color="auto"/>
          </w:divBdr>
          <w:divsChild>
            <w:div w:id="1265914790">
              <w:marLeft w:val="0"/>
              <w:marRight w:val="0"/>
              <w:marTop w:val="0"/>
              <w:marBottom w:val="0"/>
              <w:divBdr>
                <w:top w:val="none" w:sz="0" w:space="0" w:color="auto"/>
                <w:left w:val="none" w:sz="0" w:space="0" w:color="auto"/>
                <w:bottom w:val="none" w:sz="0" w:space="0" w:color="auto"/>
                <w:right w:val="none" w:sz="0" w:space="0" w:color="auto"/>
              </w:divBdr>
              <w:divsChild>
                <w:div w:id="1423841667">
                  <w:marLeft w:val="0"/>
                  <w:marRight w:val="0"/>
                  <w:marTop w:val="0"/>
                  <w:marBottom w:val="0"/>
                  <w:divBdr>
                    <w:top w:val="none" w:sz="0" w:space="0" w:color="auto"/>
                    <w:left w:val="none" w:sz="0" w:space="0" w:color="auto"/>
                    <w:bottom w:val="none" w:sz="0" w:space="0" w:color="auto"/>
                    <w:right w:val="none" w:sz="0" w:space="0" w:color="auto"/>
                  </w:divBdr>
                </w:div>
                <w:div w:id="1672873484">
                  <w:marLeft w:val="0"/>
                  <w:marRight w:val="0"/>
                  <w:marTop w:val="0"/>
                  <w:marBottom w:val="0"/>
                  <w:divBdr>
                    <w:top w:val="none" w:sz="0" w:space="0" w:color="auto"/>
                    <w:left w:val="none" w:sz="0" w:space="0" w:color="auto"/>
                    <w:bottom w:val="none" w:sz="0" w:space="0" w:color="auto"/>
                    <w:right w:val="none" w:sz="0" w:space="0" w:color="auto"/>
                  </w:divBdr>
                </w:div>
                <w:div w:id="441417487">
                  <w:marLeft w:val="0"/>
                  <w:marRight w:val="0"/>
                  <w:marTop w:val="0"/>
                  <w:marBottom w:val="0"/>
                  <w:divBdr>
                    <w:top w:val="none" w:sz="0" w:space="0" w:color="auto"/>
                    <w:left w:val="none" w:sz="0" w:space="0" w:color="auto"/>
                    <w:bottom w:val="none" w:sz="0" w:space="0" w:color="auto"/>
                    <w:right w:val="none" w:sz="0" w:space="0" w:color="auto"/>
                  </w:divBdr>
                </w:div>
                <w:div w:id="2060782028">
                  <w:marLeft w:val="0"/>
                  <w:marRight w:val="0"/>
                  <w:marTop w:val="0"/>
                  <w:marBottom w:val="0"/>
                  <w:divBdr>
                    <w:top w:val="none" w:sz="0" w:space="0" w:color="auto"/>
                    <w:left w:val="none" w:sz="0" w:space="0" w:color="auto"/>
                    <w:bottom w:val="none" w:sz="0" w:space="0" w:color="auto"/>
                    <w:right w:val="none" w:sz="0" w:space="0" w:color="auto"/>
                  </w:divBdr>
                </w:div>
                <w:div w:id="796333281">
                  <w:marLeft w:val="0"/>
                  <w:marRight w:val="0"/>
                  <w:marTop w:val="0"/>
                  <w:marBottom w:val="0"/>
                  <w:divBdr>
                    <w:top w:val="none" w:sz="0" w:space="0" w:color="auto"/>
                    <w:left w:val="none" w:sz="0" w:space="0" w:color="auto"/>
                    <w:bottom w:val="none" w:sz="0" w:space="0" w:color="auto"/>
                    <w:right w:val="none" w:sz="0" w:space="0" w:color="auto"/>
                  </w:divBdr>
                </w:div>
                <w:div w:id="352610283">
                  <w:marLeft w:val="0"/>
                  <w:marRight w:val="0"/>
                  <w:marTop w:val="0"/>
                  <w:marBottom w:val="0"/>
                  <w:divBdr>
                    <w:top w:val="none" w:sz="0" w:space="0" w:color="auto"/>
                    <w:left w:val="none" w:sz="0" w:space="0" w:color="auto"/>
                    <w:bottom w:val="none" w:sz="0" w:space="0" w:color="auto"/>
                    <w:right w:val="none" w:sz="0" w:space="0" w:color="auto"/>
                  </w:divBdr>
                </w:div>
                <w:div w:id="19053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563">
          <w:marLeft w:val="0"/>
          <w:marRight w:val="0"/>
          <w:marTop w:val="0"/>
          <w:marBottom w:val="0"/>
          <w:divBdr>
            <w:top w:val="none" w:sz="0" w:space="0" w:color="auto"/>
            <w:left w:val="none" w:sz="0" w:space="0" w:color="auto"/>
            <w:bottom w:val="none" w:sz="0" w:space="0" w:color="auto"/>
            <w:right w:val="none" w:sz="0" w:space="0" w:color="auto"/>
          </w:divBdr>
          <w:divsChild>
            <w:div w:id="1185552594">
              <w:marLeft w:val="0"/>
              <w:marRight w:val="0"/>
              <w:marTop w:val="0"/>
              <w:marBottom w:val="0"/>
              <w:divBdr>
                <w:top w:val="none" w:sz="0" w:space="0" w:color="auto"/>
                <w:left w:val="none" w:sz="0" w:space="0" w:color="auto"/>
                <w:bottom w:val="none" w:sz="0" w:space="0" w:color="auto"/>
                <w:right w:val="none" w:sz="0" w:space="0" w:color="auto"/>
              </w:divBdr>
              <w:divsChild>
                <w:div w:id="949629852">
                  <w:marLeft w:val="0"/>
                  <w:marRight w:val="0"/>
                  <w:marTop w:val="0"/>
                  <w:marBottom w:val="0"/>
                  <w:divBdr>
                    <w:top w:val="none" w:sz="0" w:space="0" w:color="auto"/>
                    <w:left w:val="none" w:sz="0" w:space="0" w:color="auto"/>
                    <w:bottom w:val="none" w:sz="0" w:space="0" w:color="auto"/>
                    <w:right w:val="none" w:sz="0" w:space="0" w:color="auto"/>
                  </w:divBdr>
                </w:div>
                <w:div w:id="1042247253">
                  <w:marLeft w:val="0"/>
                  <w:marRight w:val="0"/>
                  <w:marTop w:val="0"/>
                  <w:marBottom w:val="0"/>
                  <w:divBdr>
                    <w:top w:val="none" w:sz="0" w:space="0" w:color="auto"/>
                    <w:left w:val="none" w:sz="0" w:space="0" w:color="auto"/>
                    <w:bottom w:val="none" w:sz="0" w:space="0" w:color="auto"/>
                    <w:right w:val="none" w:sz="0" w:space="0" w:color="auto"/>
                  </w:divBdr>
                </w:div>
                <w:div w:id="755319939">
                  <w:marLeft w:val="0"/>
                  <w:marRight w:val="0"/>
                  <w:marTop w:val="0"/>
                  <w:marBottom w:val="0"/>
                  <w:divBdr>
                    <w:top w:val="none" w:sz="0" w:space="0" w:color="auto"/>
                    <w:left w:val="none" w:sz="0" w:space="0" w:color="auto"/>
                    <w:bottom w:val="none" w:sz="0" w:space="0" w:color="auto"/>
                    <w:right w:val="none" w:sz="0" w:space="0" w:color="auto"/>
                  </w:divBdr>
                </w:div>
                <w:div w:id="1034117145">
                  <w:marLeft w:val="0"/>
                  <w:marRight w:val="0"/>
                  <w:marTop w:val="0"/>
                  <w:marBottom w:val="0"/>
                  <w:divBdr>
                    <w:top w:val="none" w:sz="0" w:space="0" w:color="auto"/>
                    <w:left w:val="none" w:sz="0" w:space="0" w:color="auto"/>
                    <w:bottom w:val="none" w:sz="0" w:space="0" w:color="auto"/>
                    <w:right w:val="none" w:sz="0" w:space="0" w:color="auto"/>
                  </w:divBdr>
                </w:div>
                <w:div w:id="818963361">
                  <w:marLeft w:val="0"/>
                  <w:marRight w:val="0"/>
                  <w:marTop w:val="0"/>
                  <w:marBottom w:val="0"/>
                  <w:divBdr>
                    <w:top w:val="none" w:sz="0" w:space="0" w:color="auto"/>
                    <w:left w:val="none" w:sz="0" w:space="0" w:color="auto"/>
                    <w:bottom w:val="none" w:sz="0" w:space="0" w:color="auto"/>
                    <w:right w:val="none" w:sz="0" w:space="0" w:color="auto"/>
                  </w:divBdr>
                </w:div>
                <w:div w:id="1084843952">
                  <w:marLeft w:val="0"/>
                  <w:marRight w:val="0"/>
                  <w:marTop w:val="0"/>
                  <w:marBottom w:val="0"/>
                  <w:divBdr>
                    <w:top w:val="none" w:sz="0" w:space="0" w:color="auto"/>
                    <w:left w:val="none" w:sz="0" w:space="0" w:color="auto"/>
                    <w:bottom w:val="none" w:sz="0" w:space="0" w:color="auto"/>
                    <w:right w:val="none" w:sz="0" w:space="0" w:color="auto"/>
                  </w:divBdr>
                </w:div>
                <w:div w:id="2135126444">
                  <w:marLeft w:val="0"/>
                  <w:marRight w:val="0"/>
                  <w:marTop w:val="0"/>
                  <w:marBottom w:val="0"/>
                  <w:divBdr>
                    <w:top w:val="none" w:sz="0" w:space="0" w:color="auto"/>
                    <w:left w:val="none" w:sz="0" w:space="0" w:color="auto"/>
                    <w:bottom w:val="none" w:sz="0" w:space="0" w:color="auto"/>
                    <w:right w:val="none" w:sz="0" w:space="0" w:color="auto"/>
                  </w:divBdr>
                </w:div>
                <w:div w:id="7458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2708">
          <w:marLeft w:val="0"/>
          <w:marRight w:val="0"/>
          <w:marTop w:val="0"/>
          <w:marBottom w:val="0"/>
          <w:divBdr>
            <w:top w:val="none" w:sz="0" w:space="0" w:color="auto"/>
            <w:left w:val="none" w:sz="0" w:space="0" w:color="auto"/>
            <w:bottom w:val="none" w:sz="0" w:space="0" w:color="auto"/>
            <w:right w:val="none" w:sz="0" w:space="0" w:color="auto"/>
          </w:divBdr>
          <w:divsChild>
            <w:div w:id="642394121">
              <w:marLeft w:val="0"/>
              <w:marRight w:val="0"/>
              <w:marTop w:val="0"/>
              <w:marBottom w:val="0"/>
              <w:divBdr>
                <w:top w:val="none" w:sz="0" w:space="0" w:color="auto"/>
                <w:left w:val="none" w:sz="0" w:space="0" w:color="auto"/>
                <w:bottom w:val="none" w:sz="0" w:space="0" w:color="auto"/>
                <w:right w:val="none" w:sz="0" w:space="0" w:color="auto"/>
              </w:divBdr>
            </w:div>
          </w:divsChild>
        </w:div>
        <w:div w:id="242572833">
          <w:marLeft w:val="0"/>
          <w:marRight w:val="0"/>
          <w:marTop w:val="0"/>
          <w:marBottom w:val="0"/>
          <w:divBdr>
            <w:top w:val="none" w:sz="0" w:space="0" w:color="auto"/>
            <w:left w:val="none" w:sz="0" w:space="0" w:color="auto"/>
            <w:bottom w:val="none" w:sz="0" w:space="0" w:color="auto"/>
            <w:right w:val="none" w:sz="0" w:space="0" w:color="auto"/>
          </w:divBdr>
          <w:divsChild>
            <w:div w:id="152915400">
              <w:marLeft w:val="0"/>
              <w:marRight w:val="0"/>
              <w:marTop w:val="0"/>
              <w:marBottom w:val="0"/>
              <w:divBdr>
                <w:top w:val="none" w:sz="0" w:space="0" w:color="auto"/>
                <w:left w:val="none" w:sz="0" w:space="0" w:color="auto"/>
                <w:bottom w:val="none" w:sz="0" w:space="0" w:color="auto"/>
                <w:right w:val="none" w:sz="0" w:space="0" w:color="auto"/>
              </w:divBdr>
            </w:div>
          </w:divsChild>
        </w:div>
        <w:div w:id="894196120">
          <w:marLeft w:val="0"/>
          <w:marRight w:val="0"/>
          <w:marTop w:val="0"/>
          <w:marBottom w:val="0"/>
          <w:divBdr>
            <w:top w:val="none" w:sz="0" w:space="0" w:color="auto"/>
            <w:left w:val="none" w:sz="0" w:space="0" w:color="auto"/>
            <w:bottom w:val="none" w:sz="0" w:space="0" w:color="auto"/>
            <w:right w:val="none" w:sz="0" w:space="0" w:color="auto"/>
          </w:divBdr>
          <w:divsChild>
            <w:div w:id="717389204">
              <w:marLeft w:val="0"/>
              <w:marRight w:val="0"/>
              <w:marTop w:val="0"/>
              <w:marBottom w:val="0"/>
              <w:divBdr>
                <w:top w:val="none" w:sz="0" w:space="0" w:color="auto"/>
                <w:left w:val="none" w:sz="0" w:space="0" w:color="auto"/>
                <w:bottom w:val="none" w:sz="0" w:space="0" w:color="auto"/>
                <w:right w:val="none" w:sz="0" w:space="0" w:color="auto"/>
              </w:divBdr>
            </w:div>
          </w:divsChild>
        </w:div>
        <w:div w:id="196352825">
          <w:marLeft w:val="0"/>
          <w:marRight w:val="0"/>
          <w:marTop w:val="0"/>
          <w:marBottom w:val="0"/>
          <w:divBdr>
            <w:top w:val="none" w:sz="0" w:space="0" w:color="auto"/>
            <w:left w:val="none" w:sz="0" w:space="0" w:color="auto"/>
            <w:bottom w:val="none" w:sz="0" w:space="0" w:color="auto"/>
            <w:right w:val="none" w:sz="0" w:space="0" w:color="auto"/>
          </w:divBdr>
          <w:divsChild>
            <w:div w:id="1142506481">
              <w:marLeft w:val="0"/>
              <w:marRight w:val="0"/>
              <w:marTop w:val="0"/>
              <w:marBottom w:val="0"/>
              <w:divBdr>
                <w:top w:val="none" w:sz="0" w:space="0" w:color="auto"/>
                <w:left w:val="none" w:sz="0" w:space="0" w:color="auto"/>
                <w:bottom w:val="none" w:sz="0" w:space="0" w:color="auto"/>
                <w:right w:val="none" w:sz="0" w:space="0" w:color="auto"/>
              </w:divBdr>
            </w:div>
          </w:divsChild>
        </w:div>
        <w:div w:id="1633443313">
          <w:marLeft w:val="0"/>
          <w:marRight w:val="0"/>
          <w:marTop w:val="0"/>
          <w:marBottom w:val="0"/>
          <w:divBdr>
            <w:top w:val="none" w:sz="0" w:space="0" w:color="auto"/>
            <w:left w:val="none" w:sz="0" w:space="0" w:color="auto"/>
            <w:bottom w:val="none" w:sz="0" w:space="0" w:color="auto"/>
            <w:right w:val="none" w:sz="0" w:space="0" w:color="auto"/>
          </w:divBdr>
          <w:divsChild>
            <w:div w:id="1592737395">
              <w:marLeft w:val="0"/>
              <w:marRight w:val="0"/>
              <w:marTop w:val="0"/>
              <w:marBottom w:val="0"/>
              <w:divBdr>
                <w:top w:val="none" w:sz="0" w:space="0" w:color="auto"/>
                <w:left w:val="none" w:sz="0" w:space="0" w:color="auto"/>
                <w:bottom w:val="none" w:sz="0" w:space="0" w:color="auto"/>
                <w:right w:val="none" w:sz="0" w:space="0" w:color="auto"/>
              </w:divBdr>
            </w:div>
          </w:divsChild>
        </w:div>
        <w:div w:id="828516188">
          <w:marLeft w:val="0"/>
          <w:marRight w:val="0"/>
          <w:marTop w:val="0"/>
          <w:marBottom w:val="0"/>
          <w:divBdr>
            <w:top w:val="none" w:sz="0" w:space="0" w:color="auto"/>
            <w:left w:val="none" w:sz="0" w:space="0" w:color="auto"/>
            <w:bottom w:val="none" w:sz="0" w:space="0" w:color="auto"/>
            <w:right w:val="none" w:sz="0" w:space="0" w:color="auto"/>
          </w:divBdr>
          <w:divsChild>
            <w:div w:id="2085954777">
              <w:marLeft w:val="0"/>
              <w:marRight w:val="0"/>
              <w:marTop w:val="0"/>
              <w:marBottom w:val="0"/>
              <w:divBdr>
                <w:top w:val="none" w:sz="0" w:space="0" w:color="auto"/>
                <w:left w:val="none" w:sz="0" w:space="0" w:color="auto"/>
                <w:bottom w:val="none" w:sz="0" w:space="0" w:color="auto"/>
                <w:right w:val="none" w:sz="0" w:space="0" w:color="auto"/>
              </w:divBdr>
            </w:div>
          </w:divsChild>
        </w:div>
        <w:div w:id="229312864">
          <w:marLeft w:val="0"/>
          <w:marRight w:val="0"/>
          <w:marTop w:val="0"/>
          <w:marBottom w:val="0"/>
          <w:divBdr>
            <w:top w:val="none" w:sz="0" w:space="0" w:color="auto"/>
            <w:left w:val="none" w:sz="0" w:space="0" w:color="auto"/>
            <w:bottom w:val="none" w:sz="0" w:space="0" w:color="auto"/>
            <w:right w:val="none" w:sz="0" w:space="0" w:color="auto"/>
          </w:divBdr>
          <w:divsChild>
            <w:div w:id="287394501">
              <w:marLeft w:val="0"/>
              <w:marRight w:val="0"/>
              <w:marTop w:val="0"/>
              <w:marBottom w:val="0"/>
              <w:divBdr>
                <w:top w:val="none" w:sz="0" w:space="0" w:color="auto"/>
                <w:left w:val="none" w:sz="0" w:space="0" w:color="auto"/>
                <w:bottom w:val="none" w:sz="0" w:space="0" w:color="auto"/>
                <w:right w:val="none" w:sz="0" w:space="0" w:color="auto"/>
              </w:divBdr>
            </w:div>
          </w:divsChild>
        </w:div>
        <w:div w:id="1790859403">
          <w:marLeft w:val="0"/>
          <w:marRight w:val="0"/>
          <w:marTop w:val="0"/>
          <w:marBottom w:val="0"/>
          <w:divBdr>
            <w:top w:val="none" w:sz="0" w:space="0" w:color="auto"/>
            <w:left w:val="none" w:sz="0" w:space="0" w:color="auto"/>
            <w:bottom w:val="none" w:sz="0" w:space="0" w:color="auto"/>
            <w:right w:val="none" w:sz="0" w:space="0" w:color="auto"/>
          </w:divBdr>
          <w:divsChild>
            <w:div w:id="1005786343">
              <w:marLeft w:val="0"/>
              <w:marRight w:val="0"/>
              <w:marTop w:val="0"/>
              <w:marBottom w:val="0"/>
              <w:divBdr>
                <w:top w:val="none" w:sz="0" w:space="0" w:color="auto"/>
                <w:left w:val="none" w:sz="0" w:space="0" w:color="auto"/>
                <w:bottom w:val="none" w:sz="0" w:space="0" w:color="auto"/>
                <w:right w:val="none" w:sz="0" w:space="0" w:color="auto"/>
              </w:divBdr>
            </w:div>
          </w:divsChild>
        </w:div>
        <w:div w:id="722679084">
          <w:marLeft w:val="0"/>
          <w:marRight w:val="0"/>
          <w:marTop w:val="0"/>
          <w:marBottom w:val="0"/>
          <w:divBdr>
            <w:top w:val="none" w:sz="0" w:space="0" w:color="auto"/>
            <w:left w:val="none" w:sz="0" w:space="0" w:color="auto"/>
            <w:bottom w:val="none" w:sz="0" w:space="0" w:color="auto"/>
            <w:right w:val="none" w:sz="0" w:space="0" w:color="auto"/>
          </w:divBdr>
          <w:divsChild>
            <w:div w:id="2133934462">
              <w:marLeft w:val="0"/>
              <w:marRight w:val="0"/>
              <w:marTop w:val="0"/>
              <w:marBottom w:val="0"/>
              <w:divBdr>
                <w:top w:val="none" w:sz="0" w:space="0" w:color="auto"/>
                <w:left w:val="none" w:sz="0" w:space="0" w:color="auto"/>
                <w:bottom w:val="none" w:sz="0" w:space="0" w:color="auto"/>
                <w:right w:val="none" w:sz="0" w:space="0" w:color="auto"/>
              </w:divBdr>
            </w:div>
          </w:divsChild>
        </w:div>
        <w:div w:id="2071228675">
          <w:marLeft w:val="0"/>
          <w:marRight w:val="0"/>
          <w:marTop w:val="0"/>
          <w:marBottom w:val="0"/>
          <w:divBdr>
            <w:top w:val="none" w:sz="0" w:space="0" w:color="auto"/>
            <w:left w:val="none" w:sz="0" w:space="0" w:color="auto"/>
            <w:bottom w:val="none" w:sz="0" w:space="0" w:color="auto"/>
            <w:right w:val="none" w:sz="0" w:space="0" w:color="auto"/>
          </w:divBdr>
          <w:divsChild>
            <w:div w:id="1996910933">
              <w:marLeft w:val="0"/>
              <w:marRight w:val="0"/>
              <w:marTop w:val="0"/>
              <w:marBottom w:val="0"/>
              <w:divBdr>
                <w:top w:val="none" w:sz="0" w:space="0" w:color="auto"/>
                <w:left w:val="none" w:sz="0" w:space="0" w:color="auto"/>
                <w:bottom w:val="none" w:sz="0" w:space="0" w:color="auto"/>
                <w:right w:val="none" w:sz="0" w:space="0" w:color="auto"/>
              </w:divBdr>
            </w:div>
          </w:divsChild>
        </w:div>
        <w:div w:id="1029068367">
          <w:marLeft w:val="0"/>
          <w:marRight w:val="0"/>
          <w:marTop w:val="0"/>
          <w:marBottom w:val="0"/>
          <w:divBdr>
            <w:top w:val="none" w:sz="0" w:space="0" w:color="auto"/>
            <w:left w:val="none" w:sz="0" w:space="0" w:color="auto"/>
            <w:bottom w:val="none" w:sz="0" w:space="0" w:color="auto"/>
            <w:right w:val="none" w:sz="0" w:space="0" w:color="auto"/>
          </w:divBdr>
          <w:divsChild>
            <w:div w:id="408894403">
              <w:marLeft w:val="0"/>
              <w:marRight w:val="0"/>
              <w:marTop w:val="0"/>
              <w:marBottom w:val="0"/>
              <w:divBdr>
                <w:top w:val="none" w:sz="0" w:space="0" w:color="auto"/>
                <w:left w:val="none" w:sz="0" w:space="0" w:color="auto"/>
                <w:bottom w:val="none" w:sz="0" w:space="0" w:color="auto"/>
                <w:right w:val="none" w:sz="0" w:space="0" w:color="auto"/>
              </w:divBdr>
            </w:div>
          </w:divsChild>
        </w:div>
        <w:div w:id="983856773">
          <w:marLeft w:val="0"/>
          <w:marRight w:val="0"/>
          <w:marTop w:val="0"/>
          <w:marBottom w:val="0"/>
          <w:divBdr>
            <w:top w:val="none" w:sz="0" w:space="0" w:color="auto"/>
            <w:left w:val="none" w:sz="0" w:space="0" w:color="auto"/>
            <w:bottom w:val="none" w:sz="0" w:space="0" w:color="auto"/>
            <w:right w:val="none" w:sz="0" w:space="0" w:color="auto"/>
          </w:divBdr>
          <w:divsChild>
            <w:div w:id="1115061045">
              <w:marLeft w:val="0"/>
              <w:marRight w:val="0"/>
              <w:marTop w:val="0"/>
              <w:marBottom w:val="0"/>
              <w:divBdr>
                <w:top w:val="none" w:sz="0" w:space="0" w:color="auto"/>
                <w:left w:val="none" w:sz="0" w:space="0" w:color="auto"/>
                <w:bottom w:val="none" w:sz="0" w:space="0" w:color="auto"/>
                <w:right w:val="none" w:sz="0" w:space="0" w:color="auto"/>
              </w:divBdr>
            </w:div>
          </w:divsChild>
        </w:div>
        <w:div w:id="698119126">
          <w:marLeft w:val="0"/>
          <w:marRight w:val="0"/>
          <w:marTop w:val="0"/>
          <w:marBottom w:val="0"/>
          <w:divBdr>
            <w:top w:val="none" w:sz="0" w:space="0" w:color="auto"/>
            <w:left w:val="none" w:sz="0" w:space="0" w:color="auto"/>
            <w:bottom w:val="none" w:sz="0" w:space="0" w:color="auto"/>
            <w:right w:val="none" w:sz="0" w:space="0" w:color="auto"/>
          </w:divBdr>
          <w:divsChild>
            <w:div w:id="584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7314</Words>
  <Characters>41695</Characters>
  <Application>Microsoft Office Word</Application>
  <DocSecurity>0</DocSecurity>
  <Lines>347</Lines>
  <Paragraphs>97</Paragraphs>
  <ScaleCrop>false</ScaleCrop>
  <Company>MRT Win2Farsi</Company>
  <LinksUpToDate>false</LinksUpToDate>
  <CharactersWithSpaces>48912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3</cp:revision>
  <dcterms:created xsi:type="dcterms:W3CDTF">2013-05-12T04:50:00Z</dcterms:created>
  <dcterms:modified xsi:type="dcterms:W3CDTF">2013-05-13T05:15:00Z</dcterms:modified>
</cp:coreProperties>
</file>