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5A1" w:rsidRPr="00F855DA" w:rsidRDefault="007225A1" w:rsidP="00F855DA">
      <w:pPr>
        <w:bidi/>
        <w:spacing w:after="0" w:line="240" w:lineRule="auto"/>
        <w:jc w:val="center"/>
        <w:rPr>
          <w:rFonts w:ascii="Times New Roman" w:eastAsia="Times New Roman" w:hAnsi="Times New Roman" w:cs="B Nazanin"/>
          <w:b/>
          <w:bCs/>
          <w:sz w:val="28"/>
          <w:szCs w:val="28"/>
        </w:rPr>
      </w:pPr>
      <w:r w:rsidRPr="00F855DA">
        <w:rPr>
          <w:rFonts w:ascii="Times New Roman" w:eastAsia="Times New Roman" w:hAnsi="Times New Roman" w:cs="B Nazanin"/>
          <w:b/>
          <w:bCs/>
          <w:sz w:val="28"/>
          <w:szCs w:val="28"/>
          <w:rtl/>
        </w:rPr>
        <w:t>ارتباط با امام زمان (عج</w:t>
      </w:r>
      <w:r w:rsidR="00A8555C" w:rsidRPr="00F855DA">
        <w:rPr>
          <w:rFonts w:ascii="Times New Roman" w:eastAsia="Times New Roman" w:hAnsi="Times New Roman" w:cs="B Nazanin" w:hint="cs"/>
          <w:b/>
          <w:bCs/>
          <w:sz w:val="28"/>
          <w:szCs w:val="28"/>
          <w:rtl/>
        </w:rPr>
        <w:t>)</w:t>
      </w:r>
    </w:p>
    <w:p w:rsidR="007225A1" w:rsidRPr="00A8555C" w:rsidRDefault="007225A1" w:rsidP="00A8555C">
      <w:pPr>
        <w:bidi/>
        <w:spacing w:after="240"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Pr>
        <w:br/>
      </w:r>
      <w:r w:rsidRPr="00A8555C">
        <w:rPr>
          <w:rFonts w:ascii="Times New Roman" w:eastAsia="Times New Roman" w:hAnsi="Times New Roman" w:cs="B Nazanin"/>
          <w:sz w:val="28"/>
          <w:szCs w:val="28"/>
          <w:rtl/>
        </w:rPr>
        <w:t xml:space="preserve">پدید آورنده </w:t>
      </w:r>
      <w:r w:rsidRPr="00A8555C">
        <w:rPr>
          <w:rFonts w:ascii="Times New Roman" w:eastAsia="Times New Roman" w:hAnsi="Times New Roman" w:cs="B Nazanin"/>
          <w:sz w:val="28"/>
          <w:szCs w:val="28"/>
        </w:rPr>
        <w:t xml:space="preserve">: </w:t>
      </w:r>
      <w:r w:rsidRPr="00A8555C">
        <w:rPr>
          <w:rFonts w:ascii="Times New Roman" w:eastAsia="Times New Roman" w:hAnsi="Times New Roman" w:cs="B Nazanin"/>
          <w:sz w:val="28"/>
          <w:szCs w:val="28"/>
          <w:rtl/>
        </w:rPr>
        <w:t>، صفحه 31</w:t>
      </w:r>
    </w:p>
    <w:tbl>
      <w:tblPr>
        <w:tblW w:w="5000" w:type="pct"/>
        <w:tblCellSpacing w:w="0" w:type="dxa"/>
        <w:tblCellMar>
          <w:left w:w="0" w:type="dxa"/>
          <w:right w:w="0" w:type="dxa"/>
        </w:tblCellMar>
        <w:tblLook w:val="04A0" w:firstRow="1" w:lastRow="0" w:firstColumn="1" w:lastColumn="0" w:noHBand="0" w:noVBand="1"/>
      </w:tblPr>
      <w:tblGrid>
        <w:gridCol w:w="10204"/>
      </w:tblGrid>
      <w:tr w:rsidR="007225A1" w:rsidRPr="00A8555C" w:rsidTr="007225A1">
        <w:trPr>
          <w:tblCellSpacing w:w="0" w:type="dxa"/>
        </w:trPr>
        <w:tc>
          <w:tcPr>
            <w:tcW w:w="0" w:type="auto"/>
            <w:vAlign w:val="center"/>
            <w:hideMark/>
          </w:tcPr>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 xml:space="preserve">هر خارق عادت یا کرامتی که به دست ناشناسی صورت می گیرد و فیضی از ناحیه او به دیگران می رساند، از سرچشمه فیاض امام عصر(ع) جاری می گردد؛ امّا چنین نیست که </w:t>
            </w:r>
            <w:bookmarkStart w:id="0" w:name="_GoBack"/>
            <w:bookmarkEnd w:id="0"/>
            <w:r w:rsidRPr="00A8555C">
              <w:rPr>
                <w:rFonts w:ascii="Times New Roman" w:eastAsia="Times New Roman" w:hAnsi="Times New Roman" w:cs="B Nazanin"/>
                <w:sz w:val="28"/>
                <w:szCs w:val="28"/>
                <w:rtl/>
              </w:rPr>
              <w:t>آن ناشناس لزوماً وجود مبارک ولی عصر(ع) باشد بلکه آن حضرت شاگردان صالحی دارد که به امر ایشان گره از کار فروبستة دیگران می گشایند و واسطة رسیدن فیض امام به آنان می شوند</w:t>
            </w:r>
            <w:r w:rsidRPr="00A8555C">
              <w:rPr>
                <w:rFonts w:ascii="Times New Roman" w:eastAsia="Times New Roman" w:hAnsi="Times New Roman" w:cs="B Nazanin"/>
                <w:sz w:val="28"/>
                <w:szCs w:val="28"/>
              </w:rPr>
              <w:t>.</w:t>
            </w:r>
          </w:p>
          <w:p w:rsidR="007225A1" w:rsidRPr="00A8555C" w:rsidRDefault="007225A1" w:rsidP="00A8555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555C">
              <w:rPr>
                <w:rFonts w:ascii="Times New Roman" w:eastAsia="Times New Roman" w:hAnsi="Times New Roman" w:cs="B Nazanin"/>
                <w:b/>
                <w:bCs/>
                <w:sz w:val="28"/>
                <w:szCs w:val="28"/>
                <w:rtl/>
              </w:rPr>
              <w:t>ضرورت ارتباط با امام عصر(ع</w:t>
            </w:r>
            <w:r w:rsidRPr="00A8555C">
              <w:rPr>
                <w:rFonts w:ascii="Times New Roman" w:eastAsia="Times New Roman" w:hAnsi="Times New Roman" w:cs="B Nazanin"/>
                <w:b/>
                <w:bCs/>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حیات انسانی و معقول بشر در گرو پیوند با حقایق وحیانی قرآن کریم است، زیرا وحی، یگانه عامل زندگی بخش بشر و پیروی از دستورها و آموزه های آن، زمینه ساز باریابی به زندگی معقول و مطلوب است</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استجیبوا لله و للرّسول إذا دعاکم لما یحییکم1؛ [ای کسانی که ایمان آورده اید، دعوت خدا و پیامبر را اجابت کنید هنگامی که شما را به سوی چیزی می خواند که شما را حیات می بخشد</w:t>
            </w:r>
            <w:r w:rsidRPr="00A8555C">
              <w:rPr>
                <w:rFonts w:ascii="Times New Roman" w:eastAsia="Times New Roman" w:hAnsi="Times New Roman" w:cs="B Nazanin"/>
                <w:sz w:val="28"/>
                <w:szCs w:val="28"/>
              </w:rPr>
              <w:t>.]</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من عمل صالحاً من ذکرٍ او انثی و هو مؤمنٌ فلنحیینّه حیوة طیّبة؛2[هر کس کار شایسته ای انجام دهد، خواه مرد باشد یا زن، در حالی که مؤمن است، او ر ابه حیاتی پاک زنده می داریم</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عترت طاهره که یکی از دو ثقل به جا مانده از رسول گرامی است، همتای قرآن و همدوش آن است و بر همین اساس، احکامی که دربارة قرآن ثابت است، در مورد عترت طاهره نیز ثابت خواهد بود. از این رو ارتباط با امام عصر(ع) نیز زندگی بخش و تأمین کننده حیات معقول و مطلوب آدمی است، چون نبی مکرم اسلام(ص) ـ چنانچه قبلاً بیان شد ـ عدم معرفت و پذیرش ولایت امام معصوم زمان را مایة مرگ جاهلی برشمردند و آنچه نبودش مرگ جاهلانه می آورد، بودنش حیات عاقلانه را تأمین خواهد کرد و آنکه معرفت و ولایت را فهیمد، همواره خویش را در معرض ارتباط با امام معصوم عصر خویش می نهد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ارتباط با مقام شامخ ولایت و اتصال روح و قلب انسان با امام عصر(ع) خویش، نه تنها حیات معقول را تأمین می کند بلکه نقایص بشر را نیز تتمیم می سازد، زیرا او کعبة حقیقی و حقیقت کعبه است: کعبة زمینی، محاذی «بیت معمور» است و آن بیت برابر عرش خداست. فرشته ای خاص مأمور بنای بیت معمور شد تا فرشتگانی که مقام انسانیت را به خلافت نشناختند و تسبیح و تقدیس خویش را برای نیل به مقام خلافت الهی کافی دانستند و سپس با تنبیه خداوند به معرفت اوج مقام والای انسان کامل بار یافتند، بر گرد آن طواف کنند و با این عبادت، نقص کار خود را ترمیم کنند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ساختمان کعبه نیز برای طواف بر گرد آن جهت ترمیم و جبران همة قصورها و تقصیرها به ویژه غفلت از مقام انسانیت، و سهو و نسیان یا عصیان در پیشگاه خلیفةاللّهی انسان است3، از این رو بهترین تنبّه برای طائفان غافل و حاجیان ذاهل و معتمران متساهل، تدارک جهل و جبران غفلت دربارة خودشناسی و معرفت مقام شامخ انسان کامل و خلیفة عصر، حضرت بقیةالله(ع) است، تا چون فرشتگان، طواف مقبول و سعی مشکور داشته باشند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555C">
              <w:rPr>
                <w:rFonts w:ascii="Times New Roman" w:eastAsia="Times New Roman" w:hAnsi="Times New Roman" w:cs="B Nazanin"/>
                <w:b/>
                <w:bCs/>
                <w:sz w:val="28"/>
                <w:szCs w:val="28"/>
                <w:rtl/>
              </w:rPr>
              <w:t>چگونگی ارتباط با امام زمان(ع</w:t>
            </w:r>
            <w:r w:rsidRPr="00A8555C">
              <w:rPr>
                <w:rFonts w:ascii="Times New Roman" w:eastAsia="Times New Roman" w:hAnsi="Times New Roman" w:cs="B Nazanin"/>
                <w:b/>
                <w:bCs/>
                <w:sz w:val="28"/>
                <w:szCs w:val="28"/>
              </w:rPr>
              <w:t>)</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lastRenderedPageBreak/>
              <w:t>تشرف بی واسطه و مستقیم به محضر نورانی امام زمان(ع) لیاقت و شایستگی هایی ویژه می خواهد، از این رو تنها اوحدی از موحدان به باریابی محضر مطهرش توفیق می یابند</w:t>
            </w:r>
            <w:r w:rsidRPr="00A8555C">
              <w:rPr>
                <w:rFonts w:ascii="Times New Roman" w:eastAsia="Times New Roman" w:hAnsi="Times New Roman" w:cs="B Nazanin"/>
                <w:sz w:val="28"/>
                <w:szCs w:val="28"/>
              </w:rPr>
              <w:t>.</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هر خارق عادت یا کرامتی که به دست ناشناسی صورت می گیرد و فیضی از ناحیه او به دیگران می رساند، از سرچشمه فیاض امام عصر(ع</w:t>
            </w:r>
            <w:r w:rsidRPr="00A8555C">
              <w:rPr>
                <w:rFonts w:ascii="Times New Roman" w:eastAsia="Times New Roman" w:hAnsi="Times New Roman" w:cs="B Nazanin"/>
                <w:sz w:val="28"/>
                <w:szCs w:val="28"/>
              </w:rPr>
              <w:t xml:space="preserve">) </w:t>
            </w:r>
            <w:r w:rsidRPr="00A8555C">
              <w:rPr>
                <w:rFonts w:ascii="Times New Roman" w:eastAsia="Times New Roman" w:hAnsi="Times New Roman" w:cs="B Nazanin"/>
                <w:sz w:val="28"/>
                <w:szCs w:val="28"/>
                <w:rtl/>
              </w:rPr>
              <w:t>جاری می گردد؛ امّا چنین نیست که آن ناشناس لزوماً وجود مبارک ولی عصر(ع</w:t>
            </w:r>
            <w:r w:rsidRPr="00A8555C">
              <w:rPr>
                <w:rFonts w:ascii="Times New Roman" w:eastAsia="Times New Roman" w:hAnsi="Times New Roman" w:cs="B Nazanin"/>
                <w:sz w:val="28"/>
                <w:szCs w:val="28"/>
              </w:rPr>
              <w:t xml:space="preserve">) </w:t>
            </w:r>
            <w:r w:rsidRPr="00A8555C">
              <w:rPr>
                <w:rFonts w:ascii="Times New Roman" w:eastAsia="Times New Roman" w:hAnsi="Times New Roman" w:cs="B Nazanin"/>
                <w:sz w:val="28"/>
                <w:szCs w:val="28"/>
                <w:rtl/>
              </w:rPr>
              <w:t>باشد بلکه آن حضرت شاگردان صالحی دارد که به امر ایشان گره از کار فروبستة دیگران می گشایند و واسطة رسیدن فیض امام به آنان می شوند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آنچه برای همگان ضروری و میسور است، ایجاد و حفظ ارتباط روحی و معنوی با آن حضرت است که در پرتو رعایت ادب حضور و ارتباط با آن حضرت تحصیل خواهد شد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انجام دادن مستحبات و اعمال صالح به نیابت از آن حضرت و اهدای ثواب آن به ارواح طیّب عترت طاهره(ع) از بهترین راه هایی است که می تواند ارتباط انسان با آن وجود مبارک را تأمین کند و بهترین حالت در چنین نیابتی، آن است که انسان در برابر عمل خویش از آن امام خواسته ای نداشته باشد، زیرا از قدر عملش می کاهد: چون خواستة ما به قدر ادراک ماست و ادراک ما بیشتر به حجاب تمنیات ما محجوب است، مطلوب متوقّع ما نیز محدود خواهد بود. پس بهتر است که برابر این ادب، به پیشگاه آن حضرت چیز خاصّی را پیشنهاد ندهیم، زیرا او از آن دسته است که «سجّیتهم الکرم؛4 دأب شان کریم بودن است». بنابراین شایسته آن است که در انتظار عطای او باشیم، زیرا آنچه آن حضرت به اقتضای سجیّة کریم خویش عطا می کند ماندنی است</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 xml:space="preserve">البته این سخن بدین معنی نیست که انسان اگر مشکل خاصی دارد، با امام خویش در میان نگذارد و از او نطلبد بلکه مقصود آن است که در انجام دادن اعمال صالح به نیابت از آن حضرت، طلبی نداشته باشد و پیشنهادی ندهد تا آنان در خور خویش عطا کنند؛ نه در اندازة مطلوب محدود ما. آنان چون درخور خویش عطا کنند, هم قابلیت و ظرفیت می بخشند و هم مقبول و مظروف؛ گاه گرچه به شخص عطا می کنند، ظهور و فضل عطایشان جامعه ای را بهره مند می سازد؛ مانند آنچه حضرت رضا(ع) به شاگرد خویش جناب زکریا بن آدم در برابر استجازة او برای خروج از قم فرمود: «شما در قم بمانید. خدای سبحان به برکت شما عذاب را از مردم قم بر می دارد، آن گونه که به برکت مزار پدرم عذاب را از ساکنان آن منطقه برداشته است».5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این نمونه ای از آن عطایاست که به شخصی چنان لطفی می کنند که چون پیکرش در زمینی مدفون شود، آن برکت در تمام آن شهر جریان یابد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از دیگر آداب حسنه در ارتباط با امام عصر(ع) ادب برخاستن به احترام نام مبارک ولیّ عصر(ع) است که در میان شیفتگان و پیروان خاندان عصمت(ع) سنّتی دیرپاست</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555C">
              <w:rPr>
                <w:rFonts w:ascii="Times New Roman" w:eastAsia="Times New Roman" w:hAnsi="Times New Roman" w:cs="B Nazanin"/>
                <w:b/>
                <w:bCs/>
                <w:sz w:val="28"/>
                <w:szCs w:val="28"/>
                <w:rtl/>
              </w:rPr>
              <w:t>ادعای بابیّت و سفارت از ولیّ عصر(ع</w:t>
            </w:r>
            <w:r w:rsidRPr="00A8555C">
              <w:rPr>
                <w:rFonts w:ascii="Times New Roman" w:eastAsia="Times New Roman" w:hAnsi="Times New Roman" w:cs="B Nazanin"/>
                <w:b/>
                <w:bCs/>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ارتباط با امام زمان(ع) آرزوی هر منتظر مشتاق و افتخار والای هر صاحب معرفتی است؛ امّا این کالای ثمین به اقتضای قدر والای خود در کنار اولیای بی ادعایی که از خورشید آن کسب نور کرده اند، همواره به مدعیانی مبتلا بوده است که ادعای ارتباط با قلب عالم را ویلة نیل به اهداف روا یا ناروای خویش قرار داده و خواسته یا ناخواسته رهزن مؤمنان مشتاق امّا ساده دلی شده اند که دائماً تشنة رسیدن خبری یا رؤیت اثری از جان جانان عالم اند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lastRenderedPageBreak/>
              <w:t>هر منتظر متعقّلی، ضروری است با شناخت راه های اصیل ارتباط با ولیّ عصر(ع) از سویی و معرفت مدعیان ارتباط از سویی دیگر، خویش و جامعه را از درافتادن به وادی وهم و خرافه که مورث گمراهی است رهایی بخشد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 xml:space="preserve">دو واژة </w:t>
            </w:r>
            <w:r w:rsidRPr="00A8555C">
              <w:rPr>
                <w:rFonts w:ascii="Times New Roman" w:eastAsia="Times New Roman" w:hAnsi="Times New Roman" w:cs="B Nazanin"/>
                <w:sz w:val="28"/>
                <w:szCs w:val="28"/>
              </w:rPr>
              <w:t>«</w:t>
            </w:r>
            <w:r w:rsidRPr="00A8555C">
              <w:rPr>
                <w:rFonts w:ascii="Times New Roman" w:eastAsia="Times New Roman" w:hAnsi="Times New Roman" w:cs="B Nazanin"/>
                <w:sz w:val="28"/>
                <w:szCs w:val="28"/>
                <w:rtl/>
              </w:rPr>
              <w:t>بابیت»6 و «سفارت» دربارة کسانی به کار می رود که مدعی رابطه با امام عصر(ع) بوده و ادعا می کنند که از امام(ع) دستورهایی به آنها رسیده است7؛ یعنی به امام معصوم(ع) دسترسی یافته و آموزه هایی را از آن حضرت گرفته اند که در این صورت آن آموزه ها برای او و آنانی که این سخنان را از وی ـ که واسطة میان امام(ع) و دیگران شده است ـ می شنوند، حجت شرعی و دستوری الهی است، این معنی حقیقی چنین ادعایی است گرچه مدعیان ارتباط با حضرت ولیّ عصر(ع) به آن تصریح نکنند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گفتنی است نیل به زیارت وجود مبارک صاحب الامر(ع) که از آن به ملاقات تعبیر می شود، غیر از ادعای بابیت یا سفارت از سوی آن حضرت است. بی شک، ملاقات و زیارت آن حضرت امری محال نیست، همان گونه که برخی از انسان های صالح در عصر غیبت به این سعادت رسیده اند و نیز بهره برداری از هدایت باطنی آن حضرت نیز امری مسلّم و مقبول است که همواره شایستگان از آن مستفید گشته اند، زیرا امامان معصوم(ع) مجاری فیض خدای سبحان اند و ذات اقدس الهی فیض لایق هر مستفیضی را به واسطة خلفای خود به آنها اعطا می کند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میان این دو معنی از بهره مندی و ارتباط با امام معصوم و ادعای بابیت و سفارت، فاصلة عمیقی است که بر اهل بصیرت پوشیده نیست. ارشاد و هدایت باطنی امام زمان(ع) دربارة شیخ مفید(ره) و تصحیح فتوای ایشان8 نمونه ای از این افاضه هاست؛ امّا نباید از نظر دور داشت که میان چنین ملاقاتی یا چنان هدایتی با ادعای بابیت و سفارت از آن جناب، تفاوتی به بلندای آسمان و زمین است</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براساس حکم عقل و برآیند دستورهای نقل، تکذیب مدعیان سفارت و تلقی حکم یا پیام از سوی آن امام، وظیفة دوستان و منتظران واقعی آن حضرت است9، زیرا با گشوده شدن چنین بابی و پذیرفتن ادعای آنان فضایی ساخته خواهد شد تا هر روز بلکه هر لحظه، کسی با چنین داعیه ای دیگران را به خویش و پیام ادعایی خود بخواند و چه بسا که در این میان، مدعی تغییر یا تبدیل یا جعل احکام اسلامی گردند، که خود هرج و مرج می آفریند. براین اساس، نه تنها تکذیب چنین کسانی واجب است بلکه هر گونه عملی که به تقویت آنان انجامد، به بداهت عقل و براساس معاونت بر اثم، حرام خواهد بود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در عصر غیبت کبرای ولیّ عصر(ع) برای رهایی از بی سر و سامانی و نجات از بلاتکلیفی از سوی ائمه هدی(ع) امت اسلامی به اطاعت از فقیه جامع شرایط مأمور و موظف گردیده است تا در فروع دین، یا کارشناسی شده یا با استناد به نظر کارشناس امین و عادلی که توانایی استنباط احکام شرعی از ادله عقلی و نقلی را دارد، زندگی کرده و اعمال فردی و اجتماعی خویش را انجام دهند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 xml:space="preserve">نه خواب و رؤیا و نه ادعای ارتباط و تلقی ارشاد از امام معصوم(ع) هیچ کدام در تعیین تکلیف عملی جامعه در ارتباط با امام عصر(ع) ارزش و اعتباری ندارد، زیرا اوّلاً امت اسلامی به تبعیت از آن امر نشده اند و ثانیاً هیچ ضابطه و قانونی برای اثبات صدق رؤیاها یا ادعاها وجود ندارد، تا بتوان صحیح آن را از سقیم تشخیص داد؛ وگرنه باید پذیرفت که در هر گوشه ای کسی سری بردارد و با ادعای دیدن رؤیایی یا تلقی امری وظیفة شرعی تازه خاصی را بیان سازد که در این صورت بر هیچ عاقلی پوشیده نمی ماند که نه دین خدا از تحویل و تبدیل در امان می ماند و نه مسلمانان منتظر، سیر نورانی انتظار را به سلامت می پیمایند، چون دیگر سنگ روی سنگ بند نمی شود و نظام فقهی و اجتماعی اسلام و جامعه اسلامی در </w:t>
            </w:r>
            <w:r w:rsidRPr="00A8555C">
              <w:rPr>
                <w:rFonts w:ascii="Times New Roman" w:eastAsia="Times New Roman" w:hAnsi="Times New Roman" w:cs="B Nazanin"/>
                <w:sz w:val="28"/>
                <w:szCs w:val="28"/>
                <w:rtl/>
              </w:rPr>
              <w:lastRenderedPageBreak/>
              <w:t>هم می پاشد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باید هماره به یاد داشت در عصر غیبت کبرا باب سفارت و نیابت خاص آن حضرت بسته است و هیچ کس جز «کذّاب مفتر» چنین ادعایی نخواهد داشت و ارتباط عاشقان منتظر با امام منتظر(ع) از طریق عمل به فتاوای نواب عام حضرتش تأمین می شود؛ امّا هماره باید مراقب بود براثر محبّت به نواب عام آن حضرت به دام افراط گرفتار نیاییم و حکم نائب خاص را به نواب عام تسرّی نبخشیم، که هر افراط و تفریطی در نادانی ریشه دارد: «لاتری الجاهل إلّا مفرطاً أو مفرّطاً».10</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خلاصه آنکه: 1. کتاب خدا و عترت طاهرین با برهان عقلی منبع معرفتی معارف اعتقادی، فضائل اخلاقی، احکام فقهی و حقوقی است. 2. تهذیب نفس راه مشروعی دارد که عقل قطعی و نقل معتبر راهنمای آن اند. 3. ادعیه؛ مناجات ها، اذکار مأثور، زیارات توصیه شده و مانند آن طریق مشروعی است که ره آورد وافر داشته و دارد. 4. وجود صلحای متشرع، فقهای وارسته، حکمای متدین، متکلمان متعهد، محدّثان خیبر و مانند آنان سند تأثیرگذاری دستورهای مأثور است که بایسته است جوانان و نوسالان به آنها اقتدا نمایند. 5. وجود مدعیان دروغین بابیت، سفارت و گاهی نیز امامت همانند دروغ پردازان در حوزة نبوت است که از آنان به متنبّیان یاد می شود چنانچه مدعیان دروغین الوهیت نظیر فرعون کم نبوده اند</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A8555C">
              <w:rPr>
                <w:rFonts w:ascii="Times New Roman" w:eastAsia="Times New Roman" w:hAnsi="Times New Roman" w:cs="B Nazanin"/>
                <w:b/>
                <w:bCs/>
                <w:sz w:val="28"/>
                <w:szCs w:val="28"/>
                <w:rtl/>
              </w:rPr>
              <w:t>پی نوشت ها</w:t>
            </w:r>
            <w:r w:rsidRPr="00A8555C">
              <w:rPr>
                <w:rFonts w:ascii="Times New Roman" w:eastAsia="Times New Roman" w:hAnsi="Times New Roman" w:cs="B Nazanin"/>
                <w:b/>
                <w:bCs/>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tl/>
              </w:rPr>
              <w:t>برگرفته از: «امام مهدی(ع)؛ موعود موجود»، انتشارات اسرا</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Pr>
              <w:t xml:space="preserve">1. </w:t>
            </w:r>
            <w:r w:rsidRPr="00A8555C">
              <w:rPr>
                <w:rFonts w:ascii="Times New Roman" w:eastAsia="Times New Roman" w:hAnsi="Times New Roman" w:cs="B Nazanin"/>
                <w:sz w:val="28"/>
                <w:szCs w:val="28"/>
                <w:rtl/>
              </w:rPr>
              <w:t>سورة انفال (8</w:t>
            </w:r>
            <w:proofErr w:type="gramStart"/>
            <w:r w:rsidRPr="00A8555C">
              <w:rPr>
                <w:rFonts w:ascii="Times New Roman" w:eastAsia="Times New Roman" w:hAnsi="Times New Roman" w:cs="B Nazanin"/>
                <w:sz w:val="28"/>
                <w:szCs w:val="28"/>
                <w:rtl/>
              </w:rPr>
              <w:t>)،</w:t>
            </w:r>
            <w:proofErr w:type="gramEnd"/>
            <w:r w:rsidRPr="00A8555C">
              <w:rPr>
                <w:rFonts w:ascii="Times New Roman" w:eastAsia="Times New Roman" w:hAnsi="Times New Roman" w:cs="B Nazanin"/>
                <w:sz w:val="28"/>
                <w:szCs w:val="28"/>
                <w:rtl/>
              </w:rPr>
              <w:t xml:space="preserve"> آیة 24</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Pr>
              <w:t xml:space="preserve">2. </w:t>
            </w:r>
            <w:r w:rsidRPr="00A8555C">
              <w:rPr>
                <w:rFonts w:ascii="Times New Roman" w:eastAsia="Times New Roman" w:hAnsi="Times New Roman" w:cs="B Nazanin"/>
                <w:sz w:val="28"/>
                <w:szCs w:val="28"/>
                <w:rtl/>
              </w:rPr>
              <w:t>سورة نحل (16</w:t>
            </w:r>
            <w:proofErr w:type="gramStart"/>
            <w:r w:rsidRPr="00A8555C">
              <w:rPr>
                <w:rFonts w:ascii="Times New Roman" w:eastAsia="Times New Roman" w:hAnsi="Times New Roman" w:cs="B Nazanin"/>
                <w:sz w:val="28"/>
                <w:szCs w:val="28"/>
                <w:rtl/>
              </w:rPr>
              <w:t>)،</w:t>
            </w:r>
            <w:proofErr w:type="gramEnd"/>
            <w:r w:rsidRPr="00A8555C">
              <w:rPr>
                <w:rFonts w:ascii="Times New Roman" w:eastAsia="Times New Roman" w:hAnsi="Times New Roman" w:cs="B Nazanin"/>
                <w:sz w:val="28"/>
                <w:szCs w:val="28"/>
                <w:rtl/>
              </w:rPr>
              <w:t xml:space="preserve"> آیة 97</w:t>
            </w:r>
            <w:r w:rsidRPr="00A8555C">
              <w:rPr>
                <w:rFonts w:ascii="Times New Roman" w:eastAsia="Times New Roman" w:hAnsi="Times New Roman" w:cs="B Nazanin"/>
                <w:sz w:val="28"/>
                <w:szCs w:val="28"/>
              </w:rPr>
              <w:t>.</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Pr>
              <w:t xml:space="preserve">3. </w:t>
            </w:r>
            <w:r w:rsidRPr="00A8555C">
              <w:rPr>
                <w:rFonts w:ascii="Times New Roman" w:eastAsia="Times New Roman" w:hAnsi="Times New Roman" w:cs="B Nazanin"/>
                <w:sz w:val="28"/>
                <w:szCs w:val="28"/>
                <w:rtl/>
              </w:rPr>
              <w:t>الکافی، ج 4، ص 187-188</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Pr>
              <w:t xml:space="preserve">4. </w:t>
            </w:r>
            <w:r w:rsidRPr="00A8555C">
              <w:rPr>
                <w:rFonts w:ascii="Times New Roman" w:eastAsia="Times New Roman" w:hAnsi="Times New Roman" w:cs="B Nazanin"/>
                <w:sz w:val="28"/>
                <w:szCs w:val="28"/>
                <w:rtl/>
              </w:rPr>
              <w:t>برگرفته از زیارت جامعة کبیره که در آن ائمّ</w:t>
            </w:r>
            <w:proofErr w:type="gramStart"/>
            <w:r w:rsidRPr="00A8555C">
              <w:rPr>
                <w:rFonts w:ascii="Times New Roman" w:eastAsia="Times New Roman" w:hAnsi="Times New Roman" w:cs="B Nazanin"/>
                <w:sz w:val="28"/>
                <w:szCs w:val="28"/>
                <w:rtl/>
              </w:rPr>
              <w:t>ه(</w:t>
            </w:r>
            <w:proofErr w:type="gramEnd"/>
            <w:r w:rsidRPr="00A8555C">
              <w:rPr>
                <w:rFonts w:ascii="Times New Roman" w:eastAsia="Times New Roman" w:hAnsi="Times New Roman" w:cs="B Nazanin"/>
                <w:sz w:val="28"/>
                <w:szCs w:val="28"/>
                <w:rtl/>
              </w:rPr>
              <w:t xml:space="preserve">ع) چنین خوانده می شوند عادتکم الاحسان و سجیتکم الکرم (البلد الامین، ص 302؛ من لایحضره الفقیه، ج </w:t>
            </w:r>
            <w:r w:rsidRPr="00A8555C">
              <w:rPr>
                <w:rFonts w:ascii="Times New Roman" w:eastAsia="Times New Roman" w:hAnsi="Times New Roman" w:cs="B Nazanin"/>
                <w:sz w:val="28"/>
                <w:szCs w:val="28"/>
              </w:rPr>
              <w:t>2</w:t>
            </w:r>
            <w:r w:rsidRPr="00A8555C">
              <w:rPr>
                <w:rFonts w:ascii="Times New Roman" w:eastAsia="Times New Roman" w:hAnsi="Times New Roman" w:cs="B Nazanin"/>
                <w:sz w:val="28"/>
                <w:szCs w:val="28"/>
                <w:rtl/>
              </w:rPr>
              <w:t>، ص 615</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Pr>
              <w:t xml:space="preserve">5. </w:t>
            </w:r>
            <w:r w:rsidRPr="00A8555C">
              <w:rPr>
                <w:rFonts w:ascii="Times New Roman" w:eastAsia="Times New Roman" w:hAnsi="Times New Roman" w:cs="B Nazanin"/>
                <w:sz w:val="28"/>
                <w:szCs w:val="28"/>
                <w:rtl/>
              </w:rPr>
              <w:t>الاختصاص، ص 87</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Pr>
              <w:t xml:space="preserve">6. </w:t>
            </w:r>
            <w:r w:rsidRPr="00A8555C">
              <w:rPr>
                <w:rFonts w:ascii="Times New Roman" w:eastAsia="Times New Roman" w:hAnsi="Times New Roman" w:cs="B Nazanin"/>
                <w:sz w:val="28"/>
                <w:szCs w:val="28"/>
                <w:rtl/>
              </w:rPr>
              <w:t>این واژه که امروزه برای فرقه ای ساخته و پرداخته دست استعمار، عَلَم گردیده، در معنی اصطلاحی خود (واسطه) به کار رفته است</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Pr>
              <w:t xml:space="preserve">7. </w:t>
            </w:r>
            <w:r w:rsidRPr="00A8555C">
              <w:rPr>
                <w:rFonts w:ascii="Times New Roman" w:eastAsia="Times New Roman" w:hAnsi="Times New Roman" w:cs="B Nazanin"/>
                <w:sz w:val="28"/>
                <w:szCs w:val="28"/>
                <w:rtl/>
              </w:rPr>
              <w:t>ر.ک: فرهنگ فرق اسلامی، ص 88</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Pr>
              <w:t xml:space="preserve">8. </w:t>
            </w:r>
            <w:r w:rsidRPr="00A8555C">
              <w:rPr>
                <w:rFonts w:ascii="Times New Roman" w:eastAsia="Times New Roman" w:hAnsi="Times New Roman" w:cs="B Nazanin"/>
                <w:sz w:val="28"/>
                <w:szCs w:val="28"/>
                <w:rtl/>
              </w:rPr>
              <w:t>ر.ک: زندگی دانشمندان (قصص العلماء</w:t>
            </w:r>
            <w:proofErr w:type="gramStart"/>
            <w:r w:rsidRPr="00A8555C">
              <w:rPr>
                <w:rFonts w:ascii="Times New Roman" w:eastAsia="Times New Roman" w:hAnsi="Times New Roman" w:cs="B Nazanin"/>
                <w:sz w:val="28"/>
                <w:szCs w:val="28"/>
                <w:rtl/>
              </w:rPr>
              <w:t>)،</w:t>
            </w:r>
            <w:proofErr w:type="gramEnd"/>
            <w:r w:rsidRPr="00A8555C">
              <w:rPr>
                <w:rFonts w:ascii="Times New Roman" w:eastAsia="Times New Roman" w:hAnsi="Times New Roman" w:cs="B Nazanin"/>
                <w:sz w:val="28"/>
                <w:szCs w:val="28"/>
                <w:rtl/>
              </w:rPr>
              <w:t xml:space="preserve"> ص 384</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Pr>
              <w:t xml:space="preserve">9. </w:t>
            </w:r>
            <w:r w:rsidRPr="00A8555C">
              <w:rPr>
                <w:rFonts w:ascii="Times New Roman" w:eastAsia="Times New Roman" w:hAnsi="Times New Roman" w:cs="B Nazanin"/>
                <w:sz w:val="28"/>
                <w:szCs w:val="28"/>
                <w:rtl/>
              </w:rPr>
              <w:t xml:space="preserve">مانند آنچه در نامة آخرین </w:t>
            </w:r>
            <w:proofErr w:type="gramStart"/>
            <w:r w:rsidRPr="00A8555C">
              <w:rPr>
                <w:rFonts w:ascii="Times New Roman" w:eastAsia="Times New Roman" w:hAnsi="Times New Roman" w:cs="B Nazanin"/>
                <w:sz w:val="28"/>
                <w:szCs w:val="28"/>
                <w:rtl/>
              </w:rPr>
              <w:t>امام(</w:t>
            </w:r>
            <w:proofErr w:type="gramEnd"/>
            <w:r w:rsidRPr="00A8555C">
              <w:rPr>
                <w:rFonts w:ascii="Times New Roman" w:eastAsia="Times New Roman" w:hAnsi="Times New Roman" w:cs="B Nazanin"/>
                <w:sz w:val="28"/>
                <w:szCs w:val="28"/>
                <w:rtl/>
              </w:rPr>
              <w:t>ع) به آخرین نائب خاص خویش مرقوم فرمود</w:t>
            </w:r>
            <w:r w:rsidRPr="00A8555C">
              <w:rPr>
                <w:rFonts w:ascii="Times New Roman" w:eastAsia="Times New Roman" w:hAnsi="Times New Roman" w:cs="B Nazanin"/>
                <w:sz w:val="28"/>
                <w:szCs w:val="28"/>
              </w:rPr>
              <w:t xml:space="preserve">: </w:t>
            </w:r>
            <w:r w:rsidRPr="00A8555C">
              <w:rPr>
                <w:rFonts w:ascii="Times New Roman" w:eastAsia="Times New Roman" w:hAnsi="Times New Roman" w:cs="B Nazanin"/>
                <w:sz w:val="28"/>
                <w:szCs w:val="28"/>
                <w:rtl/>
              </w:rPr>
              <w:t>سیأتی شیعتی من یدعی المشاهدة. ألا فمن ادّعی المشاهدة قبل خروج السفیانی و الصیحة فهو کاذب مفتر. (کمال الدین، ج 2، ص 193؛ الاحتجاج، ج 2، ص 556، با اندکی اختلاف</w:t>
            </w:r>
            <w:r w:rsidRPr="00A8555C">
              <w:rPr>
                <w:rFonts w:ascii="Times New Roman" w:eastAsia="Times New Roman" w:hAnsi="Times New Roman" w:cs="B Nazanin"/>
                <w:sz w:val="28"/>
                <w:szCs w:val="28"/>
              </w:rPr>
              <w:t xml:space="preserve">). </w:t>
            </w:r>
          </w:p>
          <w:p w:rsidR="007225A1" w:rsidRPr="00A8555C" w:rsidRDefault="007225A1" w:rsidP="00A8555C">
            <w:pPr>
              <w:bidi/>
              <w:spacing w:before="100" w:beforeAutospacing="1" w:after="100" w:afterAutospacing="1" w:line="240" w:lineRule="auto"/>
              <w:jc w:val="both"/>
              <w:rPr>
                <w:rFonts w:ascii="Times New Roman" w:eastAsia="Times New Roman" w:hAnsi="Times New Roman" w:cs="B Nazanin"/>
                <w:sz w:val="28"/>
                <w:szCs w:val="28"/>
              </w:rPr>
            </w:pPr>
            <w:r w:rsidRPr="00A8555C">
              <w:rPr>
                <w:rFonts w:ascii="Times New Roman" w:eastAsia="Times New Roman" w:hAnsi="Times New Roman" w:cs="B Nazanin"/>
                <w:sz w:val="28"/>
                <w:szCs w:val="28"/>
              </w:rPr>
              <w:t xml:space="preserve">10. </w:t>
            </w:r>
            <w:r w:rsidRPr="00A8555C">
              <w:rPr>
                <w:rFonts w:ascii="Times New Roman" w:eastAsia="Times New Roman" w:hAnsi="Times New Roman" w:cs="B Nazanin"/>
                <w:sz w:val="28"/>
                <w:szCs w:val="28"/>
                <w:rtl/>
              </w:rPr>
              <w:t>نهج البلاغه، حکمت 70</w:t>
            </w:r>
            <w:r w:rsidRPr="00A8555C">
              <w:rPr>
                <w:rFonts w:ascii="Times New Roman" w:eastAsia="Times New Roman" w:hAnsi="Times New Roman" w:cs="B Nazanin"/>
                <w:sz w:val="28"/>
                <w:szCs w:val="28"/>
              </w:rPr>
              <w:t>.</w:t>
            </w:r>
          </w:p>
        </w:tc>
      </w:tr>
    </w:tbl>
    <w:p w:rsidR="00EA28BA" w:rsidRPr="00A8555C" w:rsidRDefault="00EA28BA" w:rsidP="00A8555C">
      <w:pPr>
        <w:bidi/>
        <w:jc w:val="both"/>
        <w:rPr>
          <w:rFonts w:cs="B Nazanin"/>
          <w:sz w:val="28"/>
          <w:szCs w:val="28"/>
        </w:rPr>
      </w:pPr>
    </w:p>
    <w:sectPr w:rsidR="00EA28BA" w:rsidRPr="00A8555C" w:rsidSect="00DA7A9E">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1C"/>
    <w:rsid w:val="007225A1"/>
    <w:rsid w:val="00A8555C"/>
    <w:rsid w:val="00CD4D1C"/>
    <w:rsid w:val="00DA7A9E"/>
    <w:rsid w:val="00EA28BA"/>
    <w:rsid w:val="00F855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225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25A1"/>
    <w:rPr>
      <w:rFonts w:ascii="Times New Roman" w:eastAsia="Times New Roman" w:hAnsi="Times New Roman" w:cs="Times New Roman"/>
      <w:b/>
      <w:bCs/>
      <w:sz w:val="27"/>
      <w:szCs w:val="27"/>
    </w:rPr>
  </w:style>
  <w:style w:type="character" w:customStyle="1" w:styleId="text">
    <w:name w:val="text"/>
    <w:basedOn w:val="DefaultParagraphFont"/>
    <w:rsid w:val="007225A1"/>
  </w:style>
  <w:style w:type="character" w:customStyle="1" w:styleId="moreinfo">
    <w:name w:val="moreinfo"/>
    <w:basedOn w:val="DefaultParagraphFont"/>
    <w:rsid w:val="007225A1"/>
  </w:style>
  <w:style w:type="character" w:customStyle="1" w:styleId="moreinfobold">
    <w:name w:val="moreinfobold"/>
    <w:basedOn w:val="DefaultParagraphFont"/>
    <w:rsid w:val="007225A1"/>
  </w:style>
  <w:style w:type="paragraph" w:styleId="NormalWeb">
    <w:name w:val="Normal (Web)"/>
    <w:basedOn w:val="Normal"/>
    <w:uiPriority w:val="99"/>
    <w:unhideWhenUsed/>
    <w:rsid w:val="007225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225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25A1"/>
    <w:rPr>
      <w:rFonts w:ascii="Times New Roman" w:eastAsia="Times New Roman" w:hAnsi="Times New Roman" w:cs="Times New Roman"/>
      <w:b/>
      <w:bCs/>
      <w:sz w:val="27"/>
      <w:szCs w:val="27"/>
    </w:rPr>
  </w:style>
  <w:style w:type="character" w:customStyle="1" w:styleId="text">
    <w:name w:val="text"/>
    <w:basedOn w:val="DefaultParagraphFont"/>
    <w:rsid w:val="007225A1"/>
  </w:style>
  <w:style w:type="character" w:customStyle="1" w:styleId="moreinfo">
    <w:name w:val="moreinfo"/>
    <w:basedOn w:val="DefaultParagraphFont"/>
    <w:rsid w:val="007225A1"/>
  </w:style>
  <w:style w:type="character" w:customStyle="1" w:styleId="moreinfobold">
    <w:name w:val="moreinfobold"/>
    <w:basedOn w:val="DefaultParagraphFont"/>
    <w:rsid w:val="007225A1"/>
  </w:style>
  <w:style w:type="paragraph" w:styleId="NormalWeb">
    <w:name w:val="Normal (Web)"/>
    <w:basedOn w:val="Normal"/>
    <w:uiPriority w:val="99"/>
    <w:unhideWhenUsed/>
    <w:rsid w:val="007225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48119">
      <w:bodyDiv w:val="1"/>
      <w:marLeft w:val="0"/>
      <w:marRight w:val="0"/>
      <w:marTop w:val="0"/>
      <w:marBottom w:val="0"/>
      <w:divBdr>
        <w:top w:val="none" w:sz="0" w:space="0" w:color="auto"/>
        <w:left w:val="none" w:sz="0" w:space="0" w:color="auto"/>
        <w:bottom w:val="none" w:sz="0" w:space="0" w:color="auto"/>
        <w:right w:val="none" w:sz="0" w:space="0" w:color="auto"/>
      </w:divBdr>
      <w:divsChild>
        <w:div w:id="1923954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8518</Characters>
  <Application>Microsoft Office Word</Application>
  <DocSecurity>0</DocSecurity>
  <Lines>70</Lines>
  <Paragraphs>19</Paragraphs>
  <ScaleCrop>false</ScaleCrop>
  <Company>maktab</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2013-10-18T20:56:00Z</dcterms:created>
  <dcterms:modified xsi:type="dcterms:W3CDTF">2013-10-18T21:38:00Z</dcterms:modified>
</cp:coreProperties>
</file>