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EE3" w:rsidRPr="0025041E" w:rsidRDefault="00B33EE3" w:rsidP="0025041E">
      <w:pPr>
        <w:spacing w:after="0" w:line="240" w:lineRule="auto"/>
        <w:jc w:val="center"/>
        <w:rPr>
          <w:rFonts w:ascii="Times New Roman" w:eastAsia="Times New Roman" w:hAnsi="Times New Roman" w:cs="B Nazanin"/>
          <w:b/>
          <w:bCs/>
          <w:sz w:val="28"/>
          <w:szCs w:val="28"/>
        </w:rPr>
      </w:pPr>
      <w:r w:rsidRPr="0025041E">
        <w:rPr>
          <w:rFonts w:ascii="Times New Roman" w:eastAsia="Times New Roman" w:hAnsi="Times New Roman" w:cs="B Nazanin"/>
          <w:b/>
          <w:bCs/>
          <w:sz w:val="28"/>
          <w:szCs w:val="28"/>
          <w:rtl/>
        </w:rPr>
        <w:t>بوستان بالندگی</w:t>
      </w:r>
    </w:p>
    <w:p w:rsidR="00B33EE3" w:rsidRPr="00C10FDF" w:rsidRDefault="00B33EE3" w:rsidP="00C10FDF">
      <w:pPr>
        <w:spacing w:after="240"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Pr>
        <w:br/>
      </w:r>
      <w:r w:rsidRPr="00C10FDF">
        <w:rPr>
          <w:rFonts w:ascii="Times New Roman" w:eastAsia="Times New Roman" w:hAnsi="Times New Roman" w:cs="B Nazanin"/>
          <w:sz w:val="28"/>
          <w:szCs w:val="28"/>
          <w:rtl/>
        </w:rPr>
        <w:t xml:space="preserve">پدید آورنده </w:t>
      </w:r>
      <w:r w:rsidRPr="00C10FDF">
        <w:rPr>
          <w:rFonts w:ascii="Times New Roman" w:eastAsia="Times New Roman" w:hAnsi="Times New Roman" w:cs="B Nazanin"/>
          <w:sz w:val="28"/>
          <w:szCs w:val="28"/>
        </w:rPr>
        <w:t xml:space="preserve">: </w:t>
      </w:r>
      <w:r w:rsidRPr="00C10FDF">
        <w:rPr>
          <w:rFonts w:ascii="Times New Roman" w:eastAsia="Times New Roman" w:hAnsi="Times New Roman" w:cs="B Nazanin"/>
          <w:sz w:val="28"/>
          <w:szCs w:val="28"/>
          <w:rtl/>
        </w:rPr>
        <w:t>، صفحه 89</w:t>
      </w:r>
    </w:p>
    <w:tbl>
      <w:tblPr>
        <w:tblW w:w="5000" w:type="pct"/>
        <w:tblCellSpacing w:w="0" w:type="dxa"/>
        <w:tblCellMar>
          <w:left w:w="0" w:type="dxa"/>
          <w:right w:w="0" w:type="dxa"/>
        </w:tblCellMar>
        <w:tblLook w:val="04A0"/>
      </w:tblPr>
      <w:tblGrid>
        <w:gridCol w:w="9638"/>
      </w:tblGrid>
      <w:tr w:rsidR="00B33EE3" w:rsidRPr="00C10FDF" w:rsidTr="00B33EE3">
        <w:trPr>
          <w:tblCellSpacing w:w="0" w:type="dxa"/>
        </w:trPr>
        <w:tc>
          <w:tcPr>
            <w:tcW w:w="0" w:type="auto"/>
            <w:vAlign w:val="center"/>
            <w:hideMark/>
          </w:tcPr>
          <w:p w:rsidR="00B33EE3" w:rsidRPr="00C10FDF" w:rsidRDefault="00B33EE3" w:rsidP="00C10FDF">
            <w:pPr>
              <w:spacing w:before="100" w:beforeAutospacing="1" w:after="100" w:afterAutospacing="1" w:line="240" w:lineRule="auto"/>
              <w:jc w:val="both"/>
              <w:outlineLvl w:val="2"/>
              <w:rPr>
                <w:rFonts w:ascii="Times New Roman" w:eastAsia="Times New Roman" w:hAnsi="Times New Roman" w:cs="B Nazanin"/>
                <w:b/>
                <w:bCs/>
                <w:sz w:val="28"/>
                <w:szCs w:val="28"/>
              </w:rPr>
            </w:pPr>
            <w:r w:rsidRPr="00C10FDF">
              <w:rPr>
                <w:rFonts w:ascii="Times New Roman" w:eastAsia="Times New Roman" w:hAnsi="Times New Roman" w:cs="B Nazanin"/>
                <w:b/>
                <w:bCs/>
                <w:sz w:val="28"/>
                <w:szCs w:val="28"/>
                <w:rtl/>
              </w:rPr>
              <w:t>بوستان بالندگی(1):تربیت دینی فرزندان</w:t>
            </w:r>
          </w:p>
          <w:p w:rsidR="00B33EE3" w:rsidRPr="00C10FDF" w:rsidRDefault="00B33EE3" w:rsidP="00C10FDF">
            <w:pPr>
              <w:spacing w:before="100" w:beforeAutospacing="1" w:after="100" w:afterAutospacing="1" w:line="240" w:lineRule="auto"/>
              <w:jc w:val="both"/>
              <w:outlineLvl w:val="3"/>
              <w:rPr>
                <w:rFonts w:ascii="Times New Roman" w:eastAsia="Times New Roman" w:hAnsi="Times New Roman" w:cs="B Nazanin"/>
                <w:b/>
                <w:bCs/>
                <w:sz w:val="28"/>
                <w:szCs w:val="28"/>
              </w:rPr>
            </w:pPr>
            <w:r w:rsidRPr="00C10FDF">
              <w:rPr>
                <w:rFonts w:ascii="Times New Roman" w:eastAsia="Times New Roman" w:hAnsi="Times New Roman" w:cs="B Nazanin"/>
                <w:b/>
                <w:bCs/>
                <w:sz w:val="28"/>
                <w:szCs w:val="28"/>
                <w:rtl/>
              </w:rPr>
              <w:t>مهری کلهر</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tl/>
              </w:rPr>
              <w:t>اسلام دینی جامع است که برای همه ابعاد زندگی انسان اعم از سیاسی، فرهنگی، اقتصادی، اجتماعی، اخلاقی و تربیتی، برنامه ها و توصیه های کامل و ویژه دارد. از دیدگاه اسلام، انسان موجودی اجتماعی و تربیت پذیر است که رشد و تعالی وی، در متن جامعه صورت می گیرد. ازاین رو، توصیه های اخلاقی و تربیتی خاصی برای شکوفایی توانایی های انسان ارائه کرده است. ره یافت های جدید علم روان شناسی، بر بسیاری از توصیه های تربیتی و اخلاقی پیامبر صحه گذاشته است که این امر، اهمیت آموزه های تربیتی پیامبر اسلام(ص) را از نظر علم تأیید می کند. دانشمندان روان شناس، تربیت را ایجاد تغییر در فرد می دانند و کسی را که تغییرات مثبت و مطلوب داشته باشد، تربیت شده می نامند</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tl/>
              </w:rPr>
              <w:t>از نظر اسلام، تربیت به معنی شناخت فطرت خداجوی انسان و هدایت او در جهت رشد ظرفیت ها و توانایی هایش برای سعادتمندی در جامعه و نزدیکی به خداست. از دیدگاه اسلام، فرزند انسان، بسان میوه درخت است، همان گونه که ثمره درخت، عصاره و ویژگی های درخت را در خود جمع کرده است، فرزندان انسان نیز ویژگی های جسمی، رفتاری و شخصیتی والدین خود را به ارث می برند. پیامبر اسلام(ص) می فرماید: «هر درختی میوه ای دارد و میوه دل، فرزند است. »[1] پیامبر خدا(ص) در بیان تفاوت های شخصیتی انسان ها می فرماید: « استعدادهایی که در درون مردم نهفته است، همچون معادن طلا و نقره با یکدیگر تفاوت دارد».[2</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tl/>
              </w:rPr>
              <w:t>از دیدگاه اسلام، رشد انسان پس از تولد در چند مرحله متوالی صورت می گیرد. از پیامبر در این زمینه روایت شده «فرزند تو هفت سال آقا، هفت سال مطیع و بنده و هفت سال وزیر است اگر تا 21 سالگی خوی و خصلت هایش را پسندیدی که خوب است، وگرنه او را به حال خویش رها کن؛ زیرا تو در پیشگاه خداوند معذوری».[3</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tl/>
              </w:rPr>
              <w:t>پیامبر اکرم(ص) دوره نونهالی را سن آقایی کودک می داند و پدر و مادر را موظف به رفع نیازهای مادی و روانی کودک می سازد و بر ایشان تکالیفی مقرر می کند. تربیت کودک در دوره سیادت، از مواردی است که اسلام توجه و تأکید ویژه ای بدان دارد. محبت، یکی از نیازهای اساسی کودک و از مؤثرترین عوامل در تربیت روحی و روانی کودک است. از پیامبر نقل می کنند: «نگاه محبت آمیز پدر به صورت فرزند، عبادت است».[4</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tl/>
              </w:rPr>
              <w:t>روش پیامبر در خانواده اش این بود که هر روز صبح دست محبت به سر فرزندان خود می کشید و حسن و حسین(ع) را می بوسید. یکی دیگر از آموزه های تربیتی پیامبر در مورد کودکان، توصیه به تربیت نیکو و احترام گزاردن به آنهاست. از پیامبر نقل شده:«هیچ پدری چیزی بهتر از تربیت نیکو و ارثی با ارزش تر از ادب، به فرزند خود نداده است».[5</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tl/>
              </w:rPr>
              <w:lastRenderedPageBreak/>
              <w:t>پیامبر همواره بر تربیت و هدایت درست افراد تأکید می ورزید. از این رهگذر، همواره بر تربیت درست کودک در محیط خانواده، ایجاد کانون پرمحبت در خانه و مهرورزی به کودکان سفارش می کرد. از آن جا که افراط و تفریط در محبت، موجب بروز ناهنجاری های رفتاری در کودکان می شود، پیامبر برای تعادل بخشی به برخورد عاطفی با کودکان توصیه هایی دارد. در توصیه های تربیتی پیامبر خدا(ص) تشویق و تنبیه همواره در کنار هم مطرح می شود و ایشان می فرماید: «کودک را به طغیان و سرکشی وادار نکنید، به او دروغ نگویید و رفتار نابخردانه درباره او به کار نبرید و بدی هایش را عفو کنید. [6</w:t>
            </w:r>
            <w:r w:rsidRPr="00C10FDF">
              <w:rPr>
                <w:rFonts w:ascii="Times New Roman" w:eastAsia="Times New Roman" w:hAnsi="Times New Roman" w:cs="B Nazanin"/>
                <w:sz w:val="28"/>
                <w:szCs w:val="28"/>
              </w:rPr>
              <w:t xml:space="preserve">] </w:t>
            </w:r>
            <w:r w:rsidRPr="00C10FDF">
              <w:rPr>
                <w:rFonts w:ascii="Times New Roman" w:eastAsia="Times New Roman" w:hAnsi="Times New Roman" w:cs="B Nazanin"/>
                <w:sz w:val="28"/>
                <w:szCs w:val="28"/>
                <w:rtl/>
              </w:rPr>
              <w:t>به توصیه پیامبر: «هر کس کودکی دارد، باید با او کودکانه رفتار کند».[7] ایشان همچنین درباره آموزش قواعد اخلاقی به کودکان می فرماید: «وقتی فرزندانتان به هفت سالگی رسیدند، به آنها نماز بیاموزید و چون ده ساله شدند، آنها را بر ترک نماز تنبیه کنید و بسترهایشان را از هم جدا کنید. [8] آموزه ها و توصیه های تربیتی پیامبر و سیره عملی ایشان در برخورد جوانان، در جهت تشویق ایشان به علم آموزی، فراگیری حِرَف و فنون و روی آوردن به عبادت پروردگار و پرهیز از هواهای نفسانی است</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tl/>
              </w:rPr>
              <w:t>پیامبر توصیه می کند: «با نوجوانان خود به اقتضای سن ایشان مشورت کنید و به آنها حق اظهار نظر بدهید».[9</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tl/>
              </w:rPr>
              <w:t>بدیهی است آموزه های تربیتی پیامبر خدا(ص) که همه مراحل زندگی انسان، از بدو تولد تا زمان مرگ را در برمی گیرد، راهی روشن برای اصلاح یکایک افراد جامعه، جهت دست یابی به آرمان شهر اسلامی است</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outlineLvl w:val="2"/>
              <w:rPr>
                <w:rFonts w:ascii="Times New Roman" w:eastAsia="Times New Roman" w:hAnsi="Times New Roman" w:cs="B Nazanin"/>
                <w:b/>
                <w:bCs/>
                <w:sz w:val="28"/>
                <w:szCs w:val="28"/>
              </w:rPr>
            </w:pPr>
            <w:r w:rsidRPr="00C10FDF">
              <w:rPr>
                <w:rFonts w:ascii="Times New Roman" w:eastAsia="Times New Roman" w:hAnsi="Times New Roman" w:cs="B Nazanin"/>
                <w:b/>
                <w:bCs/>
                <w:sz w:val="28"/>
                <w:szCs w:val="28"/>
                <w:rtl/>
              </w:rPr>
              <w:t>منابع</w:t>
            </w:r>
            <w:r w:rsidRPr="00C10FDF">
              <w:rPr>
                <w:rFonts w:ascii="Times New Roman" w:eastAsia="Times New Roman" w:hAnsi="Times New Roman" w:cs="B Nazanin"/>
                <w:b/>
                <w:bCs/>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Pr>
              <w:t xml:space="preserve">1. </w:t>
            </w:r>
            <w:r w:rsidRPr="00C10FDF">
              <w:rPr>
                <w:rFonts w:ascii="Times New Roman" w:eastAsia="Times New Roman" w:hAnsi="Times New Roman" w:cs="B Nazanin"/>
                <w:sz w:val="28"/>
                <w:szCs w:val="28"/>
                <w:rtl/>
              </w:rPr>
              <w:t xml:space="preserve">محمد محمدی ری شهری، میزان الحکمة، ترجمه: حمیدرضا شیخی، انتشارات دارالحدیث، </w:t>
            </w:r>
            <w:r w:rsidRPr="00C10FDF">
              <w:rPr>
                <w:rFonts w:ascii="Times New Roman" w:eastAsia="Times New Roman" w:hAnsi="Times New Roman" w:cs="B Nazanin"/>
                <w:sz w:val="28"/>
                <w:szCs w:val="28"/>
              </w:rPr>
              <w:t>1377</w:t>
            </w:r>
            <w:r w:rsidRPr="00C10FDF">
              <w:rPr>
                <w:rFonts w:ascii="Times New Roman" w:eastAsia="Times New Roman" w:hAnsi="Times New Roman" w:cs="B Nazanin"/>
                <w:sz w:val="28"/>
                <w:szCs w:val="28"/>
                <w:rtl/>
              </w:rPr>
              <w:t>، ج 14، صص 7105، 7083، 7079</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Pr>
              <w:t xml:space="preserve">2. </w:t>
            </w:r>
            <w:r w:rsidRPr="00C10FDF">
              <w:rPr>
                <w:rFonts w:ascii="Times New Roman" w:eastAsia="Times New Roman" w:hAnsi="Times New Roman" w:cs="B Nazanin"/>
                <w:sz w:val="28"/>
                <w:szCs w:val="28"/>
                <w:rtl/>
              </w:rPr>
              <w:t>کتابچی، فرزند خوشبخت گلی از گل های بهشت، انتشارات هجرت، 1376، ص 10</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Pr>
              <w:t xml:space="preserve">3. </w:t>
            </w:r>
            <w:r w:rsidRPr="00C10FDF">
              <w:rPr>
                <w:rFonts w:ascii="Times New Roman" w:eastAsia="Times New Roman" w:hAnsi="Times New Roman" w:cs="B Nazanin"/>
                <w:sz w:val="28"/>
                <w:szCs w:val="28"/>
                <w:rtl/>
              </w:rPr>
              <w:t>بحارالانوار، ج 104، ص 95</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Pr>
              <w:t xml:space="preserve">4. </w:t>
            </w:r>
            <w:r w:rsidRPr="00C10FDF">
              <w:rPr>
                <w:rFonts w:ascii="Times New Roman" w:eastAsia="Times New Roman" w:hAnsi="Times New Roman" w:cs="B Nazanin"/>
                <w:sz w:val="28"/>
                <w:szCs w:val="28"/>
                <w:rtl/>
              </w:rPr>
              <w:t>الفروع من الکافی، ترجمه: طباطبایی، ج6، صص 47 تا 50</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Pr>
              <w:t xml:space="preserve">5. </w:t>
            </w:r>
            <w:r w:rsidRPr="00C10FDF">
              <w:rPr>
                <w:rFonts w:ascii="Times New Roman" w:eastAsia="Times New Roman" w:hAnsi="Times New Roman" w:cs="B Nazanin"/>
                <w:sz w:val="28"/>
                <w:szCs w:val="28"/>
                <w:rtl/>
              </w:rPr>
              <w:t>میزان الحکمه، ج 14، صص 7105 و 7083</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tl/>
              </w:rPr>
              <w:t>بوستان بالندگی (2): راهکارهایی برای تربیت دینی فرزندان</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Pr>
              <w:t xml:space="preserve">1. </w:t>
            </w:r>
            <w:r w:rsidRPr="00C10FDF">
              <w:rPr>
                <w:rFonts w:ascii="Times New Roman" w:eastAsia="Times New Roman" w:hAnsi="Times New Roman" w:cs="B Nazanin"/>
                <w:sz w:val="28"/>
                <w:szCs w:val="28"/>
                <w:rtl/>
              </w:rPr>
              <w:t>خوب صدا زدن کودکان، به دور از هرگونه تحقیر و توهین</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Pr>
              <w:t xml:space="preserve">2. </w:t>
            </w:r>
            <w:r w:rsidRPr="00C10FDF">
              <w:rPr>
                <w:rFonts w:ascii="Times New Roman" w:eastAsia="Times New Roman" w:hAnsi="Times New Roman" w:cs="B Nazanin"/>
                <w:sz w:val="28"/>
                <w:szCs w:val="28"/>
                <w:rtl/>
              </w:rPr>
              <w:t>پیش گیری از تحریکات جنسی کودکان و برخورد مناسب با این وضع</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Pr>
              <w:t xml:space="preserve">3. </w:t>
            </w:r>
            <w:r w:rsidRPr="00C10FDF">
              <w:rPr>
                <w:rFonts w:ascii="Times New Roman" w:eastAsia="Times New Roman" w:hAnsi="Times New Roman" w:cs="B Nazanin"/>
                <w:sz w:val="28"/>
                <w:szCs w:val="28"/>
                <w:rtl/>
              </w:rPr>
              <w:t>جدا کردن بستر خواب کودکان از یکدیگر و از والدین</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Pr>
              <w:t xml:space="preserve">4. </w:t>
            </w:r>
            <w:r w:rsidRPr="00C10FDF">
              <w:rPr>
                <w:rFonts w:ascii="Times New Roman" w:eastAsia="Times New Roman" w:hAnsi="Times New Roman" w:cs="B Nazanin"/>
                <w:sz w:val="28"/>
                <w:szCs w:val="28"/>
                <w:rtl/>
              </w:rPr>
              <w:t>تکریم و احترام به کودک</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Pr>
              <w:lastRenderedPageBreak/>
              <w:t xml:space="preserve">5. </w:t>
            </w:r>
            <w:r w:rsidRPr="00C10FDF">
              <w:rPr>
                <w:rFonts w:ascii="Times New Roman" w:eastAsia="Times New Roman" w:hAnsi="Times New Roman" w:cs="B Nazanin"/>
                <w:sz w:val="28"/>
                <w:szCs w:val="28"/>
                <w:rtl/>
              </w:rPr>
              <w:t>آموزش پوشش و حجاب، به ویژه به کودکان دختر</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Pr>
              <w:t xml:space="preserve">6. </w:t>
            </w:r>
            <w:r w:rsidRPr="00C10FDF">
              <w:rPr>
                <w:rFonts w:ascii="Times New Roman" w:eastAsia="Times New Roman" w:hAnsi="Times New Roman" w:cs="B Nazanin"/>
                <w:sz w:val="28"/>
                <w:szCs w:val="28"/>
                <w:rtl/>
              </w:rPr>
              <w:t>شرکت دادن کودکان در جلسه های دعا و مراسم دینی</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Pr>
              <w:t xml:space="preserve">7. </w:t>
            </w:r>
            <w:r w:rsidRPr="00C10FDF">
              <w:rPr>
                <w:rFonts w:ascii="Times New Roman" w:eastAsia="Times New Roman" w:hAnsi="Times New Roman" w:cs="B Nazanin"/>
                <w:sz w:val="28"/>
                <w:szCs w:val="28"/>
                <w:rtl/>
              </w:rPr>
              <w:t>آشناسازی فرزندان با قرآن و حدیث</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Pr>
              <w:t xml:space="preserve">8. </w:t>
            </w:r>
            <w:r w:rsidRPr="00C10FDF">
              <w:rPr>
                <w:rFonts w:ascii="Times New Roman" w:eastAsia="Times New Roman" w:hAnsi="Times New Roman" w:cs="B Nazanin"/>
                <w:sz w:val="28"/>
                <w:szCs w:val="28"/>
                <w:rtl/>
              </w:rPr>
              <w:t>تقویت پایه های محبت فرزندان به اهل بیت</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Pr>
              <w:t xml:space="preserve">9. </w:t>
            </w:r>
            <w:r w:rsidRPr="00C10FDF">
              <w:rPr>
                <w:rFonts w:ascii="Times New Roman" w:eastAsia="Times New Roman" w:hAnsi="Times New Roman" w:cs="B Nazanin"/>
                <w:sz w:val="28"/>
                <w:szCs w:val="28"/>
                <w:rtl/>
              </w:rPr>
              <w:t>استفاده از غذای پاک و حلال در سفره خانواده</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Pr>
              <w:t xml:space="preserve">10. </w:t>
            </w:r>
            <w:r w:rsidRPr="00C10FDF">
              <w:rPr>
                <w:rFonts w:ascii="Times New Roman" w:eastAsia="Times New Roman" w:hAnsi="Times New Roman" w:cs="B Nazanin"/>
                <w:sz w:val="28"/>
                <w:szCs w:val="28"/>
                <w:rtl/>
              </w:rPr>
              <w:t>ایجاد فضای عاطفی مناسب در خانه</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Pr>
              <w:t xml:space="preserve">11. </w:t>
            </w:r>
            <w:r w:rsidRPr="00C10FDF">
              <w:rPr>
                <w:rFonts w:ascii="Times New Roman" w:eastAsia="Times New Roman" w:hAnsi="Times New Roman" w:cs="B Nazanin"/>
                <w:sz w:val="28"/>
                <w:szCs w:val="28"/>
                <w:rtl/>
              </w:rPr>
              <w:t xml:space="preserve">آشنا کردن فرزندان با فرهنگ صدقه دادن و بذل و بخشش به </w:t>
            </w:r>
            <w:proofErr w:type="gramStart"/>
            <w:r w:rsidRPr="00C10FDF">
              <w:rPr>
                <w:rFonts w:ascii="Times New Roman" w:eastAsia="Times New Roman" w:hAnsi="Times New Roman" w:cs="B Nazanin"/>
                <w:sz w:val="28"/>
                <w:szCs w:val="28"/>
                <w:rtl/>
              </w:rPr>
              <w:t>دیگران</w:t>
            </w:r>
            <w:r w:rsidRPr="00C10FDF">
              <w:rPr>
                <w:rFonts w:ascii="Times New Roman" w:eastAsia="Times New Roman" w:hAnsi="Times New Roman" w:cs="B Nazanin"/>
                <w:sz w:val="28"/>
                <w:szCs w:val="28"/>
              </w:rPr>
              <w:t xml:space="preserve"> .</w:t>
            </w:r>
            <w:proofErr w:type="gramEnd"/>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Pr>
              <w:t xml:space="preserve">12. </w:t>
            </w:r>
            <w:r w:rsidRPr="00C10FDF">
              <w:rPr>
                <w:rFonts w:ascii="Times New Roman" w:eastAsia="Times New Roman" w:hAnsi="Times New Roman" w:cs="B Nazanin"/>
                <w:sz w:val="28"/>
                <w:szCs w:val="28"/>
                <w:rtl/>
              </w:rPr>
              <w:t>انس و الفت داشتن با خدا و عادت کردن به ذکر نام خدا در شروع همه کارها</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outlineLvl w:val="2"/>
              <w:rPr>
                <w:rFonts w:ascii="Times New Roman" w:eastAsia="Times New Roman" w:hAnsi="Times New Roman" w:cs="B Nazanin"/>
                <w:b/>
                <w:bCs/>
                <w:sz w:val="28"/>
                <w:szCs w:val="28"/>
              </w:rPr>
            </w:pPr>
            <w:r w:rsidRPr="00C10FDF">
              <w:rPr>
                <w:rFonts w:ascii="Times New Roman" w:eastAsia="Times New Roman" w:hAnsi="Times New Roman" w:cs="B Nazanin"/>
                <w:b/>
                <w:bCs/>
                <w:sz w:val="28"/>
                <w:szCs w:val="28"/>
                <w:rtl/>
              </w:rPr>
              <w:t>بوستان بالندگی (3): برخورد با جوانان در آیینه روایت</w:t>
            </w:r>
          </w:p>
          <w:p w:rsidR="00B33EE3" w:rsidRPr="00C10FDF" w:rsidRDefault="00B33EE3" w:rsidP="00C10FDF">
            <w:pPr>
              <w:spacing w:before="100" w:beforeAutospacing="1" w:after="100" w:afterAutospacing="1" w:line="240" w:lineRule="auto"/>
              <w:jc w:val="both"/>
              <w:outlineLvl w:val="2"/>
              <w:rPr>
                <w:rFonts w:ascii="Times New Roman" w:eastAsia="Times New Roman" w:hAnsi="Times New Roman" w:cs="B Nazanin"/>
                <w:b/>
                <w:bCs/>
                <w:sz w:val="28"/>
                <w:szCs w:val="28"/>
              </w:rPr>
            </w:pPr>
            <w:r w:rsidRPr="00C10FDF">
              <w:rPr>
                <w:rFonts w:ascii="Times New Roman" w:eastAsia="Times New Roman" w:hAnsi="Times New Roman" w:cs="B Nazanin"/>
                <w:b/>
                <w:bCs/>
                <w:sz w:val="28"/>
                <w:szCs w:val="28"/>
                <w:rtl/>
              </w:rPr>
              <w:t>رعایت برابری و پرهیز از تبعیض</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tl/>
              </w:rPr>
              <w:t>پیامبر خدا(ص) فرمود: «بین فرزندان به عدالت رفتار کنید، چنان که دوست دارید در نیکی و محبت به شما، به مساوات رفتار کنند».[10</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tl/>
              </w:rPr>
              <w:t>باز از پیامبر خدا(ص) نقل است</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tl/>
              </w:rPr>
              <w:t>در هدیه دادن به فرزندانتان، بین آنها به مساوات رفتار کنید. اگر بنا بود ـ ]من[ ـ کسی را برتری بدهم، دختران را برتری می دادم و به آنها هدیه بیشتری می دادم.[11</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tl/>
              </w:rPr>
              <w:t>همچنین در روایت دیگری از آن بزرگوار آمده است</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tl/>
              </w:rPr>
              <w:t>کسانی که می خواهند فرزندان خود را از عاق والدین نجات دهند، با احسان به آنها، سخت نگرفتن و رعایت مساوات در دادن هدیه، آنان را در کارهای نیک یاری کنند.[12</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outlineLvl w:val="2"/>
              <w:rPr>
                <w:rFonts w:ascii="Times New Roman" w:eastAsia="Times New Roman" w:hAnsi="Times New Roman" w:cs="B Nazanin"/>
                <w:b/>
                <w:bCs/>
                <w:sz w:val="28"/>
                <w:szCs w:val="28"/>
              </w:rPr>
            </w:pPr>
            <w:r w:rsidRPr="00C10FDF">
              <w:rPr>
                <w:rFonts w:ascii="Times New Roman" w:eastAsia="Times New Roman" w:hAnsi="Times New Roman" w:cs="B Nazanin"/>
                <w:b/>
                <w:bCs/>
                <w:sz w:val="28"/>
                <w:szCs w:val="28"/>
                <w:rtl/>
              </w:rPr>
              <w:t>نرمی و ملاطفت</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tl/>
              </w:rPr>
              <w:t>خداوند در آیه 159 سوره آل عمران می فرماید</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tl/>
              </w:rPr>
              <w:t>فَبِما رَحْمَةٍ مِنَ اللّهِ لِنْتَ لَهُمْ وَ لَوْ کُنْتَ فَظاً غَلیظَ الْقَلْبِ لاَنْفَضّوا مِنْ حَوْلِکَ</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tl/>
              </w:rPr>
              <w:t xml:space="preserve">به ]برکت[ رحمت الهی با آنها نرم خو و ]پر مهر[ شدی و اگر تندخو و سخت دل بودی، به یقین از پیرامون تو </w:t>
            </w:r>
            <w:r w:rsidRPr="00C10FDF">
              <w:rPr>
                <w:rFonts w:ascii="Times New Roman" w:eastAsia="Times New Roman" w:hAnsi="Times New Roman" w:cs="B Nazanin"/>
                <w:sz w:val="28"/>
                <w:szCs w:val="28"/>
                <w:rtl/>
              </w:rPr>
              <w:lastRenderedPageBreak/>
              <w:t>پراکنده می شدند</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tl/>
              </w:rPr>
              <w:t>از پیامبر خدا(ص) نیز نقل است</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tl/>
              </w:rPr>
              <w:t>رحمت خدا بر پدر و مادری باد که فرزند خود را بر انجام دادن نیکی ها یاری کنند</w:t>
            </w:r>
            <w:r w:rsidRPr="00C10FDF">
              <w:rPr>
                <w:rFonts w:ascii="Times New Roman" w:eastAsia="Times New Roman" w:hAnsi="Times New Roman" w:cs="B Nazanin"/>
                <w:sz w:val="28"/>
                <w:szCs w:val="28"/>
              </w:rPr>
              <w:t xml:space="preserve">! </w:t>
            </w:r>
            <w:r w:rsidRPr="00C10FDF">
              <w:rPr>
                <w:rFonts w:ascii="Times New Roman" w:eastAsia="Times New Roman" w:hAnsi="Times New Roman" w:cs="B Nazanin"/>
                <w:sz w:val="28"/>
                <w:szCs w:val="28"/>
                <w:rtl/>
              </w:rPr>
              <w:t>راوی می گوید: پرسیدم چگونه او را بر نیکی یاری کنند؟ فرمود: آنچه را انجام داده؛ از او بپذیرند و از آنچه انجام نداده، درگذرند و از او تکلیف بیش از توان نخواهند و بر او سخت نگیرند.[13</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outlineLvl w:val="2"/>
              <w:rPr>
                <w:rFonts w:ascii="Times New Roman" w:eastAsia="Times New Roman" w:hAnsi="Times New Roman" w:cs="B Nazanin"/>
                <w:b/>
                <w:bCs/>
                <w:sz w:val="28"/>
                <w:szCs w:val="28"/>
              </w:rPr>
            </w:pPr>
            <w:r w:rsidRPr="00C10FDF">
              <w:rPr>
                <w:rFonts w:ascii="Times New Roman" w:eastAsia="Times New Roman" w:hAnsi="Times New Roman" w:cs="B Nazanin"/>
                <w:b/>
                <w:bCs/>
                <w:sz w:val="28"/>
                <w:szCs w:val="28"/>
                <w:rtl/>
              </w:rPr>
              <w:t>راستی و صداقت</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tl/>
              </w:rPr>
              <w:t>پیامبر اکرم(ص) فرمود: «فرزندان را دوست بدارید و بر آنها ترحم کنید. هرگاه به آنها وعده ای دادید، به وعده خود وفا کنید؛ زیرا فرزندان، شما را تنها روزی دهنده خود می دانند».[14</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tl/>
              </w:rPr>
              <w:t>حضرت علی(ع) می فرماید</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tl/>
              </w:rPr>
              <w:t>دروغگویی، شایسته انسان نیست؛ نه به شوخی و نه به جدی. همچنین شایسته نیست کسی به دخترش وعده ای بدهد و به آن وفا نکند؛ زیرا دروغ، به فجور می انجامد و فجور، به آتش.[15</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outlineLvl w:val="2"/>
              <w:rPr>
                <w:rFonts w:ascii="Times New Roman" w:eastAsia="Times New Roman" w:hAnsi="Times New Roman" w:cs="B Nazanin"/>
                <w:b/>
                <w:bCs/>
                <w:sz w:val="28"/>
                <w:szCs w:val="28"/>
              </w:rPr>
            </w:pPr>
            <w:r w:rsidRPr="00C10FDF">
              <w:rPr>
                <w:rFonts w:ascii="Times New Roman" w:eastAsia="Times New Roman" w:hAnsi="Times New Roman" w:cs="B Nazanin"/>
                <w:b/>
                <w:bCs/>
                <w:sz w:val="28"/>
                <w:szCs w:val="28"/>
                <w:rtl/>
              </w:rPr>
              <w:t>پرهیز از عیب جویی و سرزنش</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tl/>
              </w:rPr>
              <w:t>امام علی(ع) فرمود: «بپرهیز از تکرار سرزنش که موجب حرص بر گناه و بی تأثیر شدن سرزنش می شود».[16</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tl/>
              </w:rPr>
              <w:t>نیز در روایتی دیگر می فرماید: «افراط در سرزنش، آتش لجاجت (سرزنش شونده) را برمی افروزد. ]و او برکار اشتباه خود اصرار می ورزد[».[17</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outlineLvl w:val="2"/>
              <w:rPr>
                <w:rFonts w:ascii="Times New Roman" w:eastAsia="Times New Roman" w:hAnsi="Times New Roman" w:cs="B Nazanin"/>
                <w:b/>
                <w:bCs/>
                <w:sz w:val="28"/>
                <w:szCs w:val="28"/>
              </w:rPr>
            </w:pPr>
            <w:r w:rsidRPr="00C10FDF">
              <w:rPr>
                <w:rFonts w:ascii="Times New Roman" w:eastAsia="Times New Roman" w:hAnsi="Times New Roman" w:cs="B Nazanin"/>
                <w:b/>
                <w:bCs/>
                <w:sz w:val="28"/>
                <w:szCs w:val="28"/>
                <w:rtl/>
              </w:rPr>
              <w:t xml:space="preserve">بوستان بالندگی (4): برخورد با جوان در خانواده </w:t>
            </w:r>
          </w:p>
          <w:p w:rsidR="00B33EE3" w:rsidRPr="00C10FDF" w:rsidRDefault="00B33EE3" w:rsidP="00C10FDF">
            <w:pPr>
              <w:spacing w:before="100" w:beforeAutospacing="1" w:after="100" w:afterAutospacing="1" w:line="240" w:lineRule="auto"/>
              <w:jc w:val="both"/>
              <w:outlineLvl w:val="3"/>
              <w:rPr>
                <w:rFonts w:ascii="Times New Roman" w:eastAsia="Times New Roman" w:hAnsi="Times New Roman" w:cs="B Nazanin"/>
                <w:b/>
                <w:bCs/>
                <w:sz w:val="28"/>
                <w:szCs w:val="28"/>
              </w:rPr>
            </w:pPr>
            <w:r w:rsidRPr="00C10FDF">
              <w:rPr>
                <w:rFonts w:ascii="Times New Roman" w:eastAsia="Times New Roman" w:hAnsi="Times New Roman" w:cs="B Nazanin"/>
                <w:b/>
                <w:bCs/>
                <w:sz w:val="28"/>
                <w:szCs w:val="28"/>
                <w:rtl/>
              </w:rPr>
              <w:t xml:space="preserve">مهری کلهر </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tl/>
              </w:rPr>
              <w:t>پیامبر اسلام(ص) هفت سال سوم زندگی را دوره وزارت و رایزنی دانسته و به برخورد نیکو با جوانان سفارش های فراوانی کرده است. پیامبر با توجه به حساسیت دوره نوجوانی و جوانی، این دوره را شاخه ای از دیوانگی می داند و می فرماید: «الشباب شعبة من الجنون.» امام علی(ع) این دوره را به (سکر الشباب) تعبیر کرده است. آموزه ها و توصیه های تربیتی پیامبر و سیره عملی ایشان در رفتار با جوانان، در جهت تشویق ایشان به علم آموزی، فراگیری حرف و فنون و روی آوردن به عبادت پروردگار و پرهیز از رذیلت ها و هواهای نفسانی است. پیامبر با توجه به قدرت درک عمیق جوانان و حافظه قوی آنها توصیه می کند در جوانی به دنبال کسب علم باشید</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tl/>
              </w:rPr>
              <w:t xml:space="preserve">دوره جوانی، دوره بروز هواهای نفسانی است. ازاین رو، پیامبر همواره جوانان را به عبادت و خودسازی رهنمون می ساخت. ایشان می فرماید: «پروردگار از جوانی که از هوسرانی و جهل جوانی دور است، خوشش می آید. همچنین </w:t>
            </w:r>
            <w:r w:rsidRPr="00C10FDF">
              <w:rPr>
                <w:rFonts w:ascii="Times New Roman" w:eastAsia="Times New Roman" w:hAnsi="Times New Roman" w:cs="B Nazanin"/>
                <w:sz w:val="28"/>
                <w:szCs w:val="28"/>
                <w:rtl/>
              </w:rPr>
              <w:lastRenderedPageBreak/>
              <w:t>می فرماید: «هیچ چیز نزد خدای متعال، محبوب تر از جوان توبه گر نیست و هیچ چیز نزد خدا، منفورتر از پیر پایدار به گناهش نیست.» پیامبر جوانان را تشویق می کند عمر خود را صرف عبادت کنند و می فرماید: «خدای تعالی به وجود جوان عبادت پیشه بر فرشتگان می نازد</w:t>
            </w:r>
            <w:r w:rsidRPr="00C10FDF">
              <w:rPr>
                <w:rFonts w:ascii="Times New Roman" w:eastAsia="Times New Roman" w:hAnsi="Times New Roman" w:cs="B Nazanin"/>
                <w:sz w:val="28"/>
                <w:szCs w:val="28"/>
              </w:rPr>
              <w:t xml:space="preserve">». </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tl/>
              </w:rPr>
              <w:t>پیامبر این دوره را دوره رشد فکری و عقلی نوجوانان می داند و بر مشورت با ایشان تأکید و سفارش می کند: «با نوجوانان خود به اقتضای سن ایشان مشورت کنید و به آنها حق اظهارنظر بدهید.» سیره عملی پیامبر در برخورد با جوانان، بر اساس هم اندیشی با ایشان استوار بود و این جوانان نیز در آغاز رسالتش به گرد او جمع شدند و یاری اش کردند. پیامبر نیز همواره از شور، تدبیر و قدرت جوانی آنان در امر تبلیغ اسلام و اداره جامعه اسلامی بهره می برد، چنان که در جریان جنگ احد، پیامبر نظر جوانان را که خواهان خروج از مدینه و جنگ با دشمن در خارج از شهر بودند، بر نظر شیوخ و بزرگان چون عبدالله بن اُبَی ترجیح داد و رأی جوانان را پذیرفت. این اقدام پیامبر اگرچه شکست مسلمانان را در پی داشت، اما زمینه بلوغ فکری و رشد عقلی جامعه را فراهم آورد</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outlineLvl w:val="2"/>
              <w:rPr>
                <w:rFonts w:ascii="Times New Roman" w:eastAsia="Times New Roman" w:hAnsi="Times New Roman" w:cs="B Nazanin"/>
                <w:b/>
                <w:bCs/>
                <w:sz w:val="28"/>
                <w:szCs w:val="28"/>
              </w:rPr>
            </w:pPr>
            <w:r w:rsidRPr="00C10FDF">
              <w:rPr>
                <w:rFonts w:ascii="Times New Roman" w:eastAsia="Times New Roman" w:hAnsi="Times New Roman" w:cs="B Nazanin"/>
                <w:b/>
                <w:bCs/>
                <w:sz w:val="28"/>
                <w:szCs w:val="28"/>
                <w:rtl/>
              </w:rPr>
              <w:t>منابع</w:t>
            </w:r>
            <w:r w:rsidRPr="00C10FDF">
              <w:rPr>
                <w:rFonts w:ascii="Times New Roman" w:eastAsia="Times New Roman" w:hAnsi="Times New Roman" w:cs="B Nazanin"/>
                <w:b/>
                <w:bCs/>
                <w:sz w:val="28"/>
                <w:szCs w:val="28"/>
              </w:rPr>
              <w:t xml:space="preserve">: </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Pr>
              <w:t xml:space="preserve">1. </w:t>
            </w:r>
            <w:r w:rsidRPr="00C10FDF">
              <w:rPr>
                <w:rFonts w:ascii="Times New Roman" w:eastAsia="Times New Roman" w:hAnsi="Times New Roman" w:cs="B Nazanin"/>
                <w:sz w:val="28"/>
                <w:szCs w:val="28"/>
                <w:rtl/>
              </w:rPr>
              <w:t>میزان الحکمه، ج 6 ، صص 2649 و 2653</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Pr>
              <w:t xml:space="preserve">2. </w:t>
            </w:r>
            <w:r w:rsidRPr="00C10FDF">
              <w:rPr>
                <w:rFonts w:ascii="Times New Roman" w:eastAsia="Times New Roman" w:hAnsi="Times New Roman" w:cs="B Nazanin"/>
                <w:sz w:val="28"/>
                <w:szCs w:val="28"/>
                <w:rtl/>
              </w:rPr>
              <w:t>احمد احمدی، روان شناس جوانان و نوجوانان، بی جا، انتشارات ترمه، 1371</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Pr>
              <w:t xml:space="preserve">3. </w:t>
            </w:r>
            <w:r w:rsidRPr="00C10FDF">
              <w:rPr>
                <w:rFonts w:ascii="Times New Roman" w:eastAsia="Times New Roman" w:hAnsi="Times New Roman" w:cs="B Nazanin"/>
                <w:sz w:val="28"/>
                <w:szCs w:val="28"/>
                <w:rtl/>
              </w:rPr>
              <w:t>محمد پارسا، روان شناس رشد کودک و نوجوان، تهران، انتشارات بعثت، 1370</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outlineLvl w:val="2"/>
              <w:rPr>
                <w:rFonts w:ascii="Times New Roman" w:eastAsia="Times New Roman" w:hAnsi="Times New Roman" w:cs="B Nazanin"/>
                <w:b/>
                <w:bCs/>
                <w:sz w:val="28"/>
                <w:szCs w:val="28"/>
              </w:rPr>
            </w:pPr>
            <w:r w:rsidRPr="00C10FDF">
              <w:rPr>
                <w:rFonts w:ascii="Times New Roman" w:eastAsia="Times New Roman" w:hAnsi="Times New Roman" w:cs="B Nazanin"/>
                <w:b/>
                <w:bCs/>
                <w:sz w:val="28"/>
                <w:szCs w:val="28"/>
                <w:rtl/>
              </w:rPr>
              <w:t>بوستان بالندگی (5): برخورد با جوان در سیره معصومان(ع</w:t>
            </w:r>
            <w:r w:rsidRPr="00C10FDF">
              <w:rPr>
                <w:rFonts w:ascii="Times New Roman" w:eastAsia="Times New Roman" w:hAnsi="Times New Roman" w:cs="B Nazanin"/>
                <w:b/>
                <w:bCs/>
                <w:sz w:val="28"/>
                <w:szCs w:val="28"/>
              </w:rPr>
              <w:t>)</w:t>
            </w:r>
          </w:p>
          <w:p w:rsidR="00B33EE3" w:rsidRPr="00C10FDF" w:rsidRDefault="00B33EE3" w:rsidP="00C10FDF">
            <w:pPr>
              <w:spacing w:before="100" w:beforeAutospacing="1" w:after="100" w:afterAutospacing="1" w:line="240" w:lineRule="auto"/>
              <w:jc w:val="both"/>
              <w:outlineLvl w:val="3"/>
              <w:rPr>
                <w:rFonts w:ascii="Times New Roman" w:eastAsia="Times New Roman" w:hAnsi="Times New Roman" w:cs="B Nazanin"/>
                <w:b/>
                <w:bCs/>
                <w:sz w:val="28"/>
                <w:szCs w:val="28"/>
              </w:rPr>
            </w:pPr>
            <w:r w:rsidRPr="00C10FDF">
              <w:rPr>
                <w:rFonts w:ascii="Times New Roman" w:eastAsia="Times New Roman" w:hAnsi="Times New Roman" w:cs="B Nazanin"/>
                <w:b/>
                <w:bCs/>
                <w:sz w:val="28"/>
                <w:szCs w:val="28"/>
                <w:rtl/>
              </w:rPr>
              <w:t xml:space="preserve">طیبه چراغی </w:t>
            </w:r>
          </w:p>
          <w:p w:rsidR="00B33EE3" w:rsidRPr="00C10FDF" w:rsidRDefault="00B33EE3" w:rsidP="00C10FDF">
            <w:pPr>
              <w:spacing w:before="100" w:beforeAutospacing="1" w:after="100" w:afterAutospacing="1" w:line="240" w:lineRule="auto"/>
              <w:jc w:val="both"/>
              <w:outlineLvl w:val="2"/>
              <w:rPr>
                <w:rFonts w:ascii="Times New Roman" w:eastAsia="Times New Roman" w:hAnsi="Times New Roman" w:cs="B Nazanin"/>
                <w:b/>
                <w:bCs/>
                <w:sz w:val="28"/>
                <w:szCs w:val="28"/>
              </w:rPr>
            </w:pPr>
            <w:r w:rsidRPr="00C10FDF">
              <w:rPr>
                <w:rFonts w:ascii="Times New Roman" w:eastAsia="Times New Roman" w:hAnsi="Times New Roman" w:cs="B Nazanin"/>
                <w:b/>
                <w:bCs/>
                <w:sz w:val="28"/>
                <w:szCs w:val="28"/>
                <w:rtl/>
              </w:rPr>
              <w:t>درک روحیات جوان</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tl/>
              </w:rPr>
              <w:t>امام علی(ع) وقتی از بازار پارچه فروشان دو لباس خرید، آن را که گران تر و زیباتر بود، به غلام خود داد و فرمود: تو جوان هستی و دارای شور و نشاط جوانی و من از خدا حیا می کنم که (رعایت جوانی تو را نکرده)، بر تو برتری جویم.[18</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tl/>
              </w:rPr>
              <w:t>امام بدون اینکه غلام جوانش از او تقاضا کند، متوجه او بود. این گونه برخورد کردن، در شکل گیری درست ساختار روحی جوان و ایجاد محبت در او مؤثر است. از دیگر سو، رفتار کریمانه بزرگ ترها، عامل خوش اخلاقی جوانان و روی آوردن آنها به نیکی ها و فضیلت هاست</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outlineLvl w:val="2"/>
              <w:rPr>
                <w:rFonts w:ascii="Times New Roman" w:eastAsia="Times New Roman" w:hAnsi="Times New Roman" w:cs="B Nazanin"/>
                <w:b/>
                <w:bCs/>
                <w:sz w:val="28"/>
                <w:szCs w:val="28"/>
              </w:rPr>
            </w:pPr>
            <w:r w:rsidRPr="00C10FDF">
              <w:rPr>
                <w:rFonts w:ascii="Times New Roman" w:eastAsia="Times New Roman" w:hAnsi="Times New Roman" w:cs="B Nazanin"/>
                <w:b/>
                <w:bCs/>
                <w:sz w:val="28"/>
                <w:szCs w:val="28"/>
                <w:rtl/>
              </w:rPr>
              <w:t>نیکی کردن به جوان</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tl/>
              </w:rPr>
              <w:t xml:space="preserve">پیامبر اکرم(ص) فرمود: «رحمت الهی شامل حال بنده ای باشد که فرزندش را با نیکی و احسان به او، همخو شدن </w:t>
            </w:r>
            <w:r w:rsidRPr="00C10FDF">
              <w:rPr>
                <w:rFonts w:ascii="Times New Roman" w:eastAsia="Times New Roman" w:hAnsi="Times New Roman" w:cs="B Nazanin"/>
                <w:sz w:val="28"/>
                <w:szCs w:val="28"/>
                <w:rtl/>
              </w:rPr>
              <w:lastRenderedPageBreak/>
              <w:t>با او و آموزش علم و ادب، بر انجام خوبی ها یاری کند».[19</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tl/>
              </w:rPr>
              <w:t>از بین گروه های مختلف جامعه، جوانان بیش از گروه های دیگر به نیکی نیاز دارند</w:t>
            </w:r>
            <w:r w:rsidRPr="00C10FDF">
              <w:rPr>
                <w:rFonts w:ascii="Times New Roman" w:eastAsia="Times New Roman" w:hAnsi="Times New Roman" w:cs="B Nazanin"/>
                <w:sz w:val="28"/>
                <w:szCs w:val="28"/>
              </w:rPr>
              <w:t xml:space="preserve">. </w:t>
            </w:r>
            <w:r w:rsidRPr="00C10FDF">
              <w:rPr>
                <w:rFonts w:ascii="Times New Roman" w:eastAsia="Times New Roman" w:hAnsi="Times New Roman" w:cs="B Nazanin"/>
                <w:sz w:val="28"/>
                <w:szCs w:val="28"/>
                <w:rtl/>
              </w:rPr>
              <w:t>بنابراین، باید رفتاری شایسته با جوانان داشت و در نظر گرفت که روحیه حساس و پاکی دل آنها، یکی از زمینه های مهم نیاز این گروه به خوبی و احسان است. رفتار شایسته و همراه با درک و احترام پدران و مادران، مهم ترین نیکی در حق جوانان است</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tl/>
              </w:rPr>
              <w:t>بر اثر نیکی و احسان به جوان، روحیه ای در او پدیدار می شود که خیر و اصلاح جامعه را بر خواسته های خود مقدم می دارد</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outlineLvl w:val="2"/>
              <w:rPr>
                <w:rFonts w:ascii="Times New Roman" w:eastAsia="Times New Roman" w:hAnsi="Times New Roman" w:cs="B Nazanin"/>
                <w:b/>
                <w:bCs/>
                <w:sz w:val="28"/>
                <w:szCs w:val="28"/>
              </w:rPr>
            </w:pPr>
            <w:r w:rsidRPr="00C10FDF">
              <w:rPr>
                <w:rFonts w:ascii="Times New Roman" w:eastAsia="Times New Roman" w:hAnsi="Times New Roman" w:cs="B Nazanin"/>
                <w:b/>
                <w:bCs/>
                <w:sz w:val="28"/>
                <w:szCs w:val="28"/>
                <w:rtl/>
              </w:rPr>
              <w:t>برخورد با جوان خطاکار</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tl/>
              </w:rPr>
              <w:t>از حضرت علی(ع) نقل است: «هرگاه جوانی را مؤاخذه کردی، مقداری از گناهان او را نادیده بگیر تا بازجویی تو، او را به سرکشی و لج بازی وادار نکند».[20</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tl/>
              </w:rPr>
              <w:t>دوران جوانی، دوران بحران غریزه هاست و بسیاری از جوانان بر اثر کم دانی دچار خطا و اشتباه می شوند. برخورد غیراصولی با جوان، گاهی چنان اثر بدی بر او می گذارد که او را از میدان تربیت دور می کند و در نهایت، او به یک جوان ناسپاس و متمرد تبدیل می شود</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tl/>
              </w:rPr>
              <w:t>برخی از والدین نیز فرزند خود را به شدت سرزنش می کنند، در حالی که سرکوفت بیش از اندازه، برخلاف اصول تربیتی است و لجاجت فرد را در پی دارد. امام علی(ع) می فرماید</w:t>
            </w:r>
            <w:r w:rsidRPr="00C10FDF">
              <w:rPr>
                <w:rFonts w:ascii="Times New Roman" w:eastAsia="Times New Roman" w:hAnsi="Times New Roman" w:cs="B Nazanin"/>
                <w:sz w:val="28"/>
                <w:szCs w:val="28"/>
              </w:rPr>
              <w:t>: «</w:t>
            </w:r>
            <w:r w:rsidRPr="00C10FDF">
              <w:rPr>
                <w:rFonts w:ascii="Times New Roman" w:eastAsia="Times New Roman" w:hAnsi="Times New Roman" w:cs="B Nazanin"/>
                <w:sz w:val="28"/>
                <w:szCs w:val="28"/>
                <w:rtl/>
              </w:rPr>
              <w:t>زیاده روی در ملامت، آتش لجاجت را برمی انگیزد».[21</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outlineLvl w:val="2"/>
              <w:rPr>
                <w:rFonts w:ascii="Times New Roman" w:eastAsia="Times New Roman" w:hAnsi="Times New Roman" w:cs="B Nazanin"/>
                <w:b/>
                <w:bCs/>
                <w:sz w:val="28"/>
                <w:szCs w:val="28"/>
              </w:rPr>
            </w:pPr>
            <w:r w:rsidRPr="00C10FDF">
              <w:rPr>
                <w:rFonts w:ascii="Times New Roman" w:eastAsia="Times New Roman" w:hAnsi="Times New Roman" w:cs="B Nazanin"/>
                <w:b/>
                <w:bCs/>
                <w:sz w:val="28"/>
                <w:szCs w:val="28"/>
                <w:rtl/>
              </w:rPr>
              <w:t>توجه به جوان در امور خانواده</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tl/>
              </w:rPr>
              <w:t>رسول خدا(ص) فرمود: «فرزند تا هفت سال سرور، تا هفت سال دیگر فرمان بردار و هفت سال بعد را وزیر و معاون است».[22</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tl/>
              </w:rPr>
              <w:t>در آموزه های دین اسلام، جوان به عنوان وزیر و معاون در خانواده معرفی شده است</w:t>
            </w:r>
            <w:r w:rsidRPr="00C10FDF">
              <w:rPr>
                <w:rFonts w:ascii="Times New Roman" w:eastAsia="Times New Roman" w:hAnsi="Times New Roman" w:cs="B Nazanin"/>
                <w:sz w:val="28"/>
                <w:szCs w:val="28"/>
              </w:rPr>
              <w:t xml:space="preserve">. </w:t>
            </w:r>
            <w:r w:rsidRPr="00C10FDF">
              <w:rPr>
                <w:rFonts w:ascii="Times New Roman" w:eastAsia="Times New Roman" w:hAnsi="Times New Roman" w:cs="B Nazanin"/>
                <w:sz w:val="28"/>
                <w:szCs w:val="28"/>
                <w:rtl/>
              </w:rPr>
              <w:t>بدین ترتیب؛ باید در امور خانواده، با مشورت با جوان به او ارزش داد و مسئولیت پذیری در زندگی آینده را به وی آموخت</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tl/>
              </w:rPr>
              <w:t>ارزش دادن به جوان، منشأ بسیاری از ارزش ها و فضیلت هاست. در واقع هر کس از ارزش واقعی خود آگاه شود، از گناه منصرف می شود. «کسی که کرامت نفس داشته باشد و به بزرگی خود پی ببرد، خود را با گناه بی ارزش نمی کند».[23</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outlineLvl w:val="2"/>
              <w:rPr>
                <w:rFonts w:ascii="Times New Roman" w:eastAsia="Times New Roman" w:hAnsi="Times New Roman" w:cs="B Nazanin"/>
                <w:b/>
                <w:bCs/>
                <w:sz w:val="28"/>
                <w:szCs w:val="28"/>
              </w:rPr>
            </w:pPr>
            <w:r w:rsidRPr="00C10FDF">
              <w:rPr>
                <w:rFonts w:ascii="Times New Roman" w:eastAsia="Times New Roman" w:hAnsi="Times New Roman" w:cs="B Nazanin"/>
                <w:b/>
                <w:bCs/>
                <w:sz w:val="28"/>
                <w:szCs w:val="28"/>
                <w:rtl/>
              </w:rPr>
              <w:t>پی نوشت</w:t>
            </w:r>
            <w:r w:rsidRPr="00C10FDF">
              <w:rPr>
                <w:rFonts w:ascii="Times New Roman" w:eastAsia="Times New Roman" w:hAnsi="Times New Roman" w:cs="B Nazanin"/>
                <w:b/>
                <w:bCs/>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Pr>
              <w:t xml:space="preserve">[1]. </w:t>
            </w:r>
            <w:r w:rsidRPr="00C10FDF">
              <w:rPr>
                <w:rFonts w:ascii="Times New Roman" w:eastAsia="Times New Roman" w:hAnsi="Times New Roman" w:cs="B Nazanin"/>
                <w:sz w:val="28"/>
                <w:szCs w:val="28"/>
                <w:rtl/>
              </w:rPr>
              <w:t xml:space="preserve">محمد محمدی ری شهری، میزان الحکمة، ترجمه: حمیدرضا شیخی، صص 7105 و 7083، انتشارات </w:t>
            </w:r>
            <w:r w:rsidRPr="00C10FDF">
              <w:rPr>
                <w:rFonts w:ascii="Times New Roman" w:eastAsia="Times New Roman" w:hAnsi="Times New Roman" w:cs="B Nazanin"/>
                <w:sz w:val="28"/>
                <w:szCs w:val="28"/>
                <w:rtl/>
              </w:rPr>
              <w:lastRenderedPageBreak/>
              <w:t>دارالحدیث، ص 7079</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Pr>
              <w:t xml:space="preserve">[2]. </w:t>
            </w:r>
            <w:r w:rsidRPr="00C10FDF">
              <w:rPr>
                <w:rFonts w:ascii="Times New Roman" w:eastAsia="Times New Roman" w:hAnsi="Times New Roman" w:cs="B Nazanin"/>
                <w:sz w:val="28"/>
                <w:szCs w:val="28"/>
                <w:rtl/>
              </w:rPr>
              <w:t>کتابچی، فرزند خوشبخت گلی از گل های بهشت، انتشارات هجرت، 1376، ص 10</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Pr>
              <w:t xml:space="preserve">[3] </w:t>
            </w:r>
            <w:r w:rsidRPr="00C10FDF">
              <w:rPr>
                <w:rFonts w:ascii="Times New Roman" w:eastAsia="Times New Roman" w:hAnsi="Times New Roman" w:cs="B Nazanin"/>
                <w:sz w:val="28"/>
                <w:szCs w:val="28"/>
                <w:rtl/>
              </w:rPr>
              <w:t>بحارالانوار، ج 104، ص 95</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Pr>
              <w:t xml:space="preserve">[4] </w:t>
            </w:r>
            <w:r w:rsidRPr="00C10FDF">
              <w:rPr>
                <w:rFonts w:ascii="Times New Roman" w:eastAsia="Times New Roman" w:hAnsi="Times New Roman" w:cs="B Nazanin"/>
                <w:sz w:val="28"/>
                <w:szCs w:val="28"/>
                <w:rtl/>
              </w:rPr>
              <w:t>الفروع الکافی، ج 6، ص 49، ترجمه: طباطبایی</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Pr>
              <w:t xml:space="preserve">[5] </w:t>
            </w:r>
            <w:r w:rsidRPr="00C10FDF">
              <w:rPr>
                <w:rFonts w:ascii="Times New Roman" w:eastAsia="Times New Roman" w:hAnsi="Times New Roman" w:cs="B Nazanin"/>
                <w:sz w:val="28"/>
                <w:szCs w:val="28"/>
                <w:rtl/>
              </w:rPr>
              <w:t>میزان الحکمة، ج 14، صص 7105 و 7083</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Pr>
              <w:t xml:space="preserve">[6] </w:t>
            </w:r>
            <w:r w:rsidRPr="00C10FDF">
              <w:rPr>
                <w:rFonts w:ascii="Times New Roman" w:eastAsia="Times New Roman" w:hAnsi="Times New Roman" w:cs="B Nazanin"/>
                <w:sz w:val="28"/>
                <w:szCs w:val="28"/>
                <w:rtl/>
              </w:rPr>
              <w:t>الفروع من الکافی، ج 6، صص 47 و 50</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Pr>
              <w:t xml:space="preserve">[7] </w:t>
            </w:r>
            <w:r w:rsidRPr="00C10FDF">
              <w:rPr>
                <w:rFonts w:ascii="Times New Roman" w:eastAsia="Times New Roman" w:hAnsi="Times New Roman" w:cs="B Nazanin"/>
                <w:sz w:val="28"/>
                <w:szCs w:val="28"/>
                <w:rtl/>
              </w:rPr>
              <w:t>میزان الحکمة، ج 14، صص 7105 و 7083</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Pr>
              <w:t xml:space="preserve">[8] </w:t>
            </w:r>
            <w:r w:rsidRPr="00C10FDF">
              <w:rPr>
                <w:rFonts w:ascii="Times New Roman" w:eastAsia="Times New Roman" w:hAnsi="Times New Roman" w:cs="B Nazanin"/>
                <w:sz w:val="28"/>
                <w:szCs w:val="28"/>
                <w:rtl/>
              </w:rPr>
              <w:t>الفروع من الکافی، ج 6، صص 47 و 50</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Pr>
              <w:t xml:space="preserve">[9] </w:t>
            </w:r>
            <w:r w:rsidRPr="00C10FDF">
              <w:rPr>
                <w:rFonts w:ascii="Times New Roman" w:eastAsia="Times New Roman" w:hAnsi="Times New Roman" w:cs="B Nazanin"/>
                <w:sz w:val="28"/>
                <w:szCs w:val="28"/>
                <w:rtl/>
              </w:rPr>
              <w:t>میزان الحکمة، ج 14، صص 7105 و 7083</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Pr>
              <w:t xml:space="preserve">[10]. </w:t>
            </w:r>
            <w:r w:rsidRPr="00C10FDF">
              <w:rPr>
                <w:rFonts w:ascii="Times New Roman" w:eastAsia="Times New Roman" w:hAnsi="Times New Roman" w:cs="B Nazanin"/>
                <w:sz w:val="28"/>
                <w:szCs w:val="28"/>
                <w:rtl/>
              </w:rPr>
              <w:t>ملامحسن فیض کاشانی، المحجة البیضاء، ج 2، ص 46</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Pr>
              <w:t xml:space="preserve">[11]. </w:t>
            </w:r>
            <w:r w:rsidRPr="00C10FDF">
              <w:rPr>
                <w:rFonts w:ascii="Times New Roman" w:eastAsia="Times New Roman" w:hAnsi="Times New Roman" w:cs="B Nazanin"/>
                <w:sz w:val="28"/>
                <w:szCs w:val="28"/>
                <w:rtl/>
              </w:rPr>
              <w:t>متقی هندی، کنزالعمال، ج 16، ص 446</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Pr>
              <w:t xml:space="preserve">[12]. </w:t>
            </w:r>
            <w:r w:rsidRPr="00C10FDF">
              <w:rPr>
                <w:rFonts w:ascii="Times New Roman" w:eastAsia="Times New Roman" w:hAnsi="Times New Roman" w:cs="B Nazanin"/>
                <w:sz w:val="28"/>
                <w:szCs w:val="28"/>
                <w:rtl/>
              </w:rPr>
              <w:t>سلیمان بن احمد طبرانی، المعجم الاوسط، ج 4، ص 237</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Pr>
              <w:t>[13</w:t>
            </w:r>
            <w:proofErr w:type="gramStart"/>
            <w:r w:rsidRPr="00C10FDF">
              <w:rPr>
                <w:rFonts w:ascii="Times New Roman" w:eastAsia="Times New Roman" w:hAnsi="Times New Roman" w:cs="B Nazanin"/>
                <w:sz w:val="28"/>
                <w:szCs w:val="28"/>
              </w:rPr>
              <w:t>] .</w:t>
            </w:r>
            <w:proofErr w:type="gramEnd"/>
            <w:r w:rsidRPr="00C10FDF">
              <w:rPr>
                <w:rFonts w:ascii="Times New Roman" w:eastAsia="Times New Roman" w:hAnsi="Times New Roman" w:cs="B Nazanin"/>
                <w:sz w:val="28"/>
                <w:szCs w:val="28"/>
              </w:rPr>
              <w:t xml:space="preserve"> </w:t>
            </w:r>
            <w:r w:rsidRPr="00C10FDF">
              <w:rPr>
                <w:rFonts w:ascii="Times New Roman" w:eastAsia="Times New Roman" w:hAnsi="Times New Roman" w:cs="B Nazanin"/>
                <w:sz w:val="28"/>
                <w:szCs w:val="28"/>
                <w:rtl/>
              </w:rPr>
              <w:t>اصول کافی، ج 6، ص 50</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Pr>
              <w:t>[14</w:t>
            </w:r>
            <w:proofErr w:type="gramStart"/>
            <w:r w:rsidRPr="00C10FDF">
              <w:rPr>
                <w:rFonts w:ascii="Times New Roman" w:eastAsia="Times New Roman" w:hAnsi="Times New Roman" w:cs="B Nazanin"/>
                <w:sz w:val="28"/>
                <w:szCs w:val="28"/>
              </w:rPr>
              <w:t>] .</w:t>
            </w:r>
            <w:proofErr w:type="gramEnd"/>
            <w:r w:rsidRPr="00C10FDF">
              <w:rPr>
                <w:rFonts w:ascii="Times New Roman" w:eastAsia="Times New Roman" w:hAnsi="Times New Roman" w:cs="B Nazanin"/>
                <w:sz w:val="28"/>
                <w:szCs w:val="28"/>
              </w:rPr>
              <w:t xml:space="preserve"> </w:t>
            </w:r>
            <w:r w:rsidRPr="00C10FDF">
              <w:rPr>
                <w:rFonts w:ascii="Times New Roman" w:eastAsia="Times New Roman" w:hAnsi="Times New Roman" w:cs="B Nazanin"/>
                <w:sz w:val="28"/>
                <w:szCs w:val="28"/>
                <w:rtl/>
              </w:rPr>
              <w:t>همان</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Pr>
              <w:t>[15</w:t>
            </w:r>
            <w:proofErr w:type="gramStart"/>
            <w:r w:rsidRPr="00C10FDF">
              <w:rPr>
                <w:rFonts w:ascii="Times New Roman" w:eastAsia="Times New Roman" w:hAnsi="Times New Roman" w:cs="B Nazanin"/>
                <w:sz w:val="28"/>
                <w:szCs w:val="28"/>
              </w:rPr>
              <w:t>] .</w:t>
            </w:r>
            <w:proofErr w:type="gramEnd"/>
            <w:r w:rsidRPr="00C10FDF">
              <w:rPr>
                <w:rFonts w:ascii="Times New Roman" w:eastAsia="Times New Roman" w:hAnsi="Times New Roman" w:cs="B Nazanin"/>
                <w:sz w:val="28"/>
                <w:szCs w:val="28"/>
              </w:rPr>
              <w:t xml:space="preserve"> </w:t>
            </w:r>
            <w:r w:rsidRPr="00C10FDF">
              <w:rPr>
                <w:rFonts w:ascii="Times New Roman" w:eastAsia="Times New Roman" w:hAnsi="Times New Roman" w:cs="B Nazanin"/>
                <w:sz w:val="28"/>
                <w:szCs w:val="28"/>
                <w:rtl/>
              </w:rPr>
              <w:t>بحارالانوار، ج 72، ص 259</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Pr>
              <w:t>[16</w:t>
            </w:r>
            <w:proofErr w:type="gramStart"/>
            <w:r w:rsidRPr="00C10FDF">
              <w:rPr>
                <w:rFonts w:ascii="Times New Roman" w:eastAsia="Times New Roman" w:hAnsi="Times New Roman" w:cs="B Nazanin"/>
                <w:sz w:val="28"/>
                <w:szCs w:val="28"/>
              </w:rPr>
              <w:t>] .</w:t>
            </w:r>
            <w:proofErr w:type="gramEnd"/>
            <w:r w:rsidRPr="00C10FDF">
              <w:rPr>
                <w:rFonts w:ascii="Times New Roman" w:eastAsia="Times New Roman" w:hAnsi="Times New Roman" w:cs="B Nazanin"/>
                <w:sz w:val="28"/>
                <w:szCs w:val="28"/>
              </w:rPr>
              <w:t xml:space="preserve"> </w:t>
            </w:r>
            <w:r w:rsidRPr="00C10FDF">
              <w:rPr>
                <w:rFonts w:ascii="Times New Roman" w:eastAsia="Times New Roman" w:hAnsi="Times New Roman" w:cs="B Nazanin"/>
                <w:sz w:val="28"/>
                <w:szCs w:val="28"/>
                <w:rtl/>
              </w:rPr>
              <w:t>غررالحکم و دررالکلم، ج 1، ص 278، ح 42</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Pr>
              <w:t>[17</w:t>
            </w:r>
            <w:proofErr w:type="gramStart"/>
            <w:r w:rsidRPr="00C10FDF">
              <w:rPr>
                <w:rFonts w:ascii="Times New Roman" w:eastAsia="Times New Roman" w:hAnsi="Times New Roman" w:cs="B Nazanin"/>
                <w:sz w:val="28"/>
                <w:szCs w:val="28"/>
              </w:rPr>
              <w:t>] .</w:t>
            </w:r>
            <w:proofErr w:type="gramEnd"/>
            <w:r w:rsidRPr="00C10FDF">
              <w:rPr>
                <w:rFonts w:ascii="Times New Roman" w:eastAsia="Times New Roman" w:hAnsi="Times New Roman" w:cs="B Nazanin"/>
                <w:sz w:val="28"/>
                <w:szCs w:val="28"/>
              </w:rPr>
              <w:t xml:space="preserve"> </w:t>
            </w:r>
            <w:r w:rsidRPr="00C10FDF">
              <w:rPr>
                <w:rFonts w:ascii="Times New Roman" w:eastAsia="Times New Roman" w:hAnsi="Times New Roman" w:cs="B Nazanin"/>
                <w:sz w:val="28"/>
                <w:szCs w:val="28"/>
                <w:rtl/>
              </w:rPr>
              <w:t>تحف العقول، ص 80</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Pr>
              <w:t xml:space="preserve">[18]. </w:t>
            </w:r>
            <w:r w:rsidRPr="00C10FDF">
              <w:rPr>
                <w:rFonts w:ascii="Times New Roman" w:eastAsia="Times New Roman" w:hAnsi="Times New Roman" w:cs="B Nazanin"/>
                <w:sz w:val="28"/>
                <w:szCs w:val="28"/>
                <w:rtl/>
              </w:rPr>
              <w:t xml:space="preserve">ابن شهر آشوب، مناقب آل ابی طالب، قم، مؤسسه انتشارات علامه، 1379، ج 2، ص </w:t>
            </w:r>
            <w:r w:rsidRPr="00C10FDF">
              <w:rPr>
                <w:rFonts w:ascii="Times New Roman" w:eastAsia="Times New Roman" w:hAnsi="Times New Roman" w:cs="B Nazanin"/>
                <w:sz w:val="28"/>
                <w:szCs w:val="28"/>
              </w:rPr>
              <w:t>97.</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Pr>
              <w:t xml:space="preserve">[19]. </w:t>
            </w:r>
            <w:r w:rsidRPr="00C10FDF">
              <w:rPr>
                <w:rFonts w:ascii="Times New Roman" w:eastAsia="Times New Roman" w:hAnsi="Times New Roman" w:cs="B Nazanin"/>
                <w:sz w:val="28"/>
                <w:szCs w:val="28"/>
                <w:rtl/>
              </w:rPr>
              <w:t>محمد نوری، مستدرک الوسائل، قم، آل البیت، 1408 ه</w:t>
            </w:r>
            <w:proofErr w:type="gramStart"/>
            <w:r w:rsidRPr="00C10FDF">
              <w:rPr>
                <w:rFonts w:ascii="Times New Roman" w:eastAsia="Times New Roman" w:hAnsi="Times New Roman" w:cs="B Nazanin"/>
                <w:sz w:val="28"/>
                <w:szCs w:val="28"/>
                <w:rtl/>
              </w:rPr>
              <w:t>ـ .</w:t>
            </w:r>
            <w:proofErr w:type="gramEnd"/>
            <w:r w:rsidRPr="00C10FDF">
              <w:rPr>
                <w:rFonts w:ascii="Times New Roman" w:eastAsia="Times New Roman" w:hAnsi="Times New Roman" w:cs="B Nazanin"/>
                <w:sz w:val="28"/>
                <w:szCs w:val="28"/>
                <w:rtl/>
              </w:rPr>
              <w:t xml:space="preserve"> ق، ج2، ص 626</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Pr>
              <w:t>[20</w:t>
            </w:r>
            <w:proofErr w:type="gramStart"/>
            <w:r w:rsidRPr="00C10FDF">
              <w:rPr>
                <w:rFonts w:ascii="Times New Roman" w:eastAsia="Times New Roman" w:hAnsi="Times New Roman" w:cs="B Nazanin"/>
                <w:sz w:val="28"/>
                <w:szCs w:val="28"/>
              </w:rPr>
              <w:t>] .</w:t>
            </w:r>
            <w:proofErr w:type="gramEnd"/>
            <w:r w:rsidRPr="00C10FDF">
              <w:rPr>
                <w:rFonts w:ascii="Times New Roman" w:eastAsia="Times New Roman" w:hAnsi="Times New Roman" w:cs="B Nazanin"/>
                <w:sz w:val="28"/>
                <w:szCs w:val="28"/>
              </w:rPr>
              <w:t xml:space="preserve"> </w:t>
            </w:r>
            <w:r w:rsidRPr="00C10FDF">
              <w:rPr>
                <w:rFonts w:ascii="Times New Roman" w:eastAsia="Times New Roman" w:hAnsi="Times New Roman" w:cs="B Nazanin"/>
                <w:sz w:val="28"/>
                <w:szCs w:val="28"/>
                <w:rtl/>
              </w:rPr>
              <w:t xml:space="preserve">ابن ابی الحدید، شرح نهج البلاغه، قم، کتاب خانه آیت الله مرعشی، 1404 هـ </w:t>
            </w:r>
            <w:r w:rsidRPr="00C10FDF">
              <w:rPr>
                <w:rFonts w:ascii="Times New Roman" w:eastAsia="Times New Roman" w:hAnsi="Times New Roman" w:cs="B Nazanin"/>
                <w:sz w:val="28"/>
                <w:szCs w:val="28"/>
              </w:rPr>
              <w:t>.</w:t>
            </w:r>
            <w:r w:rsidRPr="00C10FDF">
              <w:rPr>
                <w:rFonts w:ascii="Times New Roman" w:eastAsia="Times New Roman" w:hAnsi="Times New Roman" w:cs="B Nazanin"/>
                <w:sz w:val="28"/>
                <w:szCs w:val="28"/>
                <w:rtl/>
              </w:rPr>
              <w:t>ق، ج 20، کلمه قصار 819</w:t>
            </w:r>
            <w:r w:rsidRPr="00C10FDF">
              <w:rPr>
                <w:rFonts w:ascii="Times New Roman" w:eastAsia="Times New Roman" w:hAnsi="Times New Roman" w:cs="B Nazanin"/>
                <w:sz w:val="28"/>
                <w:szCs w:val="28"/>
              </w:rPr>
              <w:t xml:space="preserve"> .</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Pr>
              <w:lastRenderedPageBreak/>
              <w:t>[21</w:t>
            </w:r>
            <w:proofErr w:type="gramStart"/>
            <w:r w:rsidRPr="00C10FDF">
              <w:rPr>
                <w:rFonts w:ascii="Times New Roman" w:eastAsia="Times New Roman" w:hAnsi="Times New Roman" w:cs="B Nazanin"/>
                <w:sz w:val="28"/>
                <w:szCs w:val="28"/>
              </w:rPr>
              <w:t>] .</w:t>
            </w:r>
            <w:proofErr w:type="gramEnd"/>
            <w:r w:rsidRPr="00C10FDF">
              <w:rPr>
                <w:rFonts w:ascii="Times New Roman" w:eastAsia="Times New Roman" w:hAnsi="Times New Roman" w:cs="B Nazanin"/>
                <w:sz w:val="28"/>
                <w:szCs w:val="28"/>
              </w:rPr>
              <w:t xml:space="preserve"> </w:t>
            </w:r>
            <w:r w:rsidRPr="00C10FDF">
              <w:rPr>
                <w:rFonts w:ascii="Times New Roman" w:eastAsia="Times New Roman" w:hAnsi="Times New Roman" w:cs="B Nazanin"/>
                <w:sz w:val="28"/>
                <w:szCs w:val="28"/>
                <w:rtl/>
              </w:rPr>
              <w:t>غررالحکم و دررالکلم، ج 2، ص 223</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Pr>
              <w:t>[22</w:t>
            </w:r>
            <w:proofErr w:type="gramStart"/>
            <w:r w:rsidRPr="00C10FDF">
              <w:rPr>
                <w:rFonts w:ascii="Times New Roman" w:eastAsia="Times New Roman" w:hAnsi="Times New Roman" w:cs="B Nazanin"/>
                <w:sz w:val="28"/>
                <w:szCs w:val="28"/>
              </w:rPr>
              <w:t>] .</w:t>
            </w:r>
            <w:proofErr w:type="gramEnd"/>
            <w:r w:rsidRPr="00C10FDF">
              <w:rPr>
                <w:rFonts w:ascii="Times New Roman" w:eastAsia="Times New Roman" w:hAnsi="Times New Roman" w:cs="B Nazanin"/>
                <w:sz w:val="28"/>
                <w:szCs w:val="28"/>
              </w:rPr>
              <w:t xml:space="preserve"> </w:t>
            </w:r>
            <w:r w:rsidRPr="00C10FDF">
              <w:rPr>
                <w:rFonts w:ascii="Times New Roman" w:eastAsia="Times New Roman" w:hAnsi="Times New Roman" w:cs="B Nazanin"/>
                <w:sz w:val="28"/>
                <w:szCs w:val="28"/>
                <w:rtl/>
              </w:rPr>
              <w:t>شیخ طبرسی، مکارم الاخلاق، قم، انتشارات شریف رضی، 1412 هـ . ق، ص 222</w:t>
            </w:r>
            <w:r w:rsidRPr="00C10FDF">
              <w:rPr>
                <w:rFonts w:ascii="Times New Roman" w:eastAsia="Times New Roman" w:hAnsi="Times New Roman" w:cs="B Nazanin"/>
                <w:sz w:val="28"/>
                <w:szCs w:val="28"/>
              </w:rPr>
              <w:t>.</w:t>
            </w:r>
          </w:p>
          <w:p w:rsidR="00B33EE3" w:rsidRPr="00C10FDF" w:rsidRDefault="00B33EE3" w:rsidP="00C10FDF">
            <w:pPr>
              <w:spacing w:before="100" w:beforeAutospacing="1" w:after="100" w:afterAutospacing="1" w:line="240" w:lineRule="auto"/>
              <w:jc w:val="both"/>
              <w:rPr>
                <w:rFonts w:ascii="Times New Roman" w:eastAsia="Times New Roman" w:hAnsi="Times New Roman" w:cs="B Nazanin"/>
                <w:sz w:val="28"/>
                <w:szCs w:val="28"/>
              </w:rPr>
            </w:pPr>
            <w:r w:rsidRPr="00C10FDF">
              <w:rPr>
                <w:rFonts w:ascii="Times New Roman" w:eastAsia="Times New Roman" w:hAnsi="Times New Roman" w:cs="B Nazanin"/>
                <w:sz w:val="28"/>
                <w:szCs w:val="28"/>
              </w:rPr>
              <w:t>[23</w:t>
            </w:r>
            <w:proofErr w:type="gramStart"/>
            <w:r w:rsidRPr="00C10FDF">
              <w:rPr>
                <w:rFonts w:ascii="Times New Roman" w:eastAsia="Times New Roman" w:hAnsi="Times New Roman" w:cs="B Nazanin"/>
                <w:sz w:val="28"/>
                <w:szCs w:val="28"/>
              </w:rPr>
              <w:t>] .</w:t>
            </w:r>
            <w:proofErr w:type="gramEnd"/>
            <w:r w:rsidRPr="00C10FDF">
              <w:rPr>
                <w:rFonts w:ascii="Times New Roman" w:eastAsia="Times New Roman" w:hAnsi="Times New Roman" w:cs="B Nazanin"/>
                <w:sz w:val="28"/>
                <w:szCs w:val="28"/>
              </w:rPr>
              <w:t xml:space="preserve"> </w:t>
            </w:r>
            <w:r w:rsidRPr="00C10FDF">
              <w:rPr>
                <w:rFonts w:ascii="Times New Roman" w:eastAsia="Times New Roman" w:hAnsi="Times New Roman" w:cs="B Nazanin"/>
                <w:sz w:val="28"/>
                <w:szCs w:val="28"/>
                <w:rtl/>
              </w:rPr>
              <w:t>غررالحکم و دررالکلم، ج 2، ص 677</w:t>
            </w:r>
            <w:r w:rsidRPr="00C10FDF">
              <w:rPr>
                <w:rFonts w:ascii="Times New Roman" w:eastAsia="Times New Roman" w:hAnsi="Times New Roman" w:cs="B Nazanin"/>
                <w:sz w:val="28"/>
                <w:szCs w:val="28"/>
              </w:rPr>
              <w:t>.</w:t>
            </w:r>
          </w:p>
        </w:tc>
      </w:tr>
    </w:tbl>
    <w:p w:rsidR="000858C4" w:rsidRPr="00C10FDF" w:rsidRDefault="000858C4" w:rsidP="00C10FDF">
      <w:pPr>
        <w:jc w:val="both"/>
        <w:rPr>
          <w:rFonts w:cs="B Nazanin"/>
          <w:sz w:val="28"/>
          <w:szCs w:val="28"/>
        </w:rPr>
      </w:pPr>
    </w:p>
    <w:sectPr w:rsidR="000858C4" w:rsidRPr="00C10FDF" w:rsidSect="00C10FDF">
      <w:footerReference w:type="default" r:id="rId6"/>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41E" w:rsidRDefault="0025041E" w:rsidP="0025041E">
      <w:pPr>
        <w:spacing w:after="0" w:line="240" w:lineRule="auto"/>
      </w:pPr>
      <w:r>
        <w:separator/>
      </w:r>
    </w:p>
  </w:endnote>
  <w:endnote w:type="continuationSeparator" w:id="0">
    <w:p w:rsidR="0025041E" w:rsidRDefault="0025041E" w:rsidP="002504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884297"/>
      <w:docPartObj>
        <w:docPartGallery w:val="Page Numbers (Bottom of Page)"/>
        <w:docPartUnique/>
      </w:docPartObj>
    </w:sdtPr>
    <w:sdtContent>
      <w:p w:rsidR="0025041E" w:rsidRDefault="0025041E">
        <w:pPr>
          <w:pStyle w:val="Footer"/>
          <w:jc w:val="center"/>
        </w:pPr>
        <w:fldSimple w:instr=" PAGE   \* MERGEFORMAT ">
          <w:r>
            <w:rPr>
              <w:noProof/>
              <w:rtl/>
            </w:rPr>
            <w:t>8</w:t>
          </w:r>
        </w:fldSimple>
      </w:p>
    </w:sdtContent>
  </w:sdt>
  <w:p w:rsidR="0025041E" w:rsidRDefault="002504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41E" w:rsidRDefault="0025041E" w:rsidP="0025041E">
      <w:pPr>
        <w:spacing w:after="0" w:line="240" w:lineRule="auto"/>
      </w:pPr>
      <w:r>
        <w:separator/>
      </w:r>
    </w:p>
  </w:footnote>
  <w:footnote w:type="continuationSeparator" w:id="0">
    <w:p w:rsidR="0025041E" w:rsidRDefault="0025041E" w:rsidP="0025041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B33EE3"/>
    <w:rsid w:val="000858C4"/>
    <w:rsid w:val="0025041E"/>
    <w:rsid w:val="00B33EE3"/>
    <w:rsid w:val="00C10FDF"/>
    <w:rsid w:val="00FE5ED9"/>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ED9"/>
    <w:pPr>
      <w:bidi/>
    </w:pPr>
  </w:style>
  <w:style w:type="paragraph" w:styleId="Heading3">
    <w:name w:val="heading 3"/>
    <w:basedOn w:val="Normal"/>
    <w:link w:val="Heading3Char"/>
    <w:uiPriority w:val="9"/>
    <w:qFormat/>
    <w:rsid w:val="00B33EE3"/>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33EE3"/>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33EE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33EE3"/>
    <w:rPr>
      <w:rFonts w:ascii="Times New Roman" w:eastAsia="Times New Roman" w:hAnsi="Times New Roman" w:cs="Times New Roman"/>
      <w:b/>
      <w:bCs/>
      <w:sz w:val="24"/>
      <w:szCs w:val="24"/>
    </w:rPr>
  </w:style>
  <w:style w:type="character" w:customStyle="1" w:styleId="text">
    <w:name w:val="text"/>
    <w:basedOn w:val="DefaultParagraphFont"/>
    <w:rsid w:val="00B33EE3"/>
  </w:style>
  <w:style w:type="character" w:customStyle="1" w:styleId="moreinfo">
    <w:name w:val="moreinfo"/>
    <w:basedOn w:val="DefaultParagraphFont"/>
    <w:rsid w:val="00B33EE3"/>
  </w:style>
  <w:style w:type="character" w:customStyle="1" w:styleId="moreinfobold">
    <w:name w:val="moreinfobold"/>
    <w:basedOn w:val="DefaultParagraphFont"/>
    <w:rsid w:val="00B33EE3"/>
  </w:style>
  <w:style w:type="paragraph" w:styleId="NormalWeb">
    <w:name w:val="Normal (Web)"/>
    <w:basedOn w:val="Normal"/>
    <w:uiPriority w:val="99"/>
    <w:unhideWhenUsed/>
    <w:rsid w:val="00B33EE3"/>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25041E"/>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25041E"/>
  </w:style>
  <w:style w:type="paragraph" w:styleId="Footer">
    <w:name w:val="footer"/>
    <w:basedOn w:val="Normal"/>
    <w:link w:val="FooterChar"/>
    <w:uiPriority w:val="99"/>
    <w:unhideWhenUsed/>
    <w:rsid w:val="0025041E"/>
    <w:pPr>
      <w:tabs>
        <w:tab w:val="center" w:pos="4320"/>
        <w:tab w:val="right" w:pos="8640"/>
      </w:tabs>
      <w:spacing w:after="0" w:line="240" w:lineRule="auto"/>
    </w:pPr>
  </w:style>
  <w:style w:type="character" w:customStyle="1" w:styleId="FooterChar">
    <w:name w:val="Footer Char"/>
    <w:basedOn w:val="DefaultParagraphFont"/>
    <w:link w:val="Footer"/>
    <w:uiPriority w:val="99"/>
    <w:rsid w:val="0025041E"/>
  </w:style>
</w:styles>
</file>

<file path=word/webSettings.xml><?xml version="1.0" encoding="utf-8"?>
<w:webSettings xmlns:r="http://schemas.openxmlformats.org/officeDocument/2006/relationships" xmlns:w="http://schemas.openxmlformats.org/wordprocessingml/2006/main">
  <w:divs>
    <w:div w:id="1328677393">
      <w:bodyDiv w:val="1"/>
      <w:marLeft w:val="0"/>
      <w:marRight w:val="0"/>
      <w:marTop w:val="0"/>
      <w:marBottom w:val="0"/>
      <w:divBdr>
        <w:top w:val="none" w:sz="0" w:space="0" w:color="auto"/>
        <w:left w:val="none" w:sz="0" w:space="0" w:color="auto"/>
        <w:bottom w:val="none" w:sz="0" w:space="0" w:color="auto"/>
        <w:right w:val="none" w:sz="0" w:space="0" w:color="auto"/>
      </w:divBdr>
      <w:divsChild>
        <w:div w:id="401106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1763</Words>
  <Characters>10054</Characters>
  <Application>Microsoft Office Word</Application>
  <DocSecurity>0</DocSecurity>
  <Lines>83</Lines>
  <Paragraphs>23</Paragraphs>
  <ScaleCrop>false</ScaleCrop>
  <Company>MRT Win2Farsi</Company>
  <LinksUpToDate>false</LinksUpToDate>
  <CharactersWithSpaces>11794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2013-07-15T06:44:00Z</dcterms:created>
  <dcterms:modified xsi:type="dcterms:W3CDTF">2013-07-17T05:03:00Z</dcterms:modified>
</cp:coreProperties>
</file>