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BAC" w:rsidRPr="000C2007" w:rsidRDefault="00027BAC" w:rsidP="000C2007">
      <w:pPr>
        <w:bidi/>
        <w:jc w:val="both"/>
        <w:rPr>
          <w:rFonts w:cs="B Nazanin"/>
          <w:b/>
          <w:bCs/>
          <w:sz w:val="28"/>
          <w:szCs w:val="28"/>
        </w:rPr>
      </w:pPr>
      <w:r w:rsidRPr="000C2007">
        <w:rPr>
          <w:rFonts w:cs="B Nazanin"/>
          <w:b/>
          <w:bCs/>
          <w:sz w:val="28"/>
          <w:szCs w:val="28"/>
          <w:rtl/>
        </w:rPr>
        <w:t>شادکامی، شخصیت و موفّقیت</w:t>
      </w:r>
    </w:p>
    <w:p w:rsidR="00027BAC" w:rsidRPr="000C2007" w:rsidRDefault="00027BAC" w:rsidP="000C2007">
      <w:pPr>
        <w:bidi/>
        <w:spacing w:after="240"/>
        <w:jc w:val="both"/>
        <w:rPr>
          <w:rStyle w:val="text"/>
          <w:rFonts w:cs="B Nazanin"/>
          <w:sz w:val="28"/>
          <w:szCs w:val="28"/>
        </w:rPr>
      </w:pPr>
      <w:bookmarkStart w:id="0" w:name="_GoBack"/>
      <w:bookmarkEnd w:id="0"/>
      <w:r w:rsidRPr="000C2007">
        <w:rPr>
          <w:rStyle w:val="moreinfobold"/>
          <w:rFonts w:cs="B Nazanin"/>
          <w:sz w:val="28"/>
          <w:szCs w:val="28"/>
          <w:rtl/>
        </w:rPr>
        <w:t>پدید آورنده</w:t>
      </w:r>
      <w:r w:rsidRPr="000C2007">
        <w:rPr>
          <w:rStyle w:val="moreinfo"/>
          <w:rFonts w:cs="B Nazanin"/>
          <w:sz w:val="28"/>
          <w:szCs w:val="28"/>
          <w:rtl/>
        </w:rPr>
        <w:t xml:space="preserve"> </w:t>
      </w:r>
      <w:r w:rsidRPr="000C2007">
        <w:rPr>
          <w:rStyle w:val="moreinfo"/>
          <w:rFonts w:cs="B Nazanin"/>
          <w:sz w:val="28"/>
          <w:szCs w:val="28"/>
        </w:rPr>
        <w:t xml:space="preserve">: </w:t>
      </w:r>
      <w:r w:rsidRPr="000C2007">
        <w:rPr>
          <w:rStyle w:val="moreinfo"/>
          <w:rFonts w:cs="B Nazanin"/>
          <w:sz w:val="28"/>
          <w:szCs w:val="28"/>
          <w:rtl/>
        </w:rPr>
        <w:t>مهدی اختر محقّقی ، صفحه 14</w:t>
      </w:r>
    </w:p>
    <w:tbl>
      <w:tblPr>
        <w:tblW w:w="5000" w:type="pct"/>
        <w:tblCellSpacing w:w="0" w:type="dxa"/>
        <w:tblCellMar>
          <w:left w:w="0" w:type="dxa"/>
          <w:right w:w="0" w:type="dxa"/>
        </w:tblCellMar>
        <w:tblLook w:val="04A0" w:firstRow="1" w:lastRow="0" w:firstColumn="1" w:lastColumn="0" w:noHBand="0" w:noVBand="1"/>
      </w:tblPr>
      <w:tblGrid>
        <w:gridCol w:w="10538"/>
      </w:tblGrid>
      <w:tr w:rsidR="00027BAC" w:rsidRPr="000C2007" w:rsidTr="00027BAC">
        <w:trPr>
          <w:tblCellSpacing w:w="0" w:type="dxa"/>
        </w:trPr>
        <w:tc>
          <w:tcPr>
            <w:tcW w:w="0" w:type="auto"/>
            <w:vAlign w:val="center"/>
            <w:hideMark/>
          </w:tcPr>
          <w:p w:rsidR="00027BAC" w:rsidRPr="000C2007" w:rsidRDefault="00027BAC" w:rsidP="000C2007">
            <w:pPr>
              <w:pStyle w:val="NormalWeb"/>
              <w:bidi/>
              <w:jc w:val="both"/>
              <w:rPr>
                <w:rFonts w:cs="B Nazanin"/>
                <w:sz w:val="28"/>
                <w:szCs w:val="28"/>
              </w:rPr>
            </w:pPr>
            <w:r w:rsidRPr="000C2007">
              <w:rPr>
                <w:rFonts w:cs="B Nazanin"/>
                <w:sz w:val="28"/>
                <w:szCs w:val="28"/>
                <w:rtl/>
              </w:rPr>
              <w:t>انسان، از لحظه ای که به دنیا می اید تا آن دمی که از دنیا می رود، در تلاش است که خوش بخت و شادکام باشد</w:t>
            </w:r>
            <w:r w:rsidRPr="000C2007">
              <w:rPr>
                <w:rFonts w:cs="B Nazanin"/>
                <w:sz w:val="28"/>
                <w:szCs w:val="28"/>
              </w:rPr>
              <w:t xml:space="preserve">. </w:t>
            </w:r>
          </w:p>
          <w:p w:rsidR="00027BAC" w:rsidRPr="000C2007" w:rsidRDefault="00027BAC" w:rsidP="000C2007">
            <w:pPr>
              <w:pStyle w:val="NormalWeb"/>
              <w:bidi/>
              <w:jc w:val="both"/>
              <w:rPr>
                <w:rFonts w:cs="B Nazanin"/>
                <w:sz w:val="28"/>
                <w:szCs w:val="28"/>
              </w:rPr>
            </w:pPr>
            <w:r w:rsidRPr="000C2007">
              <w:rPr>
                <w:rFonts w:cs="B Nazanin"/>
                <w:sz w:val="28"/>
                <w:szCs w:val="28"/>
                <w:rtl/>
              </w:rPr>
              <w:t>اریک فروم</w:t>
            </w:r>
          </w:p>
          <w:p w:rsidR="00027BAC" w:rsidRPr="000C2007" w:rsidRDefault="00027BAC" w:rsidP="000C2007">
            <w:pPr>
              <w:pStyle w:val="Heading3"/>
              <w:bidi/>
              <w:jc w:val="both"/>
              <w:rPr>
                <w:rFonts w:cs="B Nazanin"/>
                <w:sz w:val="28"/>
                <w:szCs w:val="28"/>
              </w:rPr>
            </w:pPr>
            <w:r w:rsidRPr="000C2007">
              <w:rPr>
                <w:rFonts w:cs="B Nazanin"/>
                <w:sz w:val="28"/>
                <w:szCs w:val="28"/>
                <w:rtl/>
              </w:rPr>
              <w:t>شادکامی و مثبت اندیشی</w:t>
            </w:r>
          </w:p>
          <w:p w:rsidR="00027BAC" w:rsidRPr="000C2007" w:rsidRDefault="00027BAC" w:rsidP="000C2007">
            <w:pPr>
              <w:pStyle w:val="NormalWeb"/>
              <w:bidi/>
              <w:jc w:val="both"/>
              <w:rPr>
                <w:rFonts w:cs="B Nazanin"/>
                <w:sz w:val="28"/>
                <w:szCs w:val="28"/>
              </w:rPr>
            </w:pPr>
            <w:r w:rsidRPr="000C2007">
              <w:rPr>
                <w:rFonts w:cs="B Nazanin"/>
                <w:sz w:val="28"/>
                <w:szCs w:val="28"/>
                <w:rtl/>
              </w:rPr>
              <w:t>شکی نیست که همگی ما به طور فطری، در جستجوی حالات مطلوب و خوشایند هستیم. صفاتی چون شادی و غم، شجاعت و ترس، اعتماد به نفس و خودکم بینی و... ریشه در احساسات انسان ها دارند. احساسات نیز در جای خود، شخصیت افراد را شکل می دهند؛ چرا که این احساسات، محرّکی برای تعامل ما با محیط پیرامونمان هستند که اگر از تعادل مناسبی برخوردار باشند، سبب تصمیم گیری های درست و منطقی در مشکلات زندگی می شوند و موفّقیت را در انجام شدن کارها به دنبال خواهند داشت</w:t>
            </w:r>
            <w:r w:rsidRPr="000C2007">
              <w:rPr>
                <w:rFonts w:cs="B Nazanin"/>
                <w:sz w:val="28"/>
                <w:szCs w:val="28"/>
              </w:rPr>
              <w:t xml:space="preserve">. </w:t>
            </w:r>
          </w:p>
          <w:p w:rsidR="00027BAC" w:rsidRPr="000C2007" w:rsidRDefault="00027BAC" w:rsidP="000C2007">
            <w:pPr>
              <w:pStyle w:val="NormalWeb"/>
              <w:bidi/>
              <w:jc w:val="both"/>
              <w:rPr>
                <w:rFonts w:cs="B Nazanin"/>
                <w:sz w:val="28"/>
                <w:szCs w:val="28"/>
              </w:rPr>
            </w:pPr>
            <w:r w:rsidRPr="000C2007">
              <w:rPr>
                <w:rFonts w:cs="B Nazanin"/>
                <w:sz w:val="28"/>
                <w:szCs w:val="28"/>
                <w:rtl/>
              </w:rPr>
              <w:t>شادکامی، تأثیر مهمی در موفّقیت افراد دارد. افراد شادکام، نگرش خوشبینانه ای نسبت به وقایع و رویداد های اطراف خود دارند و به جای جبهه گیری منفی نسبت به اتّفاقات پیرامون خود، سعی در استفاده بهینه از این رویدادها دارند. همچنین انسان های شاد و دارای شخصیت سالم، انسان هایی مسئولیت پذیر و شهروندانی خوب خواهند بود</w:t>
            </w:r>
            <w:r w:rsidRPr="000C2007">
              <w:rPr>
                <w:rFonts w:cs="B Nazanin"/>
                <w:sz w:val="28"/>
                <w:szCs w:val="28"/>
              </w:rPr>
              <w:t>.</w:t>
            </w:r>
          </w:p>
          <w:p w:rsidR="00027BAC" w:rsidRPr="000C2007" w:rsidRDefault="00027BAC" w:rsidP="000C2007">
            <w:pPr>
              <w:pStyle w:val="NormalWeb"/>
              <w:bidi/>
              <w:jc w:val="both"/>
              <w:rPr>
                <w:rFonts w:cs="B Nazanin"/>
                <w:sz w:val="28"/>
                <w:szCs w:val="28"/>
              </w:rPr>
            </w:pPr>
            <w:r w:rsidRPr="000C2007">
              <w:rPr>
                <w:rFonts w:cs="B Nazanin"/>
                <w:sz w:val="28"/>
                <w:szCs w:val="28"/>
                <w:rtl/>
              </w:rPr>
              <w:t xml:space="preserve">در تحقیقی که در دانشگاه تگزاس انجام گرفت، نشان داده شد که خُلق و خوی خوب </w:t>
            </w:r>
            <w:r w:rsidRPr="000C2007">
              <w:rPr>
                <w:rFonts w:cs="B Nazanin"/>
                <w:sz w:val="28"/>
                <w:szCs w:val="28"/>
              </w:rPr>
              <w:t>(</w:t>
            </w:r>
            <w:r w:rsidRPr="000C2007">
              <w:rPr>
                <w:rFonts w:cs="B Nazanin"/>
                <w:sz w:val="28"/>
                <w:szCs w:val="28"/>
                <w:rtl/>
              </w:rPr>
              <w:t>احساسات و شخصیت متعادل)، به طرز قابل ملاحظه ای، سطح امید را در فرد، بالا می بَرد که در نتیجه، فرد، بهتر می تواند از پس موانع اضطراب آفرین زندگی براید.1 بنا بر این، مشاهده می شود که شادکامی، با شخصیت و روحیه افراد، ارتباط مستقیم دارد. فردی که روحیه شاد دارد، در انجام دادن فعّالیت های روزانه، مثبت اندیشی را سرلوحه فعالیت های خود قرار می دهد و بهتر از دیگران برای مشکلات کوچک و بزرگ، چاره اندیشی می کند. به تعبیری دیگر، شادکامی، زمانی به وجود می اید که انسان، از خود و محیط اطراف خود، احساس رضایت بیشتر داشته باشد</w:t>
            </w:r>
            <w:r w:rsidRPr="000C2007">
              <w:rPr>
                <w:rFonts w:cs="B Nazanin"/>
                <w:sz w:val="28"/>
                <w:szCs w:val="28"/>
              </w:rPr>
              <w:t>.</w:t>
            </w:r>
          </w:p>
          <w:p w:rsidR="00027BAC" w:rsidRPr="000C2007" w:rsidRDefault="00027BAC" w:rsidP="000C2007">
            <w:pPr>
              <w:pStyle w:val="NormalWeb"/>
              <w:bidi/>
              <w:jc w:val="both"/>
              <w:rPr>
                <w:rFonts w:cs="B Nazanin"/>
                <w:sz w:val="28"/>
                <w:szCs w:val="28"/>
              </w:rPr>
            </w:pPr>
            <w:r w:rsidRPr="000C2007">
              <w:rPr>
                <w:rFonts w:cs="B Nazanin"/>
                <w:sz w:val="28"/>
                <w:szCs w:val="28"/>
                <w:rtl/>
              </w:rPr>
              <w:t>به اعتقاد بریبنر،2 میزان شادی و رضایت هر فرد از زندگی، رابطه ای مستقیم با نگرش افراد به زندگی دارد و این بدان معناست که هر چه قدر افراد، از رویداد های پیرامون خود راضی تر باشند، به همان میزان نیز شادترند و اگر این احساس رضایت، کمتر باشد، به همان میزان، احساس رضایتمندی و شادکامی کمتری دارند</w:t>
            </w:r>
            <w:r w:rsidRPr="000C2007">
              <w:rPr>
                <w:rFonts w:cs="B Nazanin"/>
                <w:sz w:val="28"/>
                <w:szCs w:val="28"/>
              </w:rPr>
              <w:t>.</w:t>
            </w:r>
          </w:p>
          <w:p w:rsidR="00027BAC" w:rsidRPr="000C2007" w:rsidRDefault="00027BAC" w:rsidP="000C2007">
            <w:pPr>
              <w:pStyle w:val="Heading3"/>
              <w:bidi/>
              <w:jc w:val="both"/>
              <w:rPr>
                <w:rFonts w:cs="B Nazanin"/>
                <w:sz w:val="28"/>
                <w:szCs w:val="28"/>
              </w:rPr>
            </w:pPr>
            <w:r w:rsidRPr="000C2007">
              <w:rPr>
                <w:rFonts w:cs="B Nazanin"/>
                <w:sz w:val="28"/>
                <w:szCs w:val="28"/>
                <w:rtl/>
              </w:rPr>
              <w:t>شخصیت برون گرا و شادکامی</w:t>
            </w:r>
          </w:p>
          <w:p w:rsidR="00027BAC" w:rsidRPr="000C2007" w:rsidRDefault="00027BAC" w:rsidP="000C2007">
            <w:pPr>
              <w:pStyle w:val="NormalWeb"/>
              <w:bidi/>
              <w:jc w:val="both"/>
              <w:rPr>
                <w:rFonts w:cs="B Nazanin"/>
                <w:sz w:val="28"/>
                <w:szCs w:val="28"/>
              </w:rPr>
            </w:pPr>
            <w:r w:rsidRPr="000C2007">
              <w:rPr>
                <w:rFonts w:cs="B Nazanin"/>
                <w:sz w:val="28"/>
                <w:szCs w:val="28"/>
                <w:rtl/>
              </w:rPr>
              <w:t xml:space="preserve">بر اساس تحقیقات روان شناسان، مغز انسان های برون گرا و اجتماعی و خوش مشرب، یعنی کسانی که شخصیتی متعادل و نسبتاً سالمی دارند، به عوامل مثبتی مانند یک چهره شاد و خوش حال، واکنش بیشتری نشان می دهد.3 این، دلیل روشنی برای وجود ارتباط مستقیم، میان شادکامی و شخصیت و موفّقیت است. برخی روان شناسان، معتقدند که شادکامی، همان </w:t>
            </w:r>
            <w:r w:rsidRPr="000C2007">
              <w:rPr>
                <w:rFonts w:cs="B Nazanin"/>
                <w:sz w:val="28"/>
                <w:szCs w:val="28"/>
                <w:rtl/>
              </w:rPr>
              <w:lastRenderedPageBreak/>
              <w:t xml:space="preserve">برون گرایی یا ثبات» در نظریه ایزنک است و برون گرایی، قوی ترین زمینه ساز شادکامی </w:t>
            </w:r>
            <w:r w:rsidRPr="000C2007">
              <w:rPr>
                <w:rFonts w:cs="B Nazanin"/>
                <w:sz w:val="28"/>
                <w:szCs w:val="28"/>
              </w:rPr>
              <w:t>(</w:t>
            </w:r>
            <w:r w:rsidRPr="000C2007">
              <w:rPr>
                <w:rFonts w:cs="B Nazanin"/>
                <w:sz w:val="28"/>
                <w:szCs w:val="28"/>
                <w:rtl/>
              </w:rPr>
              <w:t>بویژه در بخش اجتماعی) است.4</w:t>
            </w:r>
          </w:p>
          <w:p w:rsidR="00027BAC" w:rsidRPr="000C2007" w:rsidRDefault="00027BAC" w:rsidP="000C2007">
            <w:pPr>
              <w:pStyle w:val="NormalWeb"/>
              <w:bidi/>
              <w:jc w:val="both"/>
              <w:rPr>
                <w:rFonts w:cs="B Nazanin"/>
                <w:sz w:val="28"/>
                <w:szCs w:val="28"/>
              </w:rPr>
            </w:pPr>
            <w:r w:rsidRPr="000C2007">
              <w:rPr>
                <w:rFonts w:cs="B Nazanin"/>
                <w:sz w:val="28"/>
                <w:szCs w:val="28"/>
                <w:rtl/>
              </w:rPr>
              <w:t>چان و جوزف،5 در تحقیقی تحت عنوان ابعاد شخصیت، ابعاد امید و آرزو و سطح بهزیستی افراد»، بدین نتیجه رسیدند که برون گرایی و احساس جامعه پذیری، با شادکامی، همبستگی مثبت دارد. آنها برخی از ویژگی های شخصیتی افراد برون گرا را این گونه برشمردند: به وقایع پیرامون خود علاقه مندند؛ روراست و معمولاً پُرحرف اند؛ عقیده خود را با عقاید دیگران مقایسه می کنند؛ اهل عمل و پیش قدمی در کارها هستند؛ به سهولت، دوستان جدیدی می یابند و خود را با یک گروه وفق می دهند؛ افکار خود را بیان می کنند؛ به ایجاد ارتباط با افراد جدید، علاقه نشان می دهند؛ خوش مشرب اند؛ زیاد احساساتی نیستند؛ ریسکپذیرند؛ سریع تصمیم می گیـرند؛ اجتماعی هستند؛ درک آنها و شناخت شخصیتشان آسان است؛ شخصیت آنها در خلوت و حضور دیگران یکسان است؛ معاشرتی هستند؛ پس از آن که حرف خود را می زنند، به گفته خود می اندیشند؛ کارهای گروهی را می پسندند؛ رنگ های روشن را بیشتر دوست دارند؛ بیشتر، از اَعمال دیگران خشمگین می گردند تا کارهای خودشان؛ اطّلاعات شخصی خود را به سادگی با دیگران قسمت می کـنند؛ رویکرد سریع الوصول را بیشتر ترجیح می دهـنـد؛ تنها از روی تجارب زندگی خود درس می گیرند و نه عبرت گرفتن از دیگران</w:t>
            </w:r>
            <w:r w:rsidRPr="000C2007">
              <w:rPr>
                <w:rFonts w:cs="B Nazanin"/>
                <w:sz w:val="28"/>
                <w:szCs w:val="28"/>
              </w:rPr>
              <w:t>.</w:t>
            </w:r>
          </w:p>
          <w:p w:rsidR="00027BAC" w:rsidRPr="000C2007" w:rsidRDefault="00027BAC" w:rsidP="000C2007">
            <w:pPr>
              <w:pStyle w:val="NormalWeb"/>
              <w:bidi/>
              <w:jc w:val="both"/>
              <w:rPr>
                <w:rFonts w:cs="B Nazanin"/>
                <w:sz w:val="28"/>
                <w:szCs w:val="28"/>
              </w:rPr>
            </w:pPr>
            <w:r w:rsidRPr="000C2007">
              <w:rPr>
                <w:rFonts w:cs="B Nazanin"/>
                <w:sz w:val="28"/>
                <w:szCs w:val="28"/>
                <w:rtl/>
              </w:rPr>
              <w:t>در تحقیق دیگری که توسط آرگایل و همکارانش در مورد تعریف شادکامی» صورت گرفت، مشخّص شد که هنگامی که از مردم پرسیده می شود: شادکامی چیست؟ آنها دو نوع پاسخ را مطرح می کنند: اوّل این که ممکن است حالات هیجانی مثبت (مانند لذّت) را عنوان کنند و دوم، آن را راضی بودن از زندگی به طور کلّی و یا در بیشتر جنبه های آن بدانند</w:t>
            </w:r>
            <w:r w:rsidRPr="000C2007">
              <w:rPr>
                <w:rFonts w:cs="B Nazanin"/>
                <w:sz w:val="28"/>
                <w:szCs w:val="28"/>
              </w:rPr>
              <w:t xml:space="preserve">». </w:t>
            </w:r>
            <w:r w:rsidRPr="000C2007">
              <w:rPr>
                <w:rFonts w:cs="B Nazanin"/>
                <w:sz w:val="28"/>
                <w:szCs w:val="28"/>
                <w:rtl/>
              </w:rPr>
              <w:t>بنا بر این، به نظر می رسد که شادکامی، دو جزء اساسی (عاطفی و شناختی ) دارد که بُعد عاطفی آن، موجب می گردد انسانی که دارای احساس شادکامی است، از نظر دیگران، به عنوان فردی بشّاش و سرزنده شناخته شود و در مناسبات اجتماعی نیز بتواند راحت تر با دیگران ارتباط برقرار کند. همچنین از بُعد شناختی نیز چنین فردی، نگرش مثبتی نسبت به دنیای پیرامون خود دارد و اتفاقات و رویداد های اطراف خود را با دیدی خوش بینانه می نگرد.6</w:t>
            </w:r>
          </w:p>
          <w:p w:rsidR="00027BAC" w:rsidRPr="000C2007" w:rsidRDefault="00027BAC" w:rsidP="000C2007">
            <w:pPr>
              <w:pStyle w:val="NormalWeb"/>
              <w:bidi/>
              <w:jc w:val="both"/>
              <w:rPr>
                <w:rFonts w:cs="B Nazanin"/>
                <w:sz w:val="28"/>
                <w:szCs w:val="28"/>
              </w:rPr>
            </w:pPr>
            <w:r w:rsidRPr="000C2007">
              <w:rPr>
                <w:rFonts w:cs="B Nazanin"/>
                <w:sz w:val="28"/>
                <w:szCs w:val="28"/>
                <w:rtl/>
              </w:rPr>
              <w:t>به اعتقاد آرگایل، شادکامی، دارای اجزایی چون: وجود هیجانات مثبت و نبود هیجانات منفی (از جمله افسردگی و اضطراب)، داشتن روابط مثبت با دیگران، هدفمند بودن در زندگی، داشتن رشد شخصیتی، دوست داشتن دیگران و دوست داشتن زندگی است</w:t>
            </w:r>
            <w:r w:rsidRPr="000C2007">
              <w:rPr>
                <w:rFonts w:cs="B Nazanin"/>
                <w:sz w:val="28"/>
                <w:szCs w:val="28"/>
              </w:rPr>
              <w:t>.</w:t>
            </w:r>
          </w:p>
          <w:p w:rsidR="00027BAC" w:rsidRPr="000C2007" w:rsidRDefault="00027BAC" w:rsidP="000C2007">
            <w:pPr>
              <w:pStyle w:val="Heading3"/>
              <w:bidi/>
              <w:jc w:val="both"/>
              <w:rPr>
                <w:rFonts w:cs="B Nazanin"/>
                <w:sz w:val="28"/>
                <w:szCs w:val="28"/>
              </w:rPr>
            </w:pPr>
            <w:r w:rsidRPr="000C2007">
              <w:rPr>
                <w:rFonts w:cs="B Nazanin"/>
                <w:sz w:val="28"/>
                <w:szCs w:val="28"/>
                <w:rtl/>
              </w:rPr>
              <w:t>شادکامی و موفقیت</w:t>
            </w:r>
          </w:p>
          <w:p w:rsidR="00027BAC" w:rsidRPr="000C2007" w:rsidRDefault="00027BAC" w:rsidP="000C2007">
            <w:pPr>
              <w:pStyle w:val="NormalWeb"/>
              <w:bidi/>
              <w:jc w:val="both"/>
              <w:rPr>
                <w:rFonts w:cs="B Nazanin"/>
                <w:sz w:val="28"/>
                <w:szCs w:val="28"/>
              </w:rPr>
            </w:pPr>
            <w:r w:rsidRPr="000C2007">
              <w:rPr>
                <w:rFonts w:cs="B Nazanin"/>
                <w:sz w:val="28"/>
                <w:szCs w:val="28"/>
                <w:rtl/>
              </w:rPr>
              <w:t>مطالعات، نشان داده اند که انسان های شاد و سالم در جامعه متمدّن، انسان هایی مسئولیت پذیر و شهروندانی خوب خواهند بود. هر چه هوش هیجانی (مهارتی ـ اکتسابی) در ما بالاتر باشد، هیجانات و احساسات، به ما بیشتر کمک می کنند تا اطّلاعات مربوط به پایه و اساس سلامتی (یعنی شادی) را جمع آوری و اولویت بندی و پردازش کنیم تا به بهترین شکل از آنها استفاده گردد. کسانی که هوش هیجانی بالاتری دارند، با توسّل به مهارت خودشناسی»، بیشتر می توانند به ریشه های پنهان شادی یا غم خود، آگاه شوند و آن را مدیریت کنند و طبعاً چنین کسانی به موفّقیت، نزدیک ترند</w:t>
            </w:r>
            <w:r w:rsidRPr="000C2007">
              <w:rPr>
                <w:rFonts w:cs="B Nazanin"/>
                <w:sz w:val="28"/>
                <w:szCs w:val="28"/>
              </w:rPr>
              <w:t>.</w:t>
            </w:r>
          </w:p>
          <w:p w:rsidR="00027BAC" w:rsidRPr="000C2007" w:rsidRDefault="00027BAC" w:rsidP="000C2007">
            <w:pPr>
              <w:pStyle w:val="NormalWeb"/>
              <w:bidi/>
              <w:jc w:val="both"/>
              <w:rPr>
                <w:rFonts w:cs="B Nazanin"/>
                <w:sz w:val="28"/>
                <w:szCs w:val="28"/>
              </w:rPr>
            </w:pPr>
            <w:r w:rsidRPr="000C2007">
              <w:rPr>
                <w:rFonts w:cs="B Nazanin"/>
                <w:sz w:val="28"/>
                <w:szCs w:val="28"/>
                <w:rtl/>
              </w:rPr>
              <w:t xml:space="preserve">شادکامی، تأثیر مهمّی در موفّقیت افراد دارد. افراد شادکام، نگرش خوشبینانه ای نسبت به وقایع و رویدادهای اطراف خود </w:t>
            </w:r>
            <w:r w:rsidRPr="000C2007">
              <w:rPr>
                <w:rFonts w:cs="B Nazanin"/>
                <w:sz w:val="28"/>
                <w:szCs w:val="28"/>
                <w:rtl/>
              </w:rPr>
              <w:lastRenderedPageBreak/>
              <w:t>دارند و به جای جبهه گیری منفی نسبت به اتّفاقات پیرامون خود، سعی در استفاده بهینه از این رویدادها دارند</w:t>
            </w:r>
            <w:r w:rsidRPr="000C2007">
              <w:rPr>
                <w:rFonts w:cs="B Nazanin"/>
                <w:sz w:val="28"/>
                <w:szCs w:val="28"/>
              </w:rPr>
              <w:t>.</w:t>
            </w:r>
          </w:p>
          <w:p w:rsidR="00027BAC" w:rsidRPr="000C2007" w:rsidRDefault="00027BAC" w:rsidP="000C2007">
            <w:pPr>
              <w:pStyle w:val="Heading3"/>
              <w:bidi/>
              <w:jc w:val="both"/>
              <w:rPr>
                <w:rFonts w:cs="B Nazanin"/>
                <w:sz w:val="28"/>
                <w:szCs w:val="28"/>
              </w:rPr>
            </w:pPr>
            <w:r w:rsidRPr="000C2007">
              <w:rPr>
                <w:rFonts w:cs="B Nazanin"/>
                <w:sz w:val="28"/>
                <w:szCs w:val="28"/>
                <w:rtl/>
              </w:rPr>
              <w:t>پی نوشت ها</w:t>
            </w:r>
            <w:r w:rsidRPr="000C2007">
              <w:rPr>
                <w:rFonts w:cs="B Nazanin"/>
                <w:sz w:val="28"/>
                <w:szCs w:val="28"/>
              </w:rPr>
              <w:t>:</w:t>
            </w:r>
          </w:p>
          <w:p w:rsidR="00027BAC" w:rsidRPr="000C2007" w:rsidRDefault="00027BAC" w:rsidP="000C2007">
            <w:pPr>
              <w:pStyle w:val="NormalWeb"/>
              <w:bidi/>
              <w:jc w:val="both"/>
              <w:rPr>
                <w:rFonts w:cs="B Nazanin"/>
                <w:sz w:val="28"/>
                <w:szCs w:val="28"/>
              </w:rPr>
            </w:pPr>
            <w:r w:rsidRPr="000C2007">
              <w:rPr>
                <w:rFonts w:cs="B Nazanin"/>
                <w:sz w:val="28"/>
                <w:szCs w:val="28"/>
              </w:rPr>
              <w:t xml:space="preserve">1. </w:t>
            </w:r>
            <w:r w:rsidRPr="000C2007">
              <w:rPr>
                <w:rFonts w:cs="B Nazanin"/>
                <w:sz w:val="28"/>
                <w:szCs w:val="28"/>
                <w:rtl/>
              </w:rPr>
              <w:t>تأثیر خنده در سلامتی جسم و جان»، حبیب الله صیقلی، روزنامه اعتماد 9/5/1384</w:t>
            </w:r>
            <w:r w:rsidRPr="000C2007">
              <w:rPr>
                <w:rFonts w:cs="B Nazanin"/>
                <w:sz w:val="28"/>
                <w:szCs w:val="28"/>
              </w:rPr>
              <w:t>.</w:t>
            </w:r>
          </w:p>
          <w:p w:rsidR="00027BAC" w:rsidRPr="000C2007" w:rsidRDefault="00027BAC" w:rsidP="000C2007">
            <w:pPr>
              <w:pStyle w:val="NormalWeb"/>
              <w:bidi/>
              <w:jc w:val="both"/>
              <w:rPr>
                <w:rFonts w:cs="B Nazanin"/>
                <w:sz w:val="28"/>
                <w:szCs w:val="28"/>
              </w:rPr>
            </w:pPr>
            <w:r w:rsidRPr="000C2007">
              <w:rPr>
                <w:rFonts w:cs="B Nazanin"/>
                <w:sz w:val="28"/>
                <w:szCs w:val="28"/>
              </w:rPr>
              <w:t xml:space="preserve">2. </w:t>
            </w:r>
            <w:proofErr w:type="spellStart"/>
            <w:r w:rsidRPr="000C2007">
              <w:rPr>
                <w:rFonts w:cs="B Nazanin"/>
                <w:sz w:val="28"/>
                <w:szCs w:val="28"/>
              </w:rPr>
              <w:t>Brebner</w:t>
            </w:r>
            <w:proofErr w:type="spellEnd"/>
          </w:p>
          <w:p w:rsidR="00027BAC" w:rsidRPr="000C2007" w:rsidRDefault="00027BAC" w:rsidP="000C2007">
            <w:pPr>
              <w:pStyle w:val="NormalWeb"/>
              <w:bidi/>
              <w:jc w:val="both"/>
              <w:rPr>
                <w:rFonts w:cs="B Nazanin"/>
                <w:sz w:val="28"/>
                <w:szCs w:val="28"/>
              </w:rPr>
            </w:pPr>
            <w:r w:rsidRPr="000C2007">
              <w:rPr>
                <w:rFonts w:cs="B Nazanin"/>
                <w:sz w:val="28"/>
                <w:szCs w:val="28"/>
              </w:rPr>
              <w:t xml:space="preserve">3. </w:t>
            </w:r>
            <w:r w:rsidRPr="000C2007">
              <w:rPr>
                <w:rFonts w:cs="B Nazanin"/>
                <w:sz w:val="28"/>
                <w:szCs w:val="28"/>
                <w:rtl/>
              </w:rPr>
              <w:t>پژواک شادی در مغز های برون گرا»، فرهاد رضایی، روزنامه همشهری 31/4/1381</w:t>
            </w:r>
            <w:r w:rsidRPr="000C2007">
              <w:rPr>
                <w:rFonts w:cs="B Nazanin"/>
                <w:sz w:val="28"/>
                <w:szCs w:val="28"/>
              </w:rPr>
              <w:t>.</w:t>
            </w:r>
          </w:p>
          <w:p w:rsidR="00027BAC" w:rsidRPr="000C2007" w:rsidRDefault="00027BAC" w:rsidP="000C2007">
            <w:pPr>
              <w:pStyle w:val="NormalWeb"/>
              <w:bidi/>
              <w:jc w:val="both"/>
              <w:rPr>
                <w:rFonts w:cs="B Nazanin"/>
                <w:sz w:val="28"/>
                <w:szCs w:val="28"/>
              </w:rPr>
            </w:pPr>
            <w:r w:rsidRPr="000C2007">
              <w:rPr>
                <w:rFonts w:cs="B Nazanin"/>
                <w:sz w:val="28"/>
                <w:szCs w:val="28"/>
              </w:rPr>
              <w:t xml:space="preserve">4. </w:t>
            </w:r>
            <w:r w:rsidRPr="000C2007">
              <w:rPr>
                <w:rFonts w:cs="B Nazanin"/>
                <w:sz w:val="28"/>
                <w:szCs w:val="28"/>
                <w:rtl/>
              </w:rPr>
              <w:t>بررسی رابطه بین شخصیت و شادکامی»، عباسعلی حسن خانزاده و لیلی صفی خانی، نشریه اصلاح و تربیت شماره 131</w:t>
            </w:r>
            <w:r w:rsidRPr="000C2007">
              <w:rPr>
                <w:rFonts w:cs="B Nazanin"/>
                <w:sz w:val="28"/>
                <w:szCs w:val="28"/>
              </w:rPr>
              <w:t>.</w:t>
            </w:r>
          </w:p>
          <w:p w:rsidR="00027BAC" w:rsidRPr="000C2007" w:rsidRDefault="00027BAC" w:rsidP="000C2007">
            <w:pPr>
              <w:pStyle w:val="NormalWeb"/>
              <w:bidi/>
              <w:jc w:val="both"/>
              <w:rPr>
                <w:rFonts w:cs="B Nazanin"/>
                <w:sz w:val="28"/>
                <w:szCs w:val="28"/>
              </w:rPr>
            </w:pPr>
            <w:r w:rsidRPr="000C2007">
              <w:rPr>
                <w:rFonts w:cs="B Nazanin"/>
                <w:sz w:val="28"/>
                <w:szCs w:val="28"/>
              </w:rPr>
              <w:t>5. Chan &amp; Joseph</w:t>
            </w:r>
          </w:p>
          <w:p w:rsidR="00027BAC" w:rsidRPr="000C2007" w:rsidRDefault="00027BAC" w:rsidP="000C2007">
            <w:pPr>
              <w:pStyle w:val="NormalWeb"/>
              <w:bidi/>
              <w:jc w:val="both"/>
              <w:rPr>
                <w:rFonts w:cs="B Nazanin"/>
                <w:sz w:val="28"/>
                <w:szCs w:val="28"/>
              </w:rPr>
            </w:pPr>
            <w:r w:rsidRPr="000C2007">
              <w:rPr>
                <w:rFonts w:cs="B Nazanin"/>
                <w:sz w:val="28"/>
                <w:szCs w:val="28"/>
              </w:rPr>
              <w:t xml:space="preserve">6. </w:t>
            </w:r>
            <w:r w:rsidRPr="000C2007">
              <w:rPr>
                <w:rFonts w:cs="B Nazanin"/>
                <w:sz w:val="28"/>
                <w:szCs w:val="28"/>
                <w:rtl/>
              </w:rPr>
              <w:t>بررسی مقدّماتی پایایی و روایی پرسش نامه شادکامی آکسفورد در دانشجویان دانشگاه های تهران ، احمد علی پور و احمدعلی نوربالا، فصل نامه اندیشه و رفتار، شماره</w:t>
            </w:r>
            <w:proofErr w:type="gramStart"/>
            <w:r w:rsidRPr="000C2007">
              <w:rPr>
                <w:rFonts w:cs="B Nazanin"/>
                <w:sz w:val="28"/>
                <w:szCs w:val="28"/>
                <w:rtl/>
              </w:rPr>
              <w:t>:17</w:t>
            </w:r>
            <w:proofErr w:type="gramEnd"/>
            <w:r w:rsidRPr="000C2007">
              <w:rPr>
                <w:rFonts w:cs="B Nazanin"/>
                <w:sz w:val="28"/>
                <w:szCs w:val="28"/>
                <w:rtl/>
              </w:rPr>
              <w:t xml:space="preserve"> و 18، تابستان و پاییز 1378، ص56</w:t>
            </w:r>
            <w:r w:rsidRPr="000C2007">
              <w:rPr>
                <w:rFonts w:cs="B Nazanin"/>
                <w:sz w:val="28"/>
                <w:szCs w:val="28"/>
              </w:rPr>
              <w:t>.</w:t>
            </w:r>
          </w:p>
        </w:tc>
      </w:tr>
    </w:tbl>
    <w:p w:rsidR="00F373DF" w:rsidRPr="000C2007" w:rsidRDefault="00F373DF" w:rsidP="000C2007">
      <w:pPr>
        <w:bidi/>
        <w:spacing w:after="0"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lastRenderedPageBreak/>
        <w:t>رموز شادی و موفّقیت</w:t>
      </w:r>
    </w:p>
    <w:p w:rsidR="00F373DF" w:rsidRPr="000C2007" w:rsidRDefault="00F373DF" w:rsidP="000C2007">
      <w:pPr>
        <w:bidi/>
        <w:spacing w:after="240"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Pr>
        <w:br/>
      </w:r>
      <w:r w:rsidRPr="000C2007">
        <w:rPr>
          <w:rFonts w:ascii="Times New Roman" w:eastAsia="Times New Roman" w:hAnsi="Times New Roman" w:cs="B Nazanin"/>
          <w:sz w:val="28"/>
          <w:szCs w:val="28"/>
          <w:rtl/>
        </w:rPr>
        <w:t xml:space="preserve">پدید آورنده </w:t>
      </w:r>
      <w:r w:rsidRPr="000C2007">
        <w:rPr>
          <w:rFonts w:ascii="Times New Roman" w:eastAsia="Times New Roman" w:hAnsi="Times New Roman" w:cs="B Nazanin"/>
          <w:sz w:val="28"/>
          <w:szCs w:val="28"/>
        </w:rPr>
        <w:t xml:space="preserve">: </w:t>
      </w:r>
      <w:r w:rsidRPr="000C2007">
        <w:rPr>
          <w:rFonts w:ascii="Times New Roman" w:eastAsia="Times New Roman" w:hAnsi="Times New Roman" w:cs="B Nazanin"/>
          <w:sz w:val="28"/>
          <w:szCs w:val="28"/>
          <w:rtl/>
        </w:rPr>
        <w:t>علیرضا روستایی ، صفحه 8</w:t>
      </w:r>
    </w:p>
    <w:tbl>
      <w:tblPr>
        <w:tblW w:w="5000" w:type="pct"/>
        <w:tblCellSpacing w:w="0" w:type="dxa"/>
        <w:tblCellMar>
          <w:left w:w="0" w:type="dxa"/>
          <w:right w:w="0" w:type="dxa"/>
        </w:tblCellMar>
        <w:tblLook w:val="04A0" w:firstRow="1" w:lastRow="0" w:firstColumn="1" w:lastColumn="0" w:noHBand="0" w:noVBand="1"/>
      </w:tblPr>
      <w:tblGrid>
        <w:gridCol w:w="10538"/>
      </w:tblGrid>
      <w:tr w:rsidR="00F373DF" w:rsidRPr="000C2007" w:rsidTr="00F373DF">
        <w:trPr>
          <w:tblCellSpacing w:w="0" w:type="dxa"/>
        </w:trPr>
        <w:tc>
          <w:tcPr>
            <w:tcW w:w="0" w:type="auto"/>
            <w:vAlign w:val="center"/>
            <w:hideMark/>
          </w:tcPr>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از حُزن عرفانی ـ که حالتی ممدوح و بیدارکننده و غفلت زداست ـ که بگذریم، خواهیم دید که در سراسر ادبیات کهن ما، عارفان، سخن در نکوهش غم رانده اند و هر کدام از ادبا و شعرا، از راه های مختلف، در محو آن کوشیده اند و خواسته اند به گونه ای، نشاط و جوشش و شادی را در درون آدمی و در بطن جامعه، گسترش دهند. البته در مورد این که چرا با وجود این تلاش ها، در بین عامه مردم ما و حتّی میان خواص، اشعار حُزن انگیز، مطلوب تر و رایج تر است، باید گفت عوامل گوناگونی مؤثّر بوده اند که زمینه را برای پذیرش و رواج افکار حُزن انگیز، هموار می کردند و از آن جمله می توان به حوادث تلخ تاریخی (مانند: جنگ ها و حمله دشمنان خارجی به ایران و قتل و غارت و ویرانی شهرها و آبادی ها)، ظلم و ستم شاهان و حکمرانانی که در مقاطعی از تاریخ بر مردم، حکومت می کرده اند و تأثیر تصوّف (رواج دنیاگریزی و دنیاستیزی)، اشاره نمود</w:t>
            </w:r>
            <w:r w:rsidRPr="000C2007">
              <w:rPr>
                <w:rFonts w:ascii="Times New Roman" w:eastAsia="Times New Roman" w:hAnsi="Times New Roman" w:cs="B Nazanin"/>
                <w:sz w:val="28"/>
                <w:szCs w:val="28"/>
              </w:rPr>
              <w:t xml:space="preserve">. </w:t>
            </w:r>
            <w:r w:rsidRPr="000C2007">
              <w:rPr>
                <w:rFonts w:ascii="Times New Roman" w:eastAsia="Times New Roman" w:hAnsi="Times New Roman" w:cs="B Nazanin"/>
                <w:sz w:val="28"/>
                <w:szCs w:val="28"/>
                <w:rtl/>
              </w:rPr>
              <w:t>همچنین به نظر می رسد که جاذبه خود اشعار هم در این زمینه بی تأثیر نیست؛ چرا که در ادبیات ما، اشعار غم انگیز، عمدتاً جوهره شعری قوی تر و زیبایی و جذّابیت بیشتری دارند و این، شاید به هبوط انسان و سرگذشت آدمی باز گردد که از بهشت و جوار خداوند، به زیر آمده است و در غربت زندگی زمینی، گرفتار شده است و این خود، حکایت دیگری است که</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بشنو از نی چون حکایت می کند</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وز جدایی ها شکایت می کند</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کز نیستان، تا مرا بُبریده اند</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lastRenderedPageBreak/>
              <w:t>از نفیرم، مرد و زن نالیده اند</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سینه خواهم شرحه شرحه از فراق</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تا بگویم شرح درد اشتیاق</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هر کسی کو دور مانْد از اصل خویش</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بازجوید روزگار وصل خویش</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در غم ما، روزها بی گاه شد</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روزها، با سوزها همراه شد</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روزها گر رفت، گو رو، باک نیست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تو بمان! ای آن که جز تو پاک نیست</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هر که او از هم زبانی شد جدا</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بی زبان شد، گر چه دارد صد نوا.1</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امّا به طور کلّی می توان گفت که اکثر اُدبا و سخنوران، خواسته اند به گونه ای با شعر و سخن خود، به پیکره جامعه، نسیم شادمانی بوزند و به نبرد و مقابله با غم و غصه ویرانگر بروند که گفته اند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خون غم بر ما حلال و خون ما بر غم حرام</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هر غمی کو گِرد ما گردید، شد در خون خویش.2</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و یا</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شاد بودن، هنر است</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شاد کردن، هنری والاتر</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گر به شادی تو دل های دگر باشد شاد</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زندگی، صحنه یکتای هنرمندی ماست!3</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lastRenderedPageBreak/>
              <w:t>در جامعه امروز بشری، تحت تأثیر مؤلّفه های عصر جدید (رشد تکنولوژی، گسترش ارتباطات، اوج گرفتن دستاوردهای علمی و فنّی، سرعت گرفتن زندگی و دامنه دار شدن نزاع های فکری و تردید ها)، اضطراب و ناامیدی و افسردگی، به واسطه بروز مشکلات و پیچیدگی ها و ماشینیزم و بی توجّهی به معنویت (بخصوص در بین طبقه مرفّه) و بیماری و گرفتاری های مادی و اقتصادی و فقر و نادانی و نابرابری (بخصوص در بین طبقه فقیر</w:t>
            </w:r>
            <w:r w:rsidRPr="000C2007">
              <w:rPr>
                <w:rFonts w:ascii="Times New Roman" w:eastAsia="Times New Roman" w:hAnsi="Times New Roman" w:cs="B Nazanin"/>
                <w:sz w:val="28"/>
                <w:szCs w:val="28"/>
              </w:rPr>
              <w:t>)</w:t>
            </w:r>
            <w:r w:rsidRPr="000C2007">
              <w:rPr>
                <w:rFonts w:ascii="Times New Roman" w:eastAsia="Times New Roman" w:hAnsi="Times New Roman" w:cs="B Nazanin"/>
                <w:sz w:val="28"/>
                <w:szCs w:val="28"/>
                <w:rtl/>
              </w:rPr>
              <w:t>، گریبانگیر انسان ها شده است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در چنین فضایی، هر چند از برخی ناراحتی ها و ناکامی ها و ناشادی ها که انسان ها معمولاً با آنها مواجه می شوند، گریزی نیست، امّا در واژه های والا و خصلت های پسندیده ای چون: همدردی و همدلی و همراهی، ارزش و معنایی خاص می یابند که</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بنی آدم، اعضای یک پیکرند</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که در آفرینش، ز یک گوهرند</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چو عضوی به درد آورد روزگار</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دگر عضوها را نماند قرار.4</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و</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بی غمی، عیب بزرگی است، که دور از ما باد!5</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چنین خصلت هایی است که نشانه تبلور و تجلّی نوع دوستی انسان هاست</w:t>
            </w:r>
            <w:r w:rsidRPr="000C2007">
              <w:rPr>
                <w:rFonts w:ascii="Times New Roman" w:eastAsia="Times New Roman" w:hAnsi="Times New Roman" w:cs="B Nazanin"/>
                <w:sz w:val="28"/>
                <w:szCs w:val="28"/>
              </w:rPr>
              <w:t xml:space="preserve">. </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گذشته از حُزن عرفانی و حوادث تلخ زندگانی ـ که معمولاً همه گیر و همیشگی نیستندـ، بیشتر عمر انسان، به طور طبیعی به گونه ای می گذرد که می شود با شیوه ها و راه کارهایی، حالات و روحیات درونی را تغییر داد و تقویت کرد و آموخت که می توان ضمن استفاده از دستاوردهای بشر امروزی، به فکر تعالی نیز بود و می توان شادمان زندگی کرد (نه فقط زنده بود) که انسان ها، همان گونه می میرند که زندگی می کنند</w:t>
            </w:r>
            <w:r w:rsidRPr="000C2007">
              <w:rPr>
                <w:rFonts w:ascii="Times New Roman" w:eastAsia="Times New Roman" w:hAnsi="Times New Roman" w:cs="B Nazanin"/>
                <w:sz w:val="28"/>
                <w:szCs w:val="28"/>
              </w:rPr>
              <w:t xml:space="preserve">. </w:t>
            </w:r>
            <w:r w:rsidRPr="000C2007">
              <w:rPr>
                <w:rFonts w:ascii="Times New Roman" w:eastAsia="Times New Roman" w:hAnsi="Times New Roman" w:cs="B Nazanin"/>
                <w:sz w:val="28"/>
                <w:szCs w:val="28"/>
                <w:rtl/>
              </w:rPr>
              <w:t>لذا در این مقاله، سعی بر آن است تا برخی از بهترین این راه کارها، به صورت دسته بندی موضوعی، ارائه گردد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توصیه های کلّی و عمومی برای شاد زیستن</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وقت خود را با کسانی بگذرانیم که بتوانیم چیزهای تازه از آنها بیاموزیم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به خاطر داشته باشیم که تجربه، معلّم سختگیری است؛ اوّل امتحان می گیرد، بعد می آموزد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برای شاد زیستن، دو راه بیشتر وجود ندارد: یا نیاز خود را کاهش دهیم، یا توان خود را افزایش دهیم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lastRenderedPageBreak/>
              <w:t>ـ ما برای یادگیری آمده ایم و جهان، معلّم ماست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اشتباه کردن آدمی، به معنای خطاکار بودن او نیست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معنای زندگی، قدردانی از همه چیز و وابستگی به هیچ چیز است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ریسک پذیر (اهل خطر کردن) باشیم و به مشکلات، به عنوان یک فرصت نگاه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کار ما در زندگی، بی مشکل زیستن نیست؛ باانگیزه زیستن است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ترس از خطا کردن، بزرگ ترین اشتباه است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مانعی برای موفّقیت وجود ندارد. تنها مانع، تردید ما نسبت به توانایی هایمان است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فکر این که زندگی، همیشه سازگار و عادلانه با ما رفتار خواهد کرد را از ذهنمان بیرون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شجاعت، یعنی مقاومت در برابر ترس، نه نترسیدن</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خود را از سه چیز، محروم نکنیم: پندار نیک، رفتار نیک، و گفتار نیک</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گاهی خستگی ما ناشی از سنگینی باری که بر دوش گرفته ایم نیست؛ بلکه به دلیل طولانی بودن راهی است که در پیش گرفته ایم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باور داشته باشیم که شکست ها نیز بخشی از فهرست زندگی هستند. فرصت درس گرفتن از آنها را از دست ندهیم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زندگی را با آنچه در قلب داریم، بسنجیم، نه با آنچه در حساب بانکی داریم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هیچ چیز، کاملاً به دردنخور نیست؛ حتّی ساعتی که از کار کردن افتاده باشد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بسیاری از انسان ها، عظمت زندگی فعلی شان، مدیون مشکلات گذشته شان است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برای پروانه شدن، مدّتی باید در پیله ماند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به یاد داشته باشیم: زندگی سفر است، نه مقصد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اگر برای بارش باران دعا کنیم، به دنبال آن، گل و لاله نیز می روید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سنگ های درون رودخانه، یا جای پای عبورند، یا مانع گذشتن؛ این، به نگرش ما بستگی دارد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lastRenderedPageBreak/>
              <w:t>ـ انسان های عاقل، به خاطر چیزهایی که ندارند، غصّه نمی خورند؛ امّا به خاطر چیزهایی که دارند، خوش حال و شکرگزارند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شادکامی، آن نیست که هر چه خواستیم، بتوانیم انجام دهیم؛ بلکه آن است که از هر چه انجام می دهیم، لذّت ببریم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در ذهن خود، تصویری از آنچه می خواهیم باشیم، ترسیم کنیم، نه از آنچه هستیم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رنج و تلاش و شکست، آموزگارانِ زندگی هستند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پس همین الآن، دست از مطالعه بردارید و فکر کنید که: چه باید کرد؟</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توصیه به خود، در خصوص خویشتن شناسی</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اگر به دنبال آرامش هستیم، به پیشامدهای زندگی، برچسب خوب و بد نزنیم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کارِ ما، تغییر دادن جهان نیست. ما مأمور تغییر خویشتنیم. راه حل ها، در درون ماست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وقتی ساعت ها به سختی می گذرند، یاد بگیریم لحظه به لحظه، زندگی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بیاموزیم با چشمان باز، خواب و رؤیا ببینیم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مشکل را در مقابل خود، کوچک ببینیم، نه خود را در مقابل مشکل</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به یاد داشته باشیم که بعضی چیزها را باید فراموش کرد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درس هایی را که از تجارب می آموزیم، به خاطر بسپاریم، تا مجبور به تکرار آنها نشویم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به خاطر داشته باشیم که وضع موجود، همیشه وضع ماندگار نیست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یاد بگیریم که به درخواست های غیر منطقی، همیشه جواب منفی بدهیم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از تجارب دیگران بیاموزیم؛ زیرا زندگی، آن قدر طولانی نیست که همه چیز را بتوانیم خودمان تجربه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شیوه هایی در خصوص برقراری ارتباط با دیگران</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دیگران را بپذیریم و پذیرفتن، یعنی عشق بی قید و شرط</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در گفتن پاسخ مثبت و منفی، کمی تأمّل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هیچ گاه شکایت، و هرگز توجیه نکنیم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lastRenderedPageBreak/>
              <w:t>ـ شانه هایمان را از دیگرانی که برای گریه کردن به آن نیاز دارند، دریغ نکنیم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اگر شخصی را تحقیر کرده ایم، از دلش در بیاوریم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انتقادپذیر باشیم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از کسانی که تحت فشار ناراحتی ها و مشکلات ما قرار می گیرند، مراقبت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بهترین کاری که می توانیم برای فقرا انجام دهیم، آن است که یکی از آنها نباشیم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با نامه ای، از کسانی که به ما کمک کرده اند، تشکر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اگر می خواهیم هیچ گاه تنها نباشیم، شنونده خوبی برای مشکلات دیگران باشیم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والدین را مقصّر ندانیم. ما بالغ هستیم و مسئول زندگی خودمانیم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اگر ساختمانی می سازیم، مواظب باشیم که دیوارهای آن، قلب دیگران را از ما دور نسازد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نگذاریم اندوه ما، شادی دیگران را بگیرد، یا شادی ما باعث ناراحتی دیگران شود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شیوه هایی در خصوص برخورد شاد در روابط اجتماعی</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در لحظات بُحرانی، مردم به یکدیگر، نزدیک تر می شوند. پس به دور خود، دیوار نکشیم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با افرادی از فرهنگ های مختلف، ملاقات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اگر نیاز به پیدا کردن دوست جدید داریم، در یک باشگاه، ثبت نام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به ملاقات دوست بیمارمان برویم. حالِ هر دوی ما، بهتر خواهد شد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این قانون طلایی را به خاطر بسپاریم: با دیگران، به گونه ای رفتار کنیم که انتظار داریم با ما رفتار کنند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در هنگام کار، از غیبت کردن و قضاوت درباره دیگران، خودداری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به دیگران، در یافتن اشیای گمشده شان، کمک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جایی کار کنیم که برایمان ارزش قائل شوند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راه های تقویت معنویت درونی</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lastRenderedPageBreak/>
              <w:t>ـ لحظه ای مکث کنیم تا صدای زیبای اذان یا نوای کلیسا را بشنویم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در طول روز، حتماً با خداوند، راز و نیاز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تلاش کنیم، وسیله خداوند روی زمین باشیم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هر روز، صبحمان را با ستایش خداوند آغاز کنیم</w:t>
            </w:r>
            <w:r w:rsidRPr="000C2007">
              <w:rPr>
                <w:rFonts w:ascii="Times New Roman" w:eastAsia="Times New Roman" w:hAnsi="Times New Roman" w:cs="B Nazanin"/>
                <w:sz w:val="28"/>
                <w:szCs w:val="28"/>
              </w:rPr>
              <w:t xml:space="preserve">. </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هر شب، با شکرگزاری از خداوند، به رخت خواب برویم</w:t>
            </w:r>
            <w:r w:rsidRPr="000C2007">
              <w:rPr>
                <w:rFonts w:ascii="Times New Roman" w:eastAsia="Times New Roman" w:hAnsi="Times New Roman" w:cs="B Nazanin"/>
                <w:sz w:val="28"/>
                <w:szCs w:val="28"/>
              </w:rPr>
              <w:t xml:space="preserve">. </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کتاب آسمانی خود را بخوانیم و آن قسمت هایی را که متناسب با شرایط ماست، به خاطر بسپاریم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مهم نیست که از کجا آغاز می کنیم. مهم، آن نقطه ای است که برای خاتمه انتخاب می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هنگامی که گرفتاری هایمان را به خداوند واگذار می کنیم، آنها را پس نگیریم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برنامه منظّمی برای شرکت در عبادت های جمعی داشته باشیم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از یک پرنده زخمی، محافظت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شیوه های تقویت درونی ـ روحی، جهت رسیدن به آرامش</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در خیال پردازی ها، همیشه به رؤیاهای شاد و مثبت فکر کنیم و تصوّرات باطل را از ذهن خود، دور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ذهنمان را از احساسی که به آن احتیاج نداریم، خالی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افکار مثبت را در درون خود، تقویت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درونمان را از بدبینی و نفرت و خشم و خشونت، تهی سازیم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قلب خود را پایگاه بهترین چیزها گردانیم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به آسمان آبی و کوه های استوار، خیره شویم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برای هر دوره از زندگی مان، یک انسان الگو انتخاب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توجّه به تقویت برونی ـ جسمی</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 xml:space="preserve">ـ رایج ترین روش ها برای مقابله با استرس، عبارت اند از: تمرکز، ذکر، تعمّق، ورزش، پیاده روی و پناه بردن به کار، هنر و </w:t>
            </w:r>
            <w:r w:rsidRPr="000C2007">
              <w:rPr>
                <w:rFonts w:ascii="Times New Roman" w:eastAsia="Times New Roman" w:hAnsi="Times New Roman" w:cs="B Nazanin"/>
                <w:sz w:val="28"/>
                <w:szCs w:val="28"/>
                <w:rtl/>
              </w:rPr>
              <w:lastRenderedPageBreak/>
              <w:t>ادبیات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به دریا، صحرا یا کوه برویم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از غذاهای نشاط آور مثل: چای گرم، شیرکاکائوی گرم، سوپ سبزی، شیرینی، شکلات، بیسکویت به شکل حیوانات، پرتقال و شربت زعفران استفاده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در کلاس های رزمی و دفاع شخصی، شرکت کنیم تا اعتماد به نفس بیابیم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سبزی و میوه بخوریم که علاوه بر زیبایی، نشاط آور نیز هستند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اضطراب و ناراحتی، از مقاومت ما در برابر بیماری می کاهد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مجلّات مفید و وزین را نگاه کنیم و جدیدترین مدل ها را ببینیم و سر و وضع خودمان را مناسب سن و سال و شرایط اجتماعی روزگارمان درست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هر صبح، نیم ساعت را به ورزش اختصاص دهیم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روش هایی برای تغییر روحیه</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اگر خانه مان لبریز از خاطرات ناراحت کننده است، به فکر جابه جایی از آن جا باشیم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از آوازهای خوب ـ که غذای روح اندـ، به جا استفاده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روی چمن ها دراز بکشیم و به ابرها نگاه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یک روز کاری را به یک ماجراجویی تبدیل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برای خود روشن کنیم که ایا فکر کردن به غم ها و دردها، حاصلی دارد یا خیر؟</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انهدام و تقسیم دردها و رنج ها</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به تقویت نیروی جسمی و روحیه خود بپردازیم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در آغوش مادر و بر شانه پدرمان، گریه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یک دوست صمیمی برای درد دل کردن پیدا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lastRenderedPageBreak/>
              <w:t>ـ در خلوت خود، با خداوند، سخن بگوییم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مشکل خود را جهت استفاده از تجربه دیگران، با افراد مورد اعتماد، مطرح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ایجاد تغییر به کمک غوّاصی در گذشته</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به زادگاه خود برویم و همچون یک جهانگَرد، به گشت و گذار بپردازیم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به یک دوست قدیمی، تلفن کنیم و درباره گذشته های شیرین، حرف بزنیم و بخندیم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در مورد خاطرات دوران بچّگی و دبستان، با دوستان آن دوره، به گفتگو بنشینیم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زنجیر ارتباطی ای را که بین ما و ناراحتی های گذشته مان است، پاره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به جستجوی شجره نامه خانوادگی مان بپردازیم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شاد شدن از راه های عجیب و غریب</w:t>
            </w:r>
            <w:r w:rsidRPr="000C2007">
              <w:rPr>
                <w:rFonts w:ascii="Times New Roman" w:eastAsia="Times New Roman" w:hAnsi="Times New Roman" w:cs="B Nazanin"/>
                <w:sz w:val="28"/>
                <w:szCs w:val="28"/>
              </w:rPr>
              <w:t xml:space="preserve">! </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در مسابقه ای شرکت کنیم که برنده آن شویم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حتّی اگر دوست نداریم بخندیم، باز هم بخندیم؛ زیرا در هنگام خندیدن، عظلات کمتری به کار می افتد تا وقت اخم کردن</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برای کارهای خوبی که انجام داده ایم، به پشت خود بزنیم و به خود آفرین بگوییم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با یک بازیگر طنز (کُمِدین) از نزدیک، گفتگو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گاهی به شدّت گریه کنیم، در یک غار فریاد بزنیم و با مُشت و لگد، به جان بالش بیفتیم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نامه های غیر ضروری را باز نکنیم و آنها را بیرون بیندازیم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گاهی از انجام دادن تکلیف مدرسه، شانه خالی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مسابقه ای ترتیب بدهیم که هر کس غذای بیشتری بخورد، برنده است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گاهی از تلاش برای حفظ آداب و رسوم و بی نظیر بودن، دست بکشیم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هنگامی که کار می کنیم، سوت بزنیم (البته نه هر جا</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گاهی اوقات، تنبلی کنیم و رخت خواب را مرتّب نکنیم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lastRenderedPageBreak/>
              <w:t>ـ اگر می خواهیم گریه کنیم، روی دستمال کتان زیبا، اشک بریزیم و پس از گریستن، یک عینک آفتابی زیبا برای چشمان خود داشته باشیم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اگر ورشکست شدیم، به خرید برویم؛ حتّی اگر فقط توان دیدن برای انتخاب های اینده را داشته باشیم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وقتی خوابمان نمی برَد، کارهای بر زمین مانده را که خیلی دوست نداریم، انجام دهیم؛ صبح که بر می خیزیم، خوش حال خواهیم شد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احساسات منفی خود را در قالب نقّاشی و کاریکاتور، بیان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یک کتاب جوک بخوانیم و یا برای خود، جوک تعریف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اگر می خواهیم گریه کنیم، کندن پوست پیاز، بهانه خوبی است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مشکلات شخصی شخصیت های کُمِدی را به یاد بیاوریم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یک بلیط قرعه کشی برای خود بخریم. حداقل به این بهانه، منتظر یک موفّقیت احتمالی خواهیم بود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گاهی برای خودمان دردسر درست کنیم؛ این کار، ممکن است نتایج خوبی داشته باشد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چهار کار در روز انجام دهیم: آواز بخوانیم، بخندیم، کار کنیم و تفریح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به قهرمانان داستان ها نگاه کنیم. تصوّر کنیم که اگر جای ما بودند، چه کار می کردند؟</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گاهی با نخوردن گوشت قرمز، قلب خود و همچنین قلب گاوها و گوسفندها را شاد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خوردنی های مورد علاقه مان را برای شب های بی خوابی، زیر تخت خود پنهان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با حیوانات، بازی و صحبت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اگر نمی خواهیم تنها بمانیم، دقایقی را با خودمان بگذرانیم و هر روز به آن اضافه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حتّی اگر هنگام رانندگی، از مسیر خارج شدیم، از چیزی که در حال اتّفاق افتادن است، لذّت ببریم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خشم ها و غصّه ها را بر سر کیسه بوکس تخلیه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کسب شادی، با ایجاد تغییرات فیزیکی در پیرامون خود</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lastRenderedPageBreak/>
              <w:t>ـ اگر دوست نداریم دکوراسیون منزل را تغییر دهیم، حتماً این کار را بکنیم؛ پس از آن، حتماً خوش حال خواهیم شد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گل های گل خانه منزل خود را به محیط کار خود ببریم تا احساس دلتنگی برای منزل نکنیم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میز و دیوارهای دفتر کارمان را با اشیا و عکس هایی که دوست داریم، مزین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تأثیر نیکی و گذشت در ایجاد شادکامی</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کسانی را که به ما بدی کرده اند، ببخشیم؛ امّا نامشان را فراموش نکنیم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عشق ورزی دور از تنفّر، کلید شاد زیستن است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گاهی از مسیر خود، خارج شویم تا برای دیگران مفید باشیم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قلبمان را از کینه و نفرت و بدبینی نسبت به دیگران پاک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به خاطر بسپاریم که بهترین انتقام، بخشش است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هنگامی که برف می اید، راه همسایه پیرمان را پارو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کسب شادکامی با ایجاد خودباوری و اعتماد به نفس</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یاد بگیریم از با خود بودن»، لذّت ببریم و دیگر احساس تنهایی نکنیم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با دست کشیدن از یک عادت، عزّت نفس خود را بالا ببریم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با چشمان خود به اینه نگاه کنیم و عشق و عزّت را نثار خود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اگر بدنمان زخم شده است، از چسب های رنگی استفاده کنیم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شکست، موفقیت است؛ به شرطی که از آن بیاموزیم</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حتّی از دردناک ترین روزها و لحظه ها هم می شود لذّت بُرد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برای عبورِ راحت از دامنه و صخره ها، باید به قلّه نگریست</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tl/>
              </w:rPr>
              <w:t>ـ هر چه قدر موانع و مشکلاتْ سخت تر باشند، انسان، پس از چیره شدن بر آنها، به همان اندازه قوی تر می شود</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C2007">
              <w:rPr>
                <w:rFonts w:ascii="Times New Roman" w:eastAsia="Times New Roman" w:hAnsi="Times New Roman" w:cs="B Nazanin"/>
                <w:b/>
                <w:bCs/>
                <w:sz w:val="28"/>
                <w:szCs w:val="28"/>
                <w:rtl/>
              </w:rPr>
              <w:t>پی نوشت ها</w:t>
            </w:r>
            <w:r w:rsidRPr="000C2007">
              <w:rPr>
                <w:rFonts w:ascii="Times New Roman" w:eastAsia="Times New Roman" w:hAnsi="Times New Roman" w:cs="B Nazanin"/>
                <w:b/>
                <w:bCs/>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Pr>
              <w:lastRenderedPageBreak/>
              <w:t xml:space="preserve">1. </w:t>
            </w:r>
            <w:r w:rsidRPr="000C2007">
              <w:rPr>
                <w:rFonts w:ascii="Times New Roman" w:eastAsia="Times New Roman" w:hAnsi="Times New Roman" w:cs="B Nazanin"/>
                <w:sz w:val="28"/>
                <w:szCs w:val="28"/>
                <w:rtl/>
              </w:rPr>
              <w:t>مثنوی معنوی، مولانا جلال الدّین مولوی</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Pr>
              <w:t xml:space="preserve">2. </w:t>
            </w:r>
            <w:r w:rsidRPr="000C2007">
              <w:rPr>
                <w:rFonts w:ascii="Times New Roman" w:eastAsia="Times New Roman" w:hAnsi="Times New Roman" w:cs="B Nazanin"/>
                <w:sz w:val="28"/>
                <w:szCs w:val="28"/>
                <w:rtl/>
              </w:rPr>
              <w:t>دیوان شمس، مولانا جلال الدّین مولوی</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Pr>
              <w:t xml:space="preserve">3. </w:t>
            </w:r>
            <w:r w:rsidRPr="000C2007">
              <w:rPr>
                <w:rFonts w:ascii="Times New Roman" w:eastAsia="Times New Roman" w:hAnsi="Times New Roman" w:cs="B Nazanin"/>
                <w:sz w:val="28"/>
                <w:szCs w:val="28"/>
                <w:rtl/>
              </w:rPr>
              <w:t>ژاله اصفهانی</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Pr>
              <w:t xml:space="preserve">4. </w:t>
            </w:r>
            <w:r w:rsidRPr="000C2007">
              <w:rPr>
                <w:rFonts w:ascii="Times New Roman" w:eastAsia="Times New Roman" w:hAnsi="Times New Roman" w:cs="B Nazanin"/>
                <w:sz w:val="28"/>
                <w:szCs w:val="28"/>
                <w:rtl/>
              </w:rPr>
              <w:t>گلستان، سعدی</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Pr>
              <w:t xml:space="preserve">5. </w:t>
            </w:r>
            <w:r w:rsidRPr="000C2007">
              <w:rPr>
                <w:rFonts w:ascii="Times New Roman" w:eastAsia="Times New Roman" w:hAnsi="Times New Roman" w:cs="B Nazanin"/>
                <w:sz w:val="28"/>
                <w:szCs w:val="28"/>
                <w:rtl/>
              </w:rPr>
              <w:t>ژاله اصفهانی</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C2007">
              <w:rPr>
                <w:rFonts w:ascii="Times New Roman" w:eastAsia="Times New Roman" w:hAnsi="Times New Roman" w:cs="B Nazanin"/>
                <w:b/>
                <w:bCs/>
                <w:sz w:val="28"/>
                <w:szCs w:val="28"/>
                <w:rtl/>
              </w:rPr>
              <w:t>منابع</w:t>
            </w:r>
            <w:r w:rsidRPr="000C2007">
              <w:rPr>
                <w:rFonts w:ascii="Times New Roman" w:eastAsia="Times New Roman" w:hAnsi="Times New Roman" w:cs="B Nazanin"/>
                <w:b/>
                <w:bCs/>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Pr>
              <w:t xml:space="preserve">1. 2002 </w:t>
            </w:r>
            <w:r w:rsidRPr="000C2007">
              <w:rPr>
                <w:rFonts w:ascii="Times New Roman" w:eastAsia="Times New Roman" w:hAnsi="Times New Roman" w:cs="B Nazanin"/>
                <w:sz w:val="28"/>
                <w:szCs w:val="28"/>
                <w:rtl/>
              </w:rPr>
              <w:t>راه برای شاد زیستن، سیدنی هینس، مترجم: ساناز مالک نژاد و پریسا غفاری، تهران: جاجرمی، 1381</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Pr>
              <w:t xml:space="preserve">2. </w:t>
            </w:r>
            <w:r w:rsidRPr="000C2007">
              <w:rPr>
                <w:rFonts w:ascii="Times New Roman" w:eastAsia="Times New Roman" w:hAnsi="Times New Roman" w:cs="B Nazanin"/>
                <w:sz w:val="28"/>
                <w:szCs w:val="28"/>
                <w:rtl/>
              </w:rPr>
              <w:t>آخرین راز شاد زیستن، اندرو متیوس، مترجم: وحید افضلی راد، تهران: نیریز، 1379</w:t>
            </w:r>
            <w:r w:rsidRPr="000C2007">
              <w:rPr>
                <w:rFonts w:ascii="Times New Roman" w:eastAsia="Times New Roman" w:hAnsi="Times New Roman" w:cs="B Nazanin"/>
                <w:sz w:val="28"/>
                <w:szCs w:val="28"/>
              </w:rPr>
              <w:t>.</w:t>
            </w:r>
          </w:p>
          <w:p w:rsidR="00F373DF" w:rsidRPr="000C2007" w:rsidRDefault="00F373DF" w:rsidP="000C2007">
            <w:pPr>
              <w:bidi/>
              <w:spacing w:before="100" w:beforeAutospacing="1" w:after="100" w:afterAutospacing="1" w:line="240" w:lineRule="auto"/>
              <w:jc w:val="both"/>
              <w:rPr>
                <w:rFonts w:ascii="Times New Roman" w:eastAsia="Times New Roman" w:hAnsi="Times New Roman" w:cs="B Nazanin"/>
                <w:sz w:val="28"/>
                <w:szCs w:val="28"/>
              </w:rPr>
            </w:pPr>
            <w:r w:rsidRPr="000C2007">
              <w:rPr>
                <w:rFonts w:ascii="Times New Roman" w:eastAsia="Times New Roman" w:hAnsi="Times New Roman" w:cs="B Nazanin"/>
                <w:sz w:val="28"/>
                <w:szCs w:val="28"/>
              </w:rPr>
              <w:t xml:space="preserve">3. </w:t>
            </w:r>
            <w:r w:rsidRPr="000C2007">
              <w:rPr>
                <w:rFonts w:ascii="Times New Roman" w:eastAsia="Times New Roman" w:hAnsi="Times New Roman" w:cs="B Nazanin"/>
                <w:sz w:val="28"/>
                <w:szCs w:val="28"/>
                <w:rtl/>
              </w:rPr>
              <w:t>راز شاد زیستن، اندرو متیوس، مترجم: وحید افضلی راد، تهران: نیریز، 1381</w:t>
            </w:r>
            <w:r w:rsidRPr="000C2007">
              <w:rPr>
                <w:rFonts w:ascii="Times New Roman" w:eastAsia="Times New Roman" w:hAnsi="Times New Roman" w:cs="B Nazanin"/>
                <w:sz w:val="28"/>
                <w:szCs w:val="28"/>
              </w:rPr>
              <w:t>.</w:t>
            </w:r>
          </w:p>
        </w:tc>
      </w:tr>
    </w:tbl>
    <w:p w:rsidR="002F7292" w:rsidRPr="000C2007" w:rsidRDefault="002F7292" w:rsidP="000C2007">
      <w:pPr>
        <w:bidi/>
        <w:jc w:val="both"/>
        <w:rPr>
          <w:rFonts w:cs="B Nazanin"/>
          <w:sz w:val="28"/>
          <w:szCs w:val="28"/>
        </w:rPr>
      </w:pPr>
    </w:p>
    <w:sectPr w:rsidR="002F7292" w:rsidRPr="000C2007"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5A5" w:rsidRDefault="004225A5" w:rsidP="002D66E7">
      <w:pPr>
        <w:spacing w:after="0" w:line="240" w:lineRule="auto"/>
      </w:pPr>
      <w:r>
        <w:separator/>
      </w:r>
    </w:p>
  </w:endnote>
  <w:endnote w:type="continuationSeparator" w:id="0">
    <w:p w:rsidR="004225A5" w:rsidRDefault="004225A5" w:rsidP="002D6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603178"/>
      <w:docPartObj>
        <w:docPartGallery w:val="Page Numbers (Bottom of Page)"/>
        <w:docPartUnique/>
      </w:docPartObj>
    </w:sdtPr>
    <w:sdtEndPr>
      <w:rPr>
        <w:noProof/>
      </w:rPr>
    </w:sdtEndPr>
    <w:sdtContent>
      <w:p w:rsidR="002D66E7" w:rsidRDefault="002D66E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D66E7" w:rsidRDefault="002D6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5A5" w:rsidRDefault="004225A5" w:rsidP="002D66E7">
      <w:pPr>
        <w:spacing w:after="0" w:line="240" w:lineRule="auto"/>
      </w:pPr>
      <w:r>
        <w:separator/>
      </w:r>
    </w:p>
  </w:footnote>
  <w:footnote w:type="continuationSeparator" w:id="0">
    <w:p w:rsidR="004225A5" w:rsidRDefault="004225A5" w:rsidP="002D66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079"/>
    <w:rsid w:val="00027BAC"/>
    <w:rsid w:val="000C2007"/>
    <w:rsid w:val="002D66E7"/>
    <w:rsid w:val="002F7292"/>
    <w:rsid w:val="004225A5"/>
    <w:rsid w:val="00A24100"/>
    <w:rsid w:val="00E53079"/>
    <w:rsid w:val="00F373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373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73DF"/>
    <w:rPr>
      <w:rFonts w:ascii="Times New Roman" w:eastAsia="Times New Roman" w:hAnsi="Times New Roman" w:cs="Times New Roman"/>
      <w:b/>
      <w:bCs/>
      <w:sz w:val="27"/>
      <w:szCs w:val="27"/>
    </w:rPr>
  </w:style>
  <w:style w:type="character" w:customStyle="1" w:styleId="text">
    <w:name w:val="text"/>
    <w:basedOn w:val="DefaultParagraphFont"/>
    <w:rsid w:val="00F373DF"/>
  </w:style>
  <w:style w:type="character" w:customStyle="1" w:styleId="moreinfo">
    <w:name w:val="moreinfo"/>
    <w:basedOn w:val="DefaultParagraphFont"/>
    <w:rsid w:val="00F373DF"/>
  </w:style>
  <w:style w:type="character" w:customStyle="1" w:styleId="moreinfobold">
    <w:name w:val="moreinfobold"/>
    <w:basedOn w:val="DefaultParagraphFont"/>
    <w:rsid w:val="00F373DF"/>
  </w:style>
  <w:style w:type="paragraph" w:styleId="NormalWeb">
    <w:name w:val="Normal (Web)"/>
    <w:basedOn w:val="Normal"/>
    <w:uiPriority w:val="99"/>
    <w:unhideWhenUsed/>
    <w:rsid w:val="00F373D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66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66E7"/>
  </w:style>
  <w:style w:type="paragraph" w:styleId="Footer">
    <w:name w:val="footer"/>
    <w:basedOn w:val="Normal"/>
    <w:link w:val="FooterChar"/>
    <w:uiPriority w:val="99"/>
    <w:unhideWhenUsed/>
    <w:rsid w:val="002D66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6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373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73DF"/>
    <w:rPr>
      <w:rFonts w:ascii="Times New Roman" w:eastAsia="Times New Roman" w:hAnsi="Times New Roman" w:cs="Times New Roman"/>
      <w:b/>
      <w:bCs/>
      <w:sz w:val="27"/>
      <w:szCs w:val="27"/>
    </w:rPr>
  </w:style>
  <w:style w:type="character" w:customStyle="1" w:styleId="text">
    <w:name w:val="text"/>
    <w:basedOn w:val="DefaultParagraphFont"/>
    <w:rsid w:val="00F373DF"/>
  </w:style>
  <w:style w:type="character" w:customStyle="1" w:styleId="moreinfo">
    <w:name w:val="moreinfo"/>
    <w:basedOn w:val="DefaultParagraphFont"/>
    <w:rsid w:val="00F373DF"/>
  </w:style>
  <w:style w:type="character" w:customStyle="1" w:styleId="moreinfobold">
    <w:name w:val="moreinfobold"/>
    <w:basedOn w:val="DefaultParagraphFont"/>
    <w:rsid w:val="00F373DF"/>
  </w:style>
  <w:style w:type="paragraph" w:styleId="NormalWeb">
    <w:name w:val="Normal (Web)"/>
    <w:basedOn w:val="Normal"/>
    <w:uiPriority w:val="99"/>
    <w:unhideWhenUsed/>
    <w:rsid w:val="00F373D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66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66E7"/>
  </w:style>
  <w:style w:type="paragraph" w:styleId="Footer">
    <w:name w:val="footer"/>
    <w:basedOn w:val="Normal"/>
    <w:link w:val="FooterChar"/>
    <w:uiPriority w:val="99"/>
    <w:unhideWhenUsed/>
    <w:rsid w:val="002D66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6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544096">
      <w:bodyDiv w:val="1"/>
      <w:marLeft w:val="0"/>
      <w:marRight w:val="0"/>
      <w:marTop w:val="0"/>
      <w:marBottom w:val="0"/>
      <w:divBdr>
        <w:top w:val="none" w:sz="0" w:space="0" w:color="auto"/>
        <w:left w:val="none" w:sz="0" w:space="0" w:color="auto"/>
        <w:bottom w:val="none" w:sz="0" w:space="0" w:color="auto"/>
        <w:right w:val="none" w:sz="0" w:space="0" w:color="auto"/>
      </w:divBdr>
      <w:divsChild>
        <w:div w:id="1471944663">
          <w:marLeft w:val="0"/>
          <w:marRight w:val="0"/>
          <w:marTop w:val="0"/>
          <w:marBottom w:val="0"/>
          <w:divBdr>
            <w:top w:val="none" w:sz="0" w:space="0" w:color="auto"/>
            <w:left w:val="none" w:sz="0" w:space="0" w:color="auto"/>
            <w:bottom w:val="none" w:sz="0" w:space="0" w:color="auto"/>
            <w:right w:val="none" w:sz="0" w:space="0" w:color="auto"/>
          </w:divBdr>
        </w:div>
      </w:divsChild>
    </w:div>
    <w:div w:id="842669385">
      <w:bodyDiv w:val="1"/>
      <w:marLeft w:val="0"/>
      <w:marRight w:val="0"/>
      <w:marTop w:val="0"/>
      <w:marBottom w:val="0"/>
      <w:divBdr>
        <w:top w:val="none" w:sz="0" w:space="0" w:color="auto"/>
        <w:left w:val="none" w:sz="0" w:space="0" w:color="auto"/>
        <w:bottom w:val="none" w:sz="0" w:space="0" w:color="auto"/>
        <w:right w:val="none" w:sz="0" w:space="0" w:color="auto"/>
      </w:divBdr>
      <w:divsChild>
        <w:div w:id="64114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2889</Words>
  <Characters>16471</Characters>
  <Application>Microsoft Office Word</Application>
  <DocSecurity>0</DocSecurity>
  <Lines>137</Lines>
  <Paragraphs>38</Paragraphs>
  <ScaleCrop>false</ScaleCrop>
  <Company>maktab</Company>
  <LinksUpToDate>false</LinksUpToDate>
  <CharactersWithSpaces>19322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6</cp:revision>
  <dcterms:created xsi:type="dcterms:W3CDTF">2014-04-28T18:29:00Z</dcterms:created>
  <dcterms:modified xsi:type="dcterms:W3CDTF">2014-04-28T19:05:00Z</dcterms:modified>
</cp:coreProperties>
</file>