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4CC" w:rsidRPr="007E4916" w:rsidRDefault="00FC64CC" w:rsidP="007E4916">
      <w:pPr>
        <w:spacing w:after="0" w:line="240" w:lineRule="auto"/>
        <w:jc w:val="center"/>
        <w:rPr>
          <w:rFonts w:ascii="Times New Roman" w:eastAsia="Times New Roman" w:hAnsi="Times New Roman" w:cs="B Nazanin"/>
          <w:b/>
          <w:bCs/>
          <w:sz w:val="28"/>
          <w:szCs w:val="28"/>
        </w:rPr>
      </w:pPr>
      <w:r w:rsidRPr="007E4916">
        <w:rPr>
          <w:rFonts w:ascii="Times New Roman" w:eastAsia="Times New Roman" w:hAnsi="Times New Roman" w:cs="B Nazanin"/>
          <w:b/>
          <w:bCs/>
          <w:sz w:val="28"/>
          <w:szCs w:val="28"/>
          <w:rtl/>
        </w:rPr>
        <w:t>اصول و جلوه های زیبایی شناسی در قرآن کریم/(قسمت دوازدهم</w:t>
      </w:r>
      <w:r w:rsidR="007E4916" w:rsidRPr="007E4916">
        <w:rPr>
          <w:rFonts w:ascii="Times New Roman" w:eastAsia="Times New Roman" w:hAnsi="Times New Roman" w:cs="B Nazanin"/>
          <w:b/>
          <w:bCs/>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 xml:space="preserve">پدید آورنده </w:t>
      </w:r>
      <w:r w:rsidRPr="00A53E63">
        <w:rPr>
          <w:rFonts w:ascii="Times New Roman" w:eastAsia="Times New Roman" w:hAnsi="Times New Roman" w:cs="B Nazanin"/>
          <w:sz w:val="28"/>
          <w:szCs w:val="28"/>
        </w:rPr>
        <w:t xml:space="preserve">: </w:t>
      </w:r>
      <w:r w:rsidRPr="00A53E63">
        <w:rPr>
          <w:rFonts w:ascii="Times New Roman" w:eastAsia="Times New Roman" w:hAnsi="Times New Roman" w:cs="B Nazanin"/>
          <w:sz w:val="28"/>
          <w:szCs w:val="28"/>
          <w:rtl/>
        </w:rPr>
        <w:t>سیّد ابوالقاسم حسینی(ژرفا) ، صفحه 30</w:t>
      </w:r>
    </w:p>
    <w:tbl>
      <w:tblPr>
        <w:tblW w:w="5000" w:type="pct"/>
        <w:tblCellSpacing w:w="0" w:type="dxa"/>
        <w:tblCellMar>
          <w:left w:w="0" w:type="dxa"/>
          <w:right w:w="0" w:type="dxa"/>
        </w:tblCellMar>
        <w:tblLook w:val="04A0"/>
      </w:tblPr>
      <w:tblGrid>
        <w:gridCol w:w="9638"/>
      </w:tblGrid>
      <w:tr w:rsidR="00FC64CC" w:rsidRPr="00A53E63" w:rsidTr="00FC64CC">
        <w:trPr>
          <w:tblCellSpacing w:w="0" w:type="dxa"/>
        </w:trPr>
        <w:tc>
          <w:tcPr>
            <w:tcW w:w="0" w:type="auto"/>
            <w:vAlign w:val="center"/>
            <w:hideMark/>
          </w:tcPr>
          <w:p w:rsidR="00FC64CC" w:rsidRPr="00A53E63" w:rsidRDefault="00FC64CC" w:rsidP="00A53E63">
            <w:pPr>
              <w:spacing w:after="0" w:line="240" w:lineRule="auto"/>
              <w:jc w:val="both"/>
              <w:outlineLvl w:val="2"/>
              <w:rPr>
                <w:rFonts w:ascii="Times New Roman" w:eastAsia="Times New Roman" w:hAnsi="Times New Roman" w:cs="B Nazanin"/>
                <w:b/>
                <w:bCs/>
                <w:sz w:val="28"/>
                <w:szCs w:val="28"/>
              </w:rPr>
            </w:pPr>
            <w:r w:rsidRPr="00A53E63">
              <w:rPr>
                <w:rFonts w:ascii="Times New Roman" w:eastAsia="Times New Roman" w:hAnsi="Times New Roman" w:cs="B Nazanin"/>
                <w:b/>
                <w:bCs/>
                <w:sz w:val="28"/>
                <w:szCs w:val="28"/>
                <w:rtl/>
              </w:rPr>
              <w:t>چهار) ارتباط تجاری و مالی</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چهارمین مایهی قوام جامعه در منظر قرآن کریم، ارتباط تجاری و پیمان های مالی است تا از طریق آن ها حقوق افراد حفظ گردد. قرآن کریم با بیانی اعجازین، انگیزه های درونی این ارتباط حق محور را ترسیم می کند و رعایت نکردن این حقوق را مایهی تباهی جان ها و نابودی جامعه می شمرد و آن را هم ردیف قتل می‏داند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یَا أَیُّهَا الَّذِینَ آمَنُوا لاَ تَأْکُلُوا أَمْوَالَکُم بَیْنَکُم بِالْبَاطِلِ إِلَّا أَن تَکُونَ تِجَارَةً عَن تَرَاضٍ مِنْکُمْ وَلاَ تَقْتُلُوا أَنْفُسَکُمْ إِنَّ اللّهَ کَانَ بِکُمْ رَحِیماً.1</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ای کسانی که ایمان آورده‏اید، مالهای خود را میان خودتان به ناروا و ناشایست مخورید، مگر این که بازرگانی ای با خشنودی همدیگر باشد، و خود [و یکدیگر] را مکشید ـ و دستخوش هلاکت و تباهی مسازید ـ که خدا به شما مهربان است‏</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این آیهی گرامی با ندایی محبت آمیز آغاز می‏شود: یا أیها الذین آمنوا. نداهای این گونه در قرآن کریم متضمن نوعی مهر و محبت است؛ زیرا مخاطبان را با صفتی می خواند که خداوند بسی دوست می دارد و مؤمنان نیز از آن لذت می برند. سپس نخست از صحنه ای یاد می‏کند که در زندگی انسان ها همواره عرصهی کینه و دشمنی را گسترده و جنگ ها و نزاع های کوچک و بزرگ را پدید آورده است: دست دراز کردن به آن چه حق دیگران است. آن گاه، رابطهی اقتصادی و تجاری انسانی و مهرآمیز را تصویر می‏کند</w:t>
            </w:r>
            <w:r w:rsidRPr="00A53E63">
              <w:rPr>
                <w:rFonts w:ascii="Times New Roman" w:eastAsia="Times New Roman" w:hAnsi="Times New Roman" w:cs="B Nazanin"/>
                <w:sz w:val="28"/>
                <w:szCs w:val="28"/>
              </w:rPr>
              <w:t xml:space="preserve">: </w:t>
            </w:r>
            <w:r w:rsidRPr="00A53E63">
              <w:rPr>
                <w:rFonts w:ascii="Times New Roman" w:eastAsia="Times New Roman" w:hAnsi="Times New Roman" w:cs="B Nazanin"/>
                <w:sz w:val="28"/>
                <w:szCs w:val="28"/>
                <w:rtl/>
              </w:rPr>
              <w:t>مگر آن که تصرفتان در مال یکدیگر با تجارتی از سر رضایت باشد. یعنی رضایت در معاملات میان انسان ها زیربنای روابط اقتصادی است. هرچه به نام دین و شرع و عرف و قانون انجام پذیرد، امّا این رضایت قلبی را درون خود نداشته باشد، فقط صورتی صحیح دارد، امّا از روح این تعلیم قرآنی بهره مند نیست و به همین رو است که یکی از مهم ترین ارکان جامعهی سالم در تفکر قرآنی، در بسیاری از جوامع اسلامی مفقود است. سپس بیان هنرمندانهی قرآن کریم رخ می نماید: ولا تقتلوا أنفسکم. این بیان تصویری از دو صحنه را در عین حال پیش چشم می آورد: یکی آن که اگر تجارت رضایتمندانه میان شما برقرار نگردد، هلاک حقیقی شما را در پی دارد و زمینهی نابودی شما فراهم می‏شود. دیگر آن که اگر به باطل خوری روی آورید، خواه ناخواه برای دست انداختن به مال و منال یکدیگر، در سطح جوامع کوچک و بزرگ تا روابط میان دولت ها، دچار کشمکش و تعدی و ستیز می شوید و جان های بی شمار را در این منازعات از کف می دهید</w:t>
            </w:r>
            <w:r w:rsidRPr="00A53E63">
              <w:rPr>
                <w:rFonts w:ascii="Times New Roman" w:eastAsia="Times New Roman" w:hAnsi="Times New Roman" w:cs="B Nazanin"/>
                <w:sz w:val="28"/>
                <w:szCs w:val="28"/>
              </w:rPr>
              <w:t xml:space="preserve">. </w:t>
            </w:r>
            <w:r w:rsidRPr="00A53E63">
              <w:rPr>
                <w:rFonts w:ascii="Times New Roman" w:eastAsia="Times New Roman" w:hAnsi="Times New Roman" w:cs="B Nazanin"/>
                <w:sz w:val="28"/>
                <w:szCs w:val="28"/>
                <w:rtl/>
              </w:rPr>
              <w:t>آن گاه، این بیان هنری به طنین می رسد: إن الله کان بکم رحیما. یعنی این نوع رابطهی تجاری سالم که برای شما برنهاده و شما را به آن دعوت کرده ایم، از سر رحمت و دربردارندهی مهر خداوندی است که جمال جامعه را تضمین می‏کند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outlineLvl w:val="2"/>
              <w:rPr>
                <w:rFonts w:ascii="Times New Roman" w:eastAsia="Times New Roman" w:hAnsi="Times New Roman" w:cs="B Nazanin"/>
                <w:b/>
                <w:bCs/>
                <w:sz w:val="28"/>
                <w:szCs w:val="28"/>
              </w:rPr>
            </w:pPr>
            <w:r w:rsidRPr="00A53E63">
              <w:rPr>
                <w:rFonts w:ascii="Times New Roman" w:eastAsia="Times New Roman" w:hAnsi="Times New Roman" w:cs="B Nazanin"/>
                <w:b/>
                <w:bCs/>
                <w:sz w:val="28"/>
                <w:szCs w:val="28"/>
                <w:rtl/>
              </w:rPr>
              <w:t>پنج) اقتدار</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چنان که در قرآن کریم آمده، اقتضای ایمان آن است که انسان زندگی را با قدرت ادامه دهد و توان خود را برای مقابله با هر مانع در برابر زیستن شرافتمندانه به کار گیرد. جامعه ای که می خواهد جمال خود را حفظ کند، باید بار این رسالت را به دوش کشد و سنگینی آن را بپذیرد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إِنَّا سَنُلْقِی عَلَیْکَ قَوْلاً ثَقِیلاً.2</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ما بر تو سخنی سنگین و دشوار ـ یا گرانمایه ـ خواهیم افکند ـ یعنی این قرآن را بر تو فروخواهیم آورد ـ</w:t>
            </w:r>
            <w:r w:rsidRPr="00A53E63">
              <w:rPr>
                <w:rFonts w:ascii="Times New Roman" w:eastAsia="Times New Roman" w:hAnsi="Times New Roman" w:cs="B Nazanin"/>
                <w:sz w:val="28"/>
                <w:szCs w:val="28"/>
              </w:rPr>
              <w:t xml:space="preserve"> .</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خداوند از افراد جامعه می خواهد که همهی توش و توان خود را در این راه تجهیز کنند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فَجَعَلْنَاهَا نَکَالاً لِمَا بَیْنَ یَدَیْهَا وَمَا خَلْفَهَا وَمَوْعِظَةً لِلْمُتَّقِینَ.3</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lastRenderedPageBreak/>
              <w:t>و [به یاد آرید] آن گاه که از شما پیمان گرفتیم و کوه طور را بالای سرتان بداشتیم. آن [کتاب‏] را که به شما دادیم با همه نیرو و توان بگیرید و آن چه را که در آن است، به یاد آرید؛ شاید که پرهیزگار شوید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بر پایهی این بیان گرامی، باید رسالت خداوند را با قدرت حفظ نمود و همین اقتدار است که امید تقوا را در دل ها زنده می‏کند؛ یعنی بی آن، نمی توان به رستگاری و تقوای حقیقی دل بست. جامعهی ضعیف اصولا مجالی برای رسیدن به مرتبهی بلند تقوا ندارد و هرگونه تلاش صوری برای حفظ مناسک عبادی در آن، آب در هاون کوبیدن است. جامعهی ایمانی همراه با اقتدار از جنبه های گوناگون، می تواند چهرهی جمالی خود را حفظ می‏کند و به معرض دید بگذارد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قدرتی که برای حفظ رسالت الاهی لازم است، تلاشی سخت و پیگیر برای حفظ حقوق یکایک افراد جامعه می طلبد. با این تلاش که البته بس سنگین است، می توان عقل ها را به کمال رسانید و نفس ها را تربیت کرد و بنای تمدن انسانی را برافراشت. در این حالت است که نه فرد به جامعه زیان می رساند و نه جامعه به حقوق فرد. این اقتدار از یک جانب با تعصب ورزی و خودرأیی و قدرت طلبی منافات دارد و از جانب دیگر با تساهل و مدارای افراطی؛ بلکه بر محور تکاپوی صادقانه و تجهیز همهی نیروها برای حفظ مصالح و کیان جامعه می چرخد؛ تجهیزی که بتواند ستیزندگان با توحید را از تعرض بازدارد و جامعهی توحیدی را در برابر هرگونه ستیزهی شرک آمیز بیمه کند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وَأَعِدُّوا لَهُم مَااستَطَعْتُم مِن قُوَّةٍ وَمِن رِبَاطِ الْخَیْلِ تُرْهِبُونَ بِهِ عَدُوَّ اللّهِ وَعَدُوَّکُمْ وَآخَرِینَ مِن دُونِهِمْ لاَتَعْلَمُونَهُمُ اللّهُ یَعْلَمُهُمْ وَمَا تُنْفِقُوا مِن شَیْ‏ءٍ فِی سَبِیلِ اللّهِ یُوَفَّ إِلَیْکُمْ وَأَنْتُمْ لاَتُظْلَمُونَ.4</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و برای [کارزار با] آنها آن چه می‏توانید نیرو و اسبان بسته [و زین کرده‏] آماده سازید تا بدین وسیله دشمن خدا و دشمن خودتان و دیگرانی جز اینان را که شما نمی‏شناسید و خدا آنها را می‏شناسد بترسانید؛ و آن چه در راه خدا انفاق کنید، به تمامی به شما باز دهند و بر شما هیچ ستمی نخواهد شد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این جا است که جنگ چهرهی زیبای خود را نشان می‏دهد. معمولا گمان دارند که جنگ ویرانی برجای می گذارد؛ امّا باید دو چهرهی جنگ را بازشناخت و آثار هریک را جداگانه دید</w:t>
            </w:r>
            <w:r w:rsidRPr="00A53E63">
              <w:rPr>
                <w:rFonts w:ascii="Times New Roman" w:eastAsia="Times New Roman" w:hAnsi="Times New Roman" w:cs="B Nazanin"/>
                <w:sz w:val="28"/>
                <w:szCs w:val="28"/>
              </w:rPr>
              <w:t xml:space="preserve">: </w:t>
            </w:r>
            <w:r w:rsidRPr="00A53E63">
              <w:rPr>
                <w:rFonts w:ascii="Times New Roman" w:eastAsia="Times New Roman" w:hAnsi="Times New Roman" w:cs="B Nazanin"/>
                <w:sz w:val="28"/>
                <w:szCs w:val="28"/>
                <w:rtl/>
              </w:rPr>
              <w:t>جنگی که تجاوز است، تخریب و ویرانی در پی دارد؛ و جنگی که دفاع و لازمهی حفظ جامعهی توحیدی است، سراسر خیر و رحمت است. جنگ در برابر تجاوزگر، اقتدار جامعه را به نمایش می نهد؛ نیروهای توحیدی را به وحدت حقیقی می رساند؛ روح ها را برای فداکاری پالایش می دهد؛ و زمینهی گسترده شدن خیر و مهر و دوستی را پدیدار می سازد. امّا بدیهی است که خود تجاوز ویرانی هایی برجای می نهد. هنر انسان زیستن در همین است که آدمی هم از مهر و الفت و دوستی در بالاترین مرتبه بهره داشته باشد و هم به هنگام نیاز، از کیان خویش و جامعه اش چون شیران شرزه دفاع کند و هرچه خطر افزون گردد، بر ایمان و نیروی رزم و اقتدارش بیفزاید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الَّذِینَ قَالَ لَهُمُ النَّاسُ إِنَّ النَّاسَ قَدْ جَمَعُوا لَکُمْ فَاخْشَوْهُمْ فَزَادَهُمْ إِیمَاناً وَقَالُوا حَسْبُنَا اللّهُ وَنِعْمَ الْوَکِیلُ.5</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آنان که مردمان ایشان را گفتند که [سپاهی از] مردم ـ کافران مکه ـ برای [جنگ با] شما گرد آمده‏اند، پس از آنها بترسید؛ اما [این سخن‏] بر ایمانشان افزود و گفتند</w:t>
            </w:r>
            <w:r w:rsidRPr="00A53E63">
              <w:rPr>
                <w:rFonts w:ascii="Times New Roman" w:eastAsia="Times New Roman" w:hAnsi="Times New Roman" w:cs="B Nazanin"/>
                <w:sz w:val="28"/>
                <w:szCs w:val="28"/>
              </w:rPr>
              <w:t xml:space="preserve">: </w:t>
            </w:r>
            <w:r w:rsidRPr="00A53E63">
              <w:rPr>
                <w:rFonts w:ascii="Times New Roman" w:eastAsia="Times New Roman" w:hAnsi="Times New Roman" w:cs="B Nazanin"/>
                <w:sz w:val="28"/>
                <w:szCs w:val="28"/>
                <w:rtl/>
              </w:rPr>
              <w:t>خدا ما را بس است و نیکو کارگزار و پشتیبانی است</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این جا است که جهاد در مسیر حق، با تقوا ورزیدن و دستاویز جستن به سوی خدا تقارن و همراهی می یابد و بی آن، بنای جامعهی اسلامی استوار نمی گردد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یَا أَیُّهَا الَّذِینَ آمَنُوا اسْتَجِیبُوا لِلّهِ وَلِلرَّسُولِ إِذَا دَعَاکُمْ لِمَا یُحْیِیکُمْ وَاعْلَمُوا أَنَّ اللّهَ یَحُولُ بَیْنَ الْمَرْءِ وَقَلْبِهِ وَأَنَّهُ إِلَیْهِ تُحْشَرُونَ.6</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lastRenderedPageBreak/>
              <w:t>ای کسانی که ایمان آورده‏اید! خدای و پیامبر را پاسخ دهید هنگامی که شما را به چیزی خوانند که زنده‏تان می‏سازد ـ سبب زنده‏دلی شماست ـ و بدانید که خدا میان مرد و دل او حائل می‏شود و [بدانید که‏] به سوی او برانگیخته و فراهم می‏شوید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outlineLvl w:val="2"/>
              <w:rPr>
                <w:rFonts w:ascii="Times New Roman" w:eastAsia="Times New Roman" w:hAnsi="Times New Roman" w:cs="B Nazanin"/>
                <w:b/>
                <w:bCs/>
                <w:sz w:val="28"/>
                <w:szCs w:val="28"/>
              </w:rPr>
            </w:pPr>
            <w:r w:rsidRPr="00A53E63">
              <w:rPr>
                <w:rFonts w:ascii="Times New Roman" w:eastAsia="Times New Roman" w:hAnsi="Times New Roman" w:cs="B Nazanin"/>
                <w:b/>
                <w:bCs/>
                <w:sz w:val="28"/>
                <w:szCs w:val="28"/>
                <w:rtl/>
              </w:rPr>
              <w:t>شش) فتنه ستیزی</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خداوند فرماید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وَإِن طَائِفَتَانِ مِنَ الْمُؤْمِنِینَ اقْتَتَلُوا فَأَصْلِحُوا بَیْنَهُمَا فَإِنْ بَغَتْ إِحْدَاهُمَا عَلَی الْأُخْرَی فَقَاتِلُوا الَّتِی تَبْغِی حَتَّی تَفِی‏ءَ إِلَی أَمْرِ اللَّهِ فَإِن فَاءَتْ فَأَصْلِحُوا بَیْنَهُمَا بِالْعَدْلِ وَأَقْسِطُوا إِنَّ اللَّهَ یُحِبُّ الْمُقْسِطِینَ.7</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و اگر دو گروه از مؤمنان با هم کارزار کنند، میانشان آشتی دهید. پس اگر یکی از آن دو بر دیگری ستم و تجاوز کند، با آن که ستم و تجاوز می‏کند بجنگید تا به فرمان خدای بازگردد. پس اگر باز گشت، میانشان به عدل و داد آشتی دهید و دادگری کنید؛ که خدا دادگران را دوست می‏دارد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مفهوم عام این آیه آن است که سلامت امّت در گرو پایبندی شان به وحدت در چنگ زدن به ریسمان خداوند است. امّا آن گاه که این وحدت بگسلد و جامعه دچار تفرقه و چنددستگی گردد، صالحان امّت باید پای در میان نهند و به صلح و رفق و مدارا فراخوانند؛ امّا اگر این دعوت کارساز نیفتد، وظیفه دارند در برابر دسته یا دسته های متجاوز و ستمگر و فتنه انگیز بایستند و همان رفتاری را در پیش گیرند که در برابر دشمنان بیرونی امّت در پیش می گیرند. اگر این کار به هنگام صورت پذیرد، ریشهی فتنه خشک خواهد شد و زمینة شرها و نابسامانی های بعدی برچیده خواهد گشت</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outlineLvl w:val="2"/>
              <w:rPr>
                <w:rFonts w:ascii="Times New Roman" w:eastAsia="Times New Roman" w:hAnsi="Times New Roman" w:cs="B Nazanin"/>
                <w:b/>
                <w:bCs/>
                <w:sz w:val="28"/>
                <w:szCs w:val="28"/>
              </w:rPr>
            </w:pPr>
            <w:r w:rsidRPr="00A53E63">
              <w:rPr>
                <w:rFonts w:ascii="Times New Roman" w:eastAsia="Times New Roman" w:hAnsi="Times New Roman" w:cs="B Nazanin"/>
                <w:b/>
                <w:bCs/>
                <w:sz w:val="28"/>
                <w:szCs w:val="28"/>
                <w:rtl/>
              </w:rPr>
              <w:t>هفت) مقابله با زشتی های اخلاقی</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آن چه بنای بسیاری از جوامع دینی را متزلزل ساخته، پایبند نبودن به قواعد اخلاقی و فرمان هایی است که روح شریعت در همان ها نهفته است. به جرأت می توان گفت که اگر در جامعه ای سفارش های اخلاقی دین به کار بسته شود، آن جامعه به روح شریعت بسی نزدیک تر است تا جامعه ای که مناسک و عادات و عبادات دینی همچون نماز و روزه و حجاب در آن رعایت می شود، امّا اصول اخلاقی را به راحتی زیر پا می نهد. اگر بنا است چهرهی جمالی و زیبای جامعهی دینی نشان داده شود، چاره ای از التزام به این اصول اخلاقی نیست. دین آمده تا این کمالات اخلاقی گسترده شود و به تتمیم برسد. از جملهی آفات اخلاقی که جامعه را سخت دستخوش زشتی و پلیدی می‏کند، این ها را می توان نام برد</w:t>
            </w:r>
            <w:r w:rsidRPr="00A53E63">
              <w:rPr>
                <w:rFonts w:ascii="Times New Roman" w:eastAsia="Times New Roman" w:hAnsi="Times New Roman" w:cs="B Nazanin"/>
                <w:sz w:val="28"/>
                <w:szCs w:val="28"/>
              </w:rPr>
              <w:t xml:space="preserve">: </w:t>
            </w:r>
            <w:r w:rsidRPr="00A53E63">
              <w:rPr>
                <w:rFonts w:ascii="Times New Roman" w:eastAsia="Times New Roman" w:hAnsi="Times New Roman" w:cs="B Nazanin"/>
                <w:sz w:val="28"/>
                <w:szCs w:val="28"/>
                <w:rtl/>
              </w:rPr>
              <w:t>نفاق و دورویی، حسد، ناراستی، شتابگری در تصدیق شایعات، بدگمانی، بدزبانی آشکار، کین توزی، استهزاگری</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 xml:space="preserve">جامعه در کلیت و انسجام خود، همانند تابلوی هنری است.هنگامی که به تابلویی زیبا می نگریم و از آن لذت می بریم، شاید در نگاه نخست نتوانیم تحلیلی از آن به دست دهیم. امّا آن گاه که در اجزای آن تابلو خیره شویم، درمی یابیم که اعجاب انگیزی آن اثر هنری مرهون نوعی رابطهی الفت آمیز و هماهنگ و هارمونیک میان رنگ ها و جلوه های بصری آن است. هرگاه این الفت و هماهنگی حتی میان دو جزء مفقود گردد، مجموعة اثر از حیث زیبایی شناسی دچار کاستی می‏شود. روابط درست اخلاقی در جامعه همین نقش را ایفا می‏کند. اگر ارتباط افراد براساس الفت و مهر و مکارم اخلاقی شکل گیرد، آن جامعه از یکپارچگی و انسجامی بهره می گیرد که آن را زیبا و جمیل جلوه می دهد و هرکه از بیرون به آن بنگرد، بی آن که ناچار باشد به روابط درونی افراد خیره گردد، این جمال را درمی یابد. جامعهی دینی نیازمند چنین چهره ای است تا در نگاه نخست، جمال دین به معنای حقیقی در آن دیده شود و شکوه توحید در آن نمایان گردد؛ نه آن که چشم را بیازارد و دل را برماند. به عبارت دیگر حتّی اگر انسان </w:t>
            </w:r>
            <w:r w:rsidRPr="00A53E63">
              <w:rPr>
                <w:rFonts w:ascii="Times New Roman" w:eastAsia="Times New Roman" w:hAnsi="Times New Roman" w:cs="B Nazanin"/>
                <w:sz w:val="28"/>
                <w:szCs w:val="28"/>
                <w:rtl/>
              </w:rPr>
              <w:lastRenderedPageBreak/>
              <w:t>های بسیار مهذبی در جامعهی دینی وجود داشته باشند و در کنج خانه ها و مساجد یا بازار یافت گردند، امّا روابط حاکم بر جامعه متعالی و تهذیب یافته نباشد، جلوهی عمومی آن جامعه زشت و نازیبا است، هرچند اجزای بسیار زیبایی در آن یافت گردد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حال اگر روابط درونی جامعهی اسلامی به حضیض گراید و مکرمت های اخلاقی دچار کاستی شود، چه باید کرد؟ تعبیر هنرمندانه و نغز قرآن در سایهی بیانی که گذشت، فهمیده می شود</w:t>
            </w:r>
            <w:r w:rsidRPr="00A53E63">
              <w:rPr>
                <w:rFonts w:ascii="Times New Roman" w:eastAsia="Times New Roman" w:hAnsi="Times New Roman" w:cs="B Nazanin"/>
                <w:sz w:val="28"/>
                <w:szCs w:val="28"/>
              </w:rPr>
              <w:t xml:space="preserve">: </w:t>
            </w:r>
            <w:r w:rsidRPr="00A53E63">
              <w:rPr>
                <w:rFonts w:ascii="Times New Roman" w:eastAsia="Times New Roman" w:hAnsi="Times New Roman" w:cs="B Nazanin"/>
                <w:sz w:val="28"/>
                <w:szCs w:val="28"/>
                <w:rtl/>
              </w:rPr>
              <w:t>صبر جمیل. قرآن کریم فرمان می‏دهد که انسان در برابر بی تعادلی های اخلاقی برادران و خواهران مؤمنش در جامعه، صبر زیبا پیشه کند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فَاصْبِرْ صَبْراً جَمِیلاً.8</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پس شکیبایی کن، شکیبایی زیبا</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 xml:space="preserve">صبر زیبا چیست؟ اگر آدمی در برابر بی تعادلی ها چنان شکیب پیشه کند که هارمونی و تعادل از دست رفته را به جامعه بازگرداند و به جای این که آن را تشدید کند، جبرانش نماید، آن بخش از چهرهی اجتماع که با آن عدم تعادل دچار زشتی شده، ترمیم می‏شود و زیبایی خود را بازمی یابد. این صبر، مایهی جمال است و از این روی، صبر جمیل نامیده می‏شود. خشم خود را پوشاندن، از دیگران درگذشتن، سماحت و بزرگواری نشان دادن، عیب دیگران را به رخشان نکشیدن، و </w:t>
            </w:r>
            <w:r w:rsidRPr="00A53E63">
              <w:rPr>
                <w:rFonts w:ascii="Times New Roman" w:eastAsia="Times New Roman" w:hAnsi="Times New Roman" w:cs="B Nazanin"/>
                <w:sz w:val="28"/>
                <w:szCs w:val="28"/>
              </w:rPr>
              <w:t xml:space="preserve">... </w:t>
            </w:r>
            <w:r w:rsidRPr="00A53E63">
              <w:rPr>
                <w:rFonts w:ascii="Times New Roman" w:eastAsia="Times New Roman" w:hAnsi="Times New Roman" w:cs="B Nazanin"/>
                <w:sz w:val="28"/>
                <w:szCs w:val="28"/>
                <w:rtl/>
              </w:rPr>
              <w:t>از مصادیق این صبر زیبا است. این شکیبایی، وقار و آرامش و استواری در پی دارد و توازنی را که از آن یاد کردیم، به فرد و جامعه بازمی گرداند</w:t>
            </w:r>
            <w:r w:rsidRPr="00A53E63">
              <w:rPr>
                <w:rFonts w:ascii="Times New Roman" w:eastAsia="Times New Roman" w:hAnsi="Times New Roman" w:cs="B Nazanin"/>
                <w:sz w:val="28"/>
                <w:szCs w:val="28"/>
              </w:rPr>
              <w:t xml:space="preserve">. </w:t>
            </w:r>
            <w:r w:rsidRPr="00A53E63">
              <w:rPr>
                <w:rFonts w:ascii="Times New Roman" w:eastAsia="Times New Roman" w:hAnsi="Times New Roman" w:cs="B Nazanin"/>
                <w:sz w:val="28"/>
                <w:szCs w:val="28"/>
                <w:rtl/>
              </w:rPr>
              <w:t>همین بازگشت به توازن، دیگران را هم به آرامش و توازن فرامی خواند و کم ترین واکنش آن در افراد مقابل، این است که شرمنده و منفعلشان می‏کند و از سخن یا رفتار زشتی که ابراز کرده اند، به ندامتشان وامی دارد. هجر جمیل نیز در همین سمت و سو است. گاه نیاز است که انسان در مسیر صبر، دیگران را به حال خود واگذارد و به زیبایی از بعضی چیزها چشم بپوشد وکناره گیرد. این همان دستوری است که قرآن کریم در کنار صبر فرموده است</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وَاصْبِرْ عَلَی مَا یَقُولُونَ وَاهْجُرْهُمْ هَجْراً جَمِیلاً 9</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و بر آن چه می‏گویند شکیبا باش و به شیوه‏ای زیبا از آنان کناره بگیر</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نیز گذشت و عفو و سماحت هم همین کارکرد جمالی را دارد. همچنان که صبر و هجر مایهی جمال جامعه است، گذشت نیز تعادل و توازن را به جامعه بازمی گرداند و آثار تخریبی برخی رفتارها و گفتارها را جبران و ترمیم می‏کند. پس این فرمان قرآن نیز در همان سمت و سو است</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خَلَقْنَا السَّماوَاتِ وَالْأَرْضَ وَمَا بَیْنَهُمَا إِلَّا بِالْحَقِّ وَإِنَّ السَّاعَةَ لَآتِیَةٌ فَاصْفَحِ الصَّفْحَ الْجَمِیلَ.10</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و ما آسمان و زمین و آن چه را که میان آنهاست جز به راستی و درستی نیافریدیم؛ و قیامت هر آینه آینده است. پس درگذر، درگذشتنی زیبا</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پیشدرآمد آیه به قدر کافی گویا و رسا است. آفرینش آسمان ها و زمین و هرچه میان آن دو جای دارد، بیهوده نیست؛ یعنی هماهنگی و هارمونی و تعادل و توازن جهان از همهی جنبه ها سنجیده و حساب شده است. بیهودگی یعنی نسنجیدگی؛ و هرچیز که سنجیده و بجا باشد، عبث نتواند بود. پس همین که جهان به حق است و بر حق؛ لازمه اش آن است که انسان ها روابط میان خود را بر اساس گذشت و صفح استوار کنند تا زشتی ها ترمیم شود و زیبایی حفظ گردد. آری؛ چنین است که هم صبر و هم هجر و هم صفح، خود، زیبا هستند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tl/>
              </w:rPr>
              <w:t>امّا نتیجهی این صبر و هجر، مهجور ماندن و جدا افتادن نیست. این هجر نتیجه ای مغایر با شکل ظاهری خود دارد. پیامد صبر و کناره گیری زیبا این است که برادری و الفت و پیوند بیشتر فراهم آید، نه انزوا و گوشه گیری و خمود و جمود</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outlineLvl w:val="2"/>
              <w:rPr>
                <w:rFonts w:ascii="Times New Roman" w:eastAsia="Times New Roman" w:hAnsi="Times New Roman" w:cs="B Nazanin"/>
                <w:b/>
                <w:bCs/>
                <w:sz w:val="28"/>
                <w:szCs w:val="28"/>
              </w:rPr>
            </w:pPr>
            <w:r w:rsidRPr="00A53E63">
              <w:rPr>
                <w:rFonts w:ascii="Times New Roman" w:eastAsia="Times New Roman" w:hAnsi="Times New Roman" w:cs="B Nazanin"/>
                <w:b/>
                <w:bCs/>
                <w:sz w:val="28"/>
                <w:szCs w:val="28"/>
                <w:rtl/>
              </w:rPr>
              <w:lastRenderedPageBreak/>
              <w:t>پی نوشته</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Pr>
              <w:t xml:space="preserve">1. </w:t>
            </w:r>
            <w:r w:rsidRPr="00A53E63">
              <w:rPr>
                <w:rFonts w:ascii="Times New Roman" w:eastAsia="Times New Roman" w:hAnsi="Times New Roman" w:cs="B Nazanin"/>
                <w:sz w:val="28"/>
                <w:szCs w:val="28"/>
                <w:rtl/>
              </w:rPr>
              <w:t>نساء، آیهی 29</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Pr>
              <w:t xml:space="preserve">2. </w:t>
            </w:r>
            <w:r w:rsidRPr="00A53E63">
              <w:rPr>
                <w:rFonts w:ascii="Times New Roman" w:eastAsia="Times New Roman" w:hAnsi="Times New Roman" w:cs="B Nazanin"/>
                <w:sz w:val="28"/>
                <w:szCs w:val="28"/>
                <w:rtl/>
              </w:rPr>
              <w:t>مزمل، آیهی 5</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Pr>
              <w:t xml:space="preserve">3. </w:t>
            </w:r>
            <w:r w:rsidRPr="00A53E63">
              <w:rPr>
                <w:rFonts w:ascii="Times New Roman" w:eastAsia="Times New Roman" w:hAnsi="Times New Roman" w:cs="B Nazanin"/>
                <w:sz w:val="28"/>
                <w:szCs w:val="28"/>
                <w:rtl/>
              </w:rPr>
              <w:t>بقره، آیهی 63</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Pr>
              <w:t xml:space="preserve">4. </w:t>
            </w:r>
            <w:r w:rsidRPr="00A53E63">
              <w:rPr>
                <w:rFonts w:ascii="Times New Roman" w:eastAsia="Times New Roman" w:hAnsi="Times New Roman" w:cs="B Nazanin"/>
                <w:sz w:val="28"/>
                <w:szCs w:val="28"/>
                <w:rtl/>
              </w:rPr>
              <w:t>انفال، آیهی 60</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Pr>
              <w:t xml:space="preserve">5. </w:t>
            </w:r>
            <w:r w:rsidRPr="00A53E63">
              <w:rPr>
                <w:rFonts w:ascii="Times New Roman" w:eastAsia="Times New Roman" w:hAnsi="Times New Roman" w:cs="B Nazanin"/>
                <w:sz w:val="28"/>
                <w:szCs w:val="28"/>
                <w:rtl/>
              </w:rPr>
              <w:t>آلعمران، آیهی 173</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Pr>
              <w:t xml:space="preserve">6. </w:t>
            </w:r>
            <w:r w:rsidRPr="00A53E63">
              <w:rPr>
                <w:rFonts w:ascii="Times New Roman" w:eastAsia="Times New Roman" w:hAnsi="Times New Roman" w:cs="B Nazanin"/>
                <w:sz w:val="28"/>
                <w:szCs w:val="28"/>
                <w:rtl/>
              </w:rPr>
              <w:t>انفال، آیهی 24</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Pr>
              <w:t xml:space="preserve">7. </w:t>
            </w:r>
            <w:r w:rsidRPr="00A53E63">
              <w:rPr>
                <w:rFonts w:ascii="Times New Roman" w:eastAsia="Times New Roman" w:hAnsi="Times New Roman" w:cs="B Nazanin"/>
                <w:sz w:val="28"/>
                <w:szCs w:val="28"/>
                <w:rtl/>
              </w:rPr>
              <w:t>حجرات، آیهی 9</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Pr>
              <w:t xml:space="preserve">8. </w:t>
            </w:r>
            <w:r w:rsidRPr="00A53E63">
              <w:rPr>
                <w:rFonts w:ascii="Times New Roman" w:eastAsia="Times New Roman" w:hAnsi="Times New Roman" w:cs="B Nazanin"/>
                <w:sz w:val="28"/>
                <w:szCs w:val="28"/>
                <w:rtl/>
              </w:rPr>
              <w:t>معارج، آیهی 5</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Pr>
              <w:t xml:space="preserve">9. </w:t>
            </w:r>
            <w:r w:rsidRPr="00A53E63">
              <w:rPr>
                <w:rFonts w:ascii="Times New Roman" w:eastAsia="Times New Roman" w:hAnsi="Times New Roman" w:cs="B Nazanin"/>
                <w:sz w:val="28"/>
                <w:szCs w:val="28"/>
                <w:rtl/>
              </w:rPr>
              <w:t>مزمل، آیهی 10</w:t>
            </w:r>
            <w:r w:rsidRPr="00A53E63">
              <w:rPr>
                <w:rFonts w:ascii="Times New Roman" w:eastAsia="Times New Roman" w:hAnsi="Times New Roman" w:cs="B Nazanin"/>
                <w:sz w:val="28"/>
                <w:szCs w:val="28"/>
              </w:rPr>
              <w:t>.</w:t>
            </w:r>
          </w:p>
          <w:p w:rsidR="00FC64CC" w:rsidRPr="00A53E63" w:rsidRDefault="00FC64CC" w:rsidP="00A53E63">
            <w:pPr>
              <w:spacing w:after="0" w:line="240" w:lineRule="auto"/>
              <w:jc w:val="both"/>
              <w:rPr>
                <w:rFonts w:ascii="Times New Roman" w:eastAsia="Times New Roman" w:hAnsi="Times New Roman" w:cs="B Nazanin"/>
                <w:sz w:val="28"/>
                <w:szCs w:val="28"/>
              </w:rPr>
            </w:pPr>
            <w:r w:rsidRPr="00A53E63">
              <w:rPr>
                <w:rFonts w:ascii="Times New Roman" w:eastAsia="Times New Roman" w:hAnsi="Times New Roman" w:cs="B Nazanin"/>
                <w:sz w:val="28"/>
                <w:szCs w:val="28"/>
              </w:rPr>
              <w:t>10.</w:t>
            </w:r>
            <w:r w:rsidRPr="00A53E63">
              <w:rPr>
                <w:rFonts w:ascii="Times New Roman" w:eastAsia="Times New Roman" w:hAnsi="Times New Roman" w:cs="B Nazanin"/>
                <w:sz w:val="28"/>
                <w:szCs w:val="28"/>
                <w:rtl/>
              </w:rPr>
              <w:t>حجر، آیهی 85</w:t>
            </w:r>
            <w:r w:rsidRPr="00A53E63">
              <w:rPr>
                <w:rFonts w:ascii="Times New Roman" w:eastAsia="Times New Roman" w:hAnsi="Times New Roman" w:cs="B Nazanin"/>
                <w:sz w:val="28"/>
                <w:szCs w:val="28"/>
              </w:rPr>
              <w:t>.</w:t>
            </w:r>
          </w:p>
        </w:tc>
      </w:tr>
    </w:tbl>
    <w:p w:rsidR="0088046A" w:rsidRPr="00A53E63" w:rsidRDefault="0088046A" w:rsidP="00A53E63">
      <w:pPr>
        <w:spacing w:after="0" w:line="240" w:lineRule="auto"/>
        <w:jc w:val="both"/>
        <w:rPr>
          <w:rFonts w:cs="B Nazanin"/>
          <w:sz w:val="28"/>
          <w:szCs w:val="28"/>
        </w:rPr>
      </w:pPr>
    </w:p>
    <w:sectPr w:rsidR="0088046A" w:rsidRPr="00A53E63" w:rsidSect="00A53E63">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253" w:rsidRDefault="00BF4253" w:rsidP="00BF4253">
      <w:pPr>
        <w:spacing w:after="0" w:line="240" w:lineRule="auto"/>
      </w:pPr>
      <w:r>
        <w:separator/>
      </w:r>
    </w:p>
  </w:endnote>
  <w:endnote w:type="continuationSeparator" w:id="0">
    <w:p w:rsidR="00BF4253" w:rsidRDefault="00BF4253" w:rsidP="00BF4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71266"/>
      <w:docPartObj>
        <w:docPartGallery w:val="Page Numbers (Bottom of Page)"/>
        <w:docPartUnique/>
      </w:docPartObj>
    </w:sdtPr>
    <w:sdtContent>
      <w:p w:rsidR="00BF4253" w:rsidRDefault="00BF4253">
        <w:pPr>
          <w:pStyle w:val="Footer"/>
          <w:jc w:val="center"/>
        </w:pPr>
        <w:r>
          <w:fldChar w:fldCharType="begin"/>
        </w:r>
        <w:r>
          <w:instrText xml:space="preserve"> PAGE   \* MERGEFORMAT </w:instrText>
        </w:r>
        <w:r>
          <w:fldChar w:fldCharType="separate"/>
        </w:r>
        <w:r>
          <w:rPr>
            <w:noProof/>
            <w:rtl/>
          </w:rPr>
          <w:t>5</w:t>
        </w:r>
        <w:r>
          <w:fldChar w:fldCharType="end"/>
        </w:r>
      </w:p>
    </w:sdtContent>
  </w:sdt>
  <w:p w:rsidR="00BF4253" w:rsidRDefault="00BF42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253" w:rsidRDefault="00BF4253" w:rsidP="00BF4253">
      <w:pPr>
        <w:spacing w:after="0" w:line="240" w:lineRule="auto"/>
      </w:pPr>
      <w:r>
        <w:separator/>
      </w:r>
    </w:p>
  </w:footnote>
  <w:footnote w:type="continuationSeparator" w:id="0">
    <w:p w:rsidR="00BF4253" w:rsidRDefault="00BF4253" w:rsidP="00BF425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useFELayout/>
  </w:compat>
  <w:rsids>
    <w:rsidRoot w:val="00FC64CC"/>
    <w:rsid w:val="00477ACD"/>
    <w:rsid w:val="007E4916"/>
    <w:rsid w:val="0088046A"/>
    <w:rsid w:val="00A53E63"/>
    <w:rsid w:val="00BF4253"/>
    <w:rsid w:val="00FC64CC"/>
    <w:rsid w:val="00FE786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86E"/>
    <w:pPr>
      <w:bidi/>
    </w:pPr>
  </w:style>
  <w:style w:type="paragraph" w:styleId="Heading3">
    <w:name w:val="heading 3"/>
    <w:basedOn w:val="Normal"/>
    <w:link w:val="Heading3Char"/>
    <w:uiPriority w:val="9"/>
    <w:qFormat/>
    <w:rsid w:val="00FC64C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64CC"/>
    <w:rPr>
      <w:rFonts w:ascii="Times New Roman" w:eastAsia="Times New Roman" w:hAnsi="Times New Roman" w:cs="Times New Roman"/>
      <w:b/>
      <w:bCs/>
      <w:sz w:val="27"/>
      <w:szCs w:val="27"/>
    </w:rPr>
  </w:style>
  <w:style w:type="character" w:customStyle="1" w:styleId="text">
    <w:name w:val="text"/>
    <w:basedOn w:val="DefaultParagraphFont"/>
    <w:rsid w:val="00FC64CC"/>
  </w:style>
  <w:style w:type="character" w:customStyle="1" w:styleId="moreinfo">
    <w:name w:val="moreinfo"/>
    <w:basedOn w:val="DefaultParagraphFont"/>
    <w:rsid w:val="00FC64CC"/>
  </w:style>
  <w:style w:type="character" w:customStyle="1" w:styleId="moreinfobold">
    <w:name w:val="moreinfobold"/>
    <w:basedOn w:val="DefaultParagraphFont"/>
    <w:rsid w:val="00FC64CC"/>
  </w:style>
  <w:style w:type="paragraph" w:styleId="NormalWeb">
    <w:name w:val="Normal (Web)"/>
    <w:basedOn w:val="Normal"/>
    <w:uiPriority w:val="99"/>
    <w:unhideWhenUsed/>
    <w:rsid w:val="00FC64C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F425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BF4253"/>
  </w:style>
  <w:style w:type="paragraph" w:styleId="Footer">
    <w:name w:val="footer"/>
    <w:basedOn w:val="Normal"/>
    <w:link w:val="FooterChar"/>
    <w:uiPriority w:val="99"/>
    <w:unhideWhenUsed/>
    <w:rsid w:val="00BF425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F4253"/>
  </w:style>
</w:styles>
</file>

<file path=word/webSettings.xml><?xml version="1.0" encoding="utf-8"?>
<w:webSettings xmlns:r="http://schemas.openxmlformats.org/officeDocument/2006/relationships" xmlns:w="http://schemas.openxmlformats.org/wordprocessingml/2006/main">
  <w:divs>
    <w:div w:id="314996704">
      <w:bodyDiv w:val="1"/>
      <w:marLeft w:val="0"/>
      <w:marRight w:val="0"/>
      <w:marTop w:val="0"/>
      <w:marBottom w:val="0"/>
      <w:divBdr>
        <w:top w:val="none" w:sz="0" w:space="0" w:color="auto"/>
        <w:left w:val="none" w:sz="0" w:space="0" w:color="auto"/>
        <w:bottom w:val="none" w:sz="0" w:space="0" w:color="auto"/>
        <w:right w:val="none" w:sz="0" w:space="0" w:color="auto"/>
      </w:divBdr>
      <w:divsChild>
        <w:div w:id="158734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1826</Words>
  <Characters>10410</Characters>
  <Application>Microsoft Office Word</Application>
  <DocSecurity>0</DocSecurity>
  <Lines>86</Lines>
  <Paragraphs>24</Paragraphs>
  <ScaleCrop>false</ScaleCrop>
  <Company>MRT Win2Farsi</Company>
  <LinksUpToDate>false</LinksUpToDate>
  <CharactersWithSpaces>12212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6</cp:revision>
  <dcterms:created xsi:type="dcterms:W3CDTF">2013-06-19T07:25:00Z</dcterms:created>
  <dcterms:modified xsi:type="dcterms:W3CDTF">2013-06-23T12:34:00Z</dcterms:modified>
</cp:coreProperties>
</file>