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08F" w:rsidRPr="00C8108F" w:rsidRDefault="00C8108F" w:rsidP="00C8108F">
      <w:pPr>
        <w:bidi/>
        <w:spacing w:after="0" w:line="240" w:lineRule="auto"/>
        <w:jc w:val="both"/>
        <w:rPr>
          <w:rFonts w:ascii="Times New Roman" w:eastAsia="Times New Roman" w:hAnsi="Times New Roman" w:cs="B Nazanin"/>
          <w:sz w:val="6"/>
          <w:szCs w:val="6"/>
        </w:rPr>
      </w:pPr>
    </w:p>
    <w:tbl>
      <w:tblPr>
        <w:tblStyle w:val="TableGrid"/>
        <w:tblpPr w:leftFromText="180" w:rightFromText="180" w:vertAnchor="text" w:horzAnchor="margin" w:tblpXSpec="center" w:tblpY="196"/>
        <w:bidiVisual/>
        <w:tblW w:w="0" w:type="auto"/>
        <w:tblInd w:w="0" w:type="dxa"/>
        <w:shd w:val="clear" w:color="auto" w:fill="F2F2F2" w:themeFill="background1" w:themeFillShade="F2"/>
        <w:tblLook w:val="04A0" w:firstRow="1" w:lastRow="0" w:firstColumn="1" w:lastColumn="0" w:noHBand="0" w:noVBand="1"/>
      </w:tblPr>
      <w:tblGrid>
        <w:gridCol w:w="9576"/>
      </w:tblGrid>
      <w:tr w:rsidR="00C8108F" w:rsidTr="00C8108F">
        <w:trPr>
          <w:trHeight w:val="449"/>
        </w:trPr>
        <w:tc>
          <w:tcPr>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108F" w:rsidRDefault="00C8108F">
            <w:pPr>
              <w:bidi/>
              <w:jc w:val="center"/>
              <w:rPr>
                <w:rFonts w:ascii="Times New Roman" w:eastAsia="Times New Roman" w:hAnsi="Times New Roman" w:cs="B Nazanin"/>
                <w:b/>
                <w:bCs/>
                <w:sz w:val="28"/>
                <w:szCs w:val="28"/>
                <w:lang w:bidi="fa-IR"/>
              </w:rPr>
            </w:pPr>
            <w:r>
              <w:rPr>
                <w:rFonts w:ascii="Times New Roman" w:eastAsia="Times New Roman" w:hAnsi="Times New Roman" w:cs="B Nazanin" w:hint="cs"/>
                <w:b/>
                <w:bCs/>
                <w:sz w:val="28"/>
                <w:szCs w:val="28"/>
                <w:rtl/>
                <w:lang w:bidi="fa-IR"/>
              </w:rPr>
              <w:t>نام نشريه: شميم ياس                                                            شماره نشريه: 60</w:t>
            </w:r>
          </w:p>
        </w:tc>
      </w:tr>
    </w:tbl>
    <w:p w:rsidR="00C8108F" w:rsidRPr="00C8108F" w:rsidRDefault="00C8108F" w:rsidP="00C8108F">
      <w:pPr>
        <w:bidi/>
        <w:spacing w:after="0" w:line="240" w:lineRule="auto"/>
        <w:jc w:val="both"/>
        <w:rPr>
          <w:rFonts w:ascii="Times New Roman" w:eastAsia="Times New Roman" w:hAnsi="Times New Roman" w:cs="B Nazanin"/>
          <w:sz w:val="28"/>
          <w:szCs w:val="28"/>
        </w:rPr>
      </w:pPr>
    </w:p>
    <w:p w:rsidR="009D1D34" w:rsidRPr="00C8108F" w:rsidRDefault="009D1D34" w:rsidP="00C8108F">
      <w:pPr>
        <w:bidi/>
        <w:spacing w:after="0" w:line="240" w:lineRule="auto"/>
        <w:jc w:val="both"/>
        <w:rPr>
          <w:rFonts w:ascii="Times New Roman" w:eastAsia="Times New Roman" w:hAnsi="Times New Roman" w:cs="B Nazanin"/>
          <w:b/>
          <w:bCs/>
          <w:sz w:val="28"/>
          <w:szCs w:val="28"/>
        </w:rPr>
      </w:pPr>
      <w:r w:rsidRPr="00C8108F">
        <w:rPr>
          <w:rFonts w:ascii="Times New Roman" w:eastAsia="Times New Roman" w:hAnsi="Times New Roman" w:cs="B Nazanin"/>
          <w:b/>
          <w:bCs/>
          <w:sz w:val="28"/>
          <w:szCs w:val="28"/>
          <w:rtl/>
        </w:rPr>
        <w:t>ماهیت انسان از دیدگ</w:t>
      </w:r>
      <w:bookmarkStart w:id="0" w:name="_GoBack"/>
      <w:bookmarkEnd w:id="0"/>
      <w:r w:rsidRPr="00C8108F">
        <w:rPr>
          <w:rFonts w:ascii="Times New Roman" w:eastAsia="Times New Roman" w:hAnsi="Times New Roman" w:cs="B Nazanin"/>
          <w:b/>
          <w:bCs/>
          <w:sz w:val="28"/>
          <w:szCs w:val="28"/>
          <w:rtl/>
        </w:rPr>
        <w:t>اه قرآن</w:t>
      </w:r>
    </w:p>
    <w:p w:rsidR="009D1D34" w:rsidRPr="00C8108F" w:rsidRDefault="009D1D34" w:rsidP="00C8108F">
      <w:pPr>
        <w:bidi/>
        <w:spacing w:after="240"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br/>
      </w:r>
      <w:r w:rsidRPr="00C8108F">
        <w:rPr>
          <w:rFonts w:ascii="Times New Roman" w:eastAsia="Times New Roman" w:hAnsi="Times New Roman" w:cs="B Nazanin"/>
          <w:sz w:val="28"/>
          <w:szCs w:val="28"/>
          <w:rtl/>
        </w:rPr>
        <w:t xml:space="preserve">پدید آورنده </w:t>
      </w:r>
      <w:r w:rsidRPr="00C8108F">
        <w:rPr>
          <w:rFonts w:ascii="Times New Roman" w:eastAsia="Times New Roman" w:hAnsi="Times New Roman" w:cs="B Nazanin"/>
          <w:sz w:val="28"/>
          <w:szCs w:val="28"/>
        </w:rPr>
        <w:t xml:space="preserve">: </w:t>
      </w:r>
      <w:r w:rsidRPr="00C8108F">
        <w:rPr>
          <w:rFonts w:ascii="Times New Roman" w:eastAsia="Times New Roman" w:hAnsi="Times New Roman" w:cs="B Nazanin"/>
          <w:sz w:val="28"/>
          <w:szCs w:val="28"/>
          <w:rtl/>
        </w:rPr>
        <w:t>منصوره وطنی ، صفحه 23</w:t>
      </w:r>
    </w:p>
    <w:tbl>
      <w:tblPr>
        <w:tblW w:w="5000" w:type="pct"/>
        <w:tblCellSpacing w:w="0" w:type="dxa"/>
        <w:tblCellMar>
          <w:left w:w="0" w:type="dxa"/>
          <w:right w:w="0" w:type="dxa"/>
        </w:tblCellMar>
        <w:tblLook w:val="04A0" w:firstRow="1" w:lastRow="0" w:firstColumn="1" w:lastColumn="0" w:noHBand="0" w:noVBand="1"/>
      </w:tblPr>
      <w:tblGrid>
        <w:gridCol w:w="10538"/>
      </w:tblGrid>
      <w:tr w:rsidR="009D1D34" w:rsidRPr="00C8108F" w:rsidTr="009D1D34">
        <w:trPr>
          <w:tblCellSpacing w:w="0" w:type="dxa"/>
        </w:trPr>
        <w:tc>
          <w:tcPr>
            <w:tcW w:w="0" w:type="auto"/>
            <w:vAlign w:val="center"/>
            <w:hideMark/>
          </w:tcPr>
          <w:p w:rsidR="009D1D34" w:rsidRPr="00C8108F" w:rsidRDefault="009D1D34" w:rsidP="00C8108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8108F">
              <w:rPr>
                <w:rFonts w:ascii="Times New Roman" w:eastAsia="Times New Roman" w:hAnsi="Times New Roman" w:cs="B Nazanin"/>
                <w:b/>
                <w:bCs/>
                <w:sz w:val="28"/>
                <w:szCs w:val="28"/>
                <w:rtl/>
              </w:rPr>
              <w:t>فطرت انسان از دیدگاه قرآن</w:t>
            </w:r>
            <w:r w:rsidRPr="00C8108F">
              <w:rPr>
                <w:rFonts w:ascii="Times New Roman" w:eastAsia="Times New Roman" w:hAnsi="Times New Roman" w:cs="B Nazanin"/>
                <w:b/>
                <w:bCs/>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به شهادت یک سلسله از آیات قرآن، انسان دارای فطرت می باشد</w:t>
            </w:r>
            <w:r w:rsidRPr="00C8108F">
              <w:rPr>
                <w:rFonts w:ascii="Times New Roman" w:eastAsia="Times New Roman" w:hAnsi="Times New Roman" w:cs="B Nazanin"/>
                <w:sz w:val="28"/>
                <w:szCs w:val="28"/>
              </w:rPr>
              <w:t xml:space="preserve">. </w:t>
            </w:r>
            <w:r w:rsidRPr="00C8108F">
              <w:rPr>
                <w:rFonts w:ascii="Times New Roman" w:eastAsia="Times New Roman" w:hAnsi="Times New Roman" w:cs="B Nazanin"/>
                <w:sz w:val="28"/>
                <w:szCs w:val="28"/>
                <w:rtl/>
              </w:rPr>
              <w:t>از جمله در آیات زیر به این مسئله اشاره شده است</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w:t>
            </w:r>
            <w:r w:rsidRPr="00C8108F">
              <w:rPr>
                <w:rFonts w:ascii="Times New Roman" w:eastAsia="Times New Roman" w:hAnsi="Times New Roman" w:cs="B Nazanin"/>
                <w:sz w:val="28"/>
                <w:szCs w:val="28"/>
                <w:rtl/>
              </w:rPr>
              <w:t>زیّن للناس حبُّ الشهوات من النّساء و البنین و القناطیر المقنطرة من الذّهب و الفضّة و الخیل المسوّمه و الانعام و الحرث</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w:t>
            </w:r>
            <w:r w:rsidRPr="00C8108F">
              <w:rPr>
                <w:rFonts w:ascii="Times New Roman" w:eastAsia="Times New Roman" w:hAnsi="Times New Roman" w:cs="B Nazanin"/>
                <w:sz w:val="28"/>
                <w:szCs w:val="28"/>
                <w:rtl/>
              </w:rPr>
              <w:t>برای مردم علاقه به زنان و فرزندان و اموال فراوان از طلا و نقره و اسبهای ممتاز و چهارپایان و زراعت زینب داده شده است</w:t>
            </w:r>
            <w:proofErr w:type="gramStart"/>
            <w:r w:rsidRPr="00C8108F">
              <w:rPr>
                <w:rFonts w:ascii="Times New Roman" w:eastAsia="Times New Roman" w:hAnsi="Times New Roman" w:cs="B Nazanin"/>
                <w:sz w:val="28"/>
                <w:szCs w:val="28"/>
              </w:rPr>
              <w:t>.»</w:t>
            </w:r>
            <w:proofErr w:type="gramEnd"/>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در این آیه لفظ «حب» که به معنای علاقه و گرایش است و همچنین لفظ زیّن به معنای زینت داده شده، نشانگر آن است که تمایلات مذکور در نهاد انسان قرار دارد و از جمله فطریات انسان به شمار می رود</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آیه دیگر در سوره رحمن آمده که می فرماید: «هل جزاء الاحسان الاّ الاحسان</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w:t>
            </w:r>
            <w:r w:rsidRPr="00C8108F">
              <w:rPr>
                <w:rFonts w:ascii="Times New Roman" w:eastAsia="Times New Roman" w:hAnsi="Times New Roman" w:cs="B Nazanin"/>
                <w:sz w:val="28"/>
                <w:szCs w:val="28"/>
                <w:rtl/>
              </w:rPr>
              <w:t>آیا جزای احسان چیزی جز احسان است؟</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یعنی اگر انسان به فطرت خود رجوع کند، فطرت با زبان حال او، خواهد گفت که جزای احسان چیزی جز احسان نیست. این از فطریات اوست</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از دیدگاه قرآن، انسان موجودی است دو بعدی، هم دارای بعد مثبت و هم دارای بعد منفی. انسان می تواند هم سیر صعودی پیدا کند؛ چنان که می فرماید: «یا ایتها النفس المطمئنّة ارجعی الی ربّک راضیة مرضیة فادخلی فی عبادی و ادخلی جنّتی</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w:t>
            </w:r>
            <w:r w:rsidRPr="00C8108F">
              <w:rPr>
                <w:rFonts w:ascii="Times New Roman" w:eastAsia="Times New Roman" w:hAnsi="Times New Roman" w:cs="B Nazanin"/>
                <w:sz w:val="28"/>
                <w:szCs w:val="28"/>
                <w:rtl/>
              </w:rPr>
              <w:t>ای نفس ملکوتی به سوی پروردگارت باز گرد که هم تو از او خشنود باشی و هم او از تو، داخل در زمره بندگان خاصّ من و وارد بهشت من شو». و هم سیر نزولی «ثمّ رددناه اسفل السافلین الاّ الذین امنوا و عملوا الصالحات فلهم اجرٌ غیر ممنون</w:t>
            </w:r>
            <w:r w:rsidRPr="00C8108F">
              <w:rPr>
                <w:rFonts w:ascii="Times New Roman" w:eastAsia="Times New Roman" w:hAnsi="Times New Roman" w:cs="B Nazanin"/>
                <w:sz w:val="28"/>
                <w:szCs w:val="28"/>
              </w:rPr>
              <w:t>» «</w:t>
            </w:r>
            <w:r w:rsidRPr="00C8108F">
              <w:rPr>
                <w:rFonts w:ascii="Times New Roman" w:eastAsia="Times New Roman" w:hAnsi="Times New Roman" w:cs="B Nazanin"/>
                <w:sz w:val="28"/>
                <w:szCs w:val="28"/>
                <w:rtl/>
              </w:rPr>
              <w:t>سپس او را به پست ترین منازل بازگرداندیم، مگر آنان که ایمان آوردند و عمل صالح انجام دادند، سپس برایشان مزدی بی منّت است</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انسان در بُعد مثبت طبیعت خود گرایش به خدا دارد: «فطرة اللّه الّتی فطر الناس علیها</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w:t>
            </w:r>
            <w:r w:rsidRPr="00C8108F">
              <w:rPr>
                <w:rFonts w:ascii="Times New Roman" w:eastAsia="Times New Roman" w:hAnsi="Times New Roman" w:cs="B Nazanin"/>
                <w:sz w:val="28"/>
                <w:szCs w:val="28"/>
                <w:rtl/>
              </w:rPr>
              <w:t>فطرت خدایی که مردم را بر اساس آن آفرید</w:t>
            </w:r>
            <w:proofErr w:type="gramStart"/>
            <w:r w:rsidRPr="00C8108F">
              <w:rPr>
                <w:rFonts w:ascii="Times New Roman" w:eastAsia="Times New Roman" w:hAnsi="Times New Roman" w:cs="B Nazanin"/>
                <w:sz w:val="28"/>
                <w:szCs w:val="28"/>
              </w:rPr>
              <w:t>.»</w:t>
            </w:r>
            <w:proofErr w:type="gramEnd"/>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lastRenderedPageBreak/>
              <w:t>انسان ها چه به این مسئله اقرار بکنند یا نکنند، این نیاز در درون ذات آن ها نهفته است. در آیاتی دیگر از حبّ خدا سخن به میان آمده است</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w:t>
            </w:r>
            <w:r w:rsidRPr="00C8108F">
              <w:rPr>
                <w:rFonts w:ascii="Times New Roman" w:eastAsia="Times New Roman" w:hAnsi="Times New Roman" w:cs="B Nazanin"/>
                <w:sz w:val="28"/>
                <w:szCs w:val="28"/>
                <w:rtl/>
              </w:rPr>
              <w:t>و الذین آمنوا اشدٌّ حبّا للّه</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همچنین انسان از دیدگاه قرآن موجودی خودآگاه است: «بل الانسان علی نفسه بصیرة و لو القی معاذیره</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w:t>
            </w:r>
            <w:r w:rsidRPr="00C8108F">
              <w:rPr>
                <w:rFonts w:ascii="Times New Roman" w:eastAsia="Times New Roman" w:hAnsi="Times New Roman" w:cs="B Nazanin"/>
                <w:sz w:val="28"/>
                <w:szCs w:val="28"/>
                <w:rtl/>
              </w:rPr>
              <w:t>بلکه انسان بر نفس خویش آگاه است، هر چند که عذر تراشی کند</w:t>
            </w:r>
            <w:proofErr w:type="gramStart"/>
            <w:r w:rsidRPr="00C8108F">
              <w:rPr>
                <w:rFonts w:ascii="Times New Roman" w:eastAsia="Times New Roman" w:hAnsi="Times New Roman" w:cs="B Nazanin"/>
                <w:sz w:val="28"/>
                <w:szCs w:val="28"/>
              </w:rPr>
              <w:t>.»</w:t>
            </w:r>
            <w:proofErr w:type="gramEnd"/>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انسان خود بهتر از هر کس دیگر، از خود و باطن خویش آگاه بوده و به اعمال خود آشناست. یکی دیگر از فطریات انسانی این است که انسان می تواند خوب و بد را تشخیص دهد و حُسن و قبح عقلی را درک نماید. انسان از دیدگاه فرهنگ اسلامی موجودی است ملهم از فجور و تقوی: «فالهمها فجورها و تقویها</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انسان از نظر آفرینش ترکیبی است از لجن و روح، مجموعه ای از حیوانیّت و روحانیّت، بالقوه توان صعود به مرحله «خلیفة فی الارض» و در سیر نزولی امکان رسیدن به مرحله «بل هم اضلّ» را داراست. از این رو انسان از نظر تعلیمات، آگاه بر فجور و تقوی است و قادر به تشخیص فجور، تمایلات بالفعل حیوانی، و تقوی، روحانیّت بالقوّه می باشد، لذا برخی از مفسّران گفته اند این آیه اشاره به حسن و قبح عقلی است که خداوند توانایی درک آن ها را به انسان داده است</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جنبه حیوانیّت نیاز به آموزش ندارد؛ چون بالفعل موجود است، مثل توانایی خوردن و آشامیدن... امّا جنبه روحانیّت نیاز به آموزش و تربیت دارد؛ چرا که موجودیّتی بالقوّه دارد و باید با تعلیم و تربیت به شکوفایی و منصه ظهور برسد: «و هدیناه النجدین»؛ و دو راه[خیر و شر] را به او نشان دادیم</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از دیگر فطریات انسان «وجدان» یا «نفس لوّامه» است: «لا اقسم بیوم القیامة و لا اقسم بالنّفس اللّوامة</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w:t>
            </w:r>
            <w:r w:rsidRPr="00C8108F">
              <w:rPr>
                <w:rFonts w:ascii="Times New Roman" w:eastAsia="Times New Roman" w:hAnsi="Times New Roman" w:cs="B Nazanin"/>
                <w:sz w:val="28"/>
                <w:szCs w:val="28"/>
                <w:rtl/>
              </w:rPr>
              <w:t>قسم به روز قیامت و قسم به نفس ملامتگر</w:t>
            </w:r>
            <w:proofErr w:type="gramStart"/>
            <w:r w:rsidRPr="00C8108F">
              <w:rPr>
                <w:rFonts w:ascii="Times New Roman" w:eastAsia="Times New Roman" w:hAnsi="Times New Roman" w:cs="B Nazanin"/>
                <w:sz w:val="28"/>
                <w:szCs w:val="28"/>
              </w:rPr>
              <w:t>.»</w:t>
            </w:r>
            <w:proofErr w:type="gramEnd"/>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روان شناسان نیروی ملامت کننده درون انسان را وجدان اخلاقی نامیده اند و قرآن از آن به نفس لوّامه تعبیر می کند که بیانگر این معناست که این نیرو از ابعاد نفس انسان به شمار می رود و جزو ذات آدمی و دارای نمودهای بی شماری است، از جمله این که وجدان قاضی امین است، نظارت می کند و راهنمای امین و مطمئنی است، هم شکنجه می دهد و هم شکنجه می بیند، میزان سنجش بسیاری از امور است، حکم می کند و شماتت می کند و آرامش می یابد و برخی بایدها و نبایدها را تفکیک می کند</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8108F">
              <w:rPr>
                <w:rFonts w:ascii="Times New Roman" w:eastAsia="Times New Roman" w:hAnsi="Times New Roman" w:cs="B Nazanin"/>
                <w:b/>
                <w:bCs/>
                <w:sz w:val="28"/>
                <w:szCs w:val="28"/>
                <w:rtl/>
              </w:rPr>
              <w:t>جنبه های منفی طبیعت انسان در قرآن</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همان گونه که اشاره شد، طبیعت انسان دارای دو بُعد مثبت و منفی است. بعد مثبت وی را بیان نمودیم و حال به بُعد منفی انسان اشاره می کنیم</w:t>
            </w:r>
            <w:r w:rsidRPr="00C8108F">
              <w:rPr>
                <w:rFonts w:ascii="Times New Roman" w:eastAsia="Times New Roman" w:hAnsi="Times New Roman" w:cs="B Nazanin"/>
                <w:sz w:val="28"/>
                <w:szCs w:val="28"/>
              </w:rPr>
              <w:t xml:space="preserve">. </w:t>
            </w:r>
            <w:r w:rsidRPr="00C8108F">
              <w:rPr>
                <w:rFonts w:ascii="Times New Roman" w:eastAsia="Times New Roman" w:hAnsi="Times New Roman" w:cs="B Nazanin"/>
                <w:sz w:val="28"/>
                <w:szCs w:val="28"/>
                <w:rtl/>
              </w:rPr>
              <w:t xml:space="preserve">قرآن کریم یک بُعد از ابعاد نفس انسان را نفس امّاره می داند که او را به سوی کارهای زشت و پست فرا می خواند. «انّ الانفس لامارةٌ بالسّوءِ الاّ ما رحم ربّی»؛ «همانا نفس به کارهای بد امر می کند، مگر اینکه پروردگار به لطف </w:t>
            </w:r>
            <w:r w:rsidRPr="00C8108F">
              <w:rPr>
                <w:rFonts w:ascii="Times New Roman" w:eastAsia="Times New Roman" w:hAnsi="Times New Roman" w:cs="B Nazanin"/>
                <w:sz w:val="28"/>
                <w:szCs w:val="28"/>
                <w:rtl/>
              </w:rPr>
              <w:lastRenderedPageBreak/>
              <w:t>خود رحم کند</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w:t>
            </w:r>
            <w:r w:rsidRPr="00C8108F">
              <w:rPr>
                <w:rFonts w:ascii="Times New Roman" w:eastAsia="Times New Roman" w:hAnsi="Times New Roman" w:cs="B Nazanin"/>
                <w:sz w:val="28"/>
                <w:szCs w:val="28"/>
                <w:rtl/>
              </w:rPr>
              <w:t>و لقد خلقنا الانسان و نعلم مانوسوس به نفسه»؛ «ما انسان را آفریدیم و می دانیم آنچه را که نفس او به آن وسوسه می کند</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نفس امّاره به گونه ای است که می توان تمامی ابعاد منفی طبیعت انسان را از شئونات آن دانست</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از نظر قرآن اگر انسان احساس بی نیازی و توانگری کند به سرکشی و طغیانگری خواهد پرداخت</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w:t>
            </w:r>
            <w:r w:rsidRPr="00C8108F">
              <w:rPr>
                <w:rFonts w:ascii="Times New Roman" w:eastAsia="Times New Roman" w:hAnsi="Times New Roman" w:cs="B Nazanin"/>
                <w:sz w:val="28"/>
                <w:szCs w:val="28"/>
                <w:rtl/>
              </w:rPr>
              <w:t>کلاّ انّ الانسان لیطغی اَنْ راهُ استغنی»؛ «زنهار همینکه انسان خود را بی نیاز ببیند سرکشی می کند</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یعنی اگر انسان به مقامی برسد یا جاه و جلالی را به دست آورد یا به مال و ثروتی دست یابد، گمان می کند از خدا نیز بی نیاز است و از این رو به طغیانگری می پرازد</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 xml:space="preserve">از نظر قرآن انسان ذاتا عجول است: «کان الانسانُ عجولاً»؛ </w:t>
            </w:r>
            <w:r w:rsidRPr="00C8108F">
              <w:rPr>
                <w:rFonts w:ascii="Times New Roman" w:eastAsia="Times New Roman" w:hAnsi="Times New Roman" w:cs="B Nazanin"/>
                <w:sz w:val="28"/>
                <w:szCs w:val="28"/>
              </w:rPr>
              <w:t>«</w:t>
            </w:r>
            <w:r w:rsidRPr="00C8108F">
              <w:rPr>
                <w:rFonts w:ascii="Times New Roman" w:eastAsia="Times New Roman" w:hAnsi="Times New Roman" w:cs="B Nazanin"/>
                <w:sz w:val="28"/>
                <w:szCs w:val="28"/>
                <w:rtl/>
              </w:rPr>
              <w:t>انسان موجودی شتابگر است</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انسان موجودی حریص است: «انّ الانسان خُلق هلوعا اذا مسَّهُ الشرُّ جزوعا و اذا مَسَّهُ الخیرِ منوعا</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w:t>
            </w:r>
            <w:r w:rsidRPr="00C8108F">
              <w:rPr>
                <w:rFonts w:ascii="Times New Roman" w:eastAsia="Times New Roman" w:hAnsi="Times New Roman" w:cs="B Nazanin"/>
                <w:sz w:val="28"/>
                <w:szCs w:val="28"/>
                <w:rtl/>
              </w:rPr>
              <w:t>همانا انسان سخت حریص آفریده شده است، چون شر و زیانی به او برسد سخت جزع می کند و چون خیر به او برسد منع احسان می کند</w:t>
            </w:r>
            <w:proofErr w:type="gramStart"/>
            <w:r w:rsidRPr="00C8108F">
              <w:rPr>
                <w:rFonts w:ascii="Times New Roman" w:eastAsia="Times New Roman" w:hAnsi="Times New Roman" w:cs="B Nazanin"/>
                <w:sz w:val="28"/>
                <w:szCs w:val="28"/>
              </w:rPr>
              <w:t>.»</w:t>
            </w:r>
            <w:proofErr w:type="gramEnd"/>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البته حرص شدید به خودی خود صفت نکوهیده ای نیست؛ چون وسیله ای است که اگر در جهت مثبت استفاده شود، انسان را به کمال وجودی می رساند و صفت پسندیده ای است و در صورتی که در مورد هواهای نفسانی به کار برده شود صفت نکوهیده ای است. انسان موجودی بخیل است؛ «و کان الانسان قتورا»؛ «انسان سخت بخیل است»، انسان موجودی کفران پیشه است: «و انّآ اذا اذَقنا الانسان منّا رحمةً فرحَ بِها وَ اِنْ تُصِبْهم سیئةً بِما قدّمت ایدیهم فانَّ الانسان کفورٌ»؛ «هنگامی که ما رحمتی را از خود به انسان می چشانیم بر اثر آن خوشحال می شود و همین که آثار سوء اعمالش را می گیرد کفران می کند. همانا انسان کفران پیشه است</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انسان موجودی فخر فروش است: «انّه لَفَرِحٌ فخورٌ»؛ «همانا او بسیار شاد و فخر فروش است</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از دیدگاه قرآن انسان با وجود فطریات مشترک، دارای استعدادهای مختلف است. «اَهُمْ یَقسِمون رحمةً ربّک نحن قسمنا بینهم معیشتهم فی الحیوة الدنیا و رفعنا بعضهم فوق بعضٍ درجاتٍ لیتخذ بعضهم بعضا سخریا و رحمة ربّک خیرٌ ممّا یجمعون»؛ «آیا آن ها رحمت پروردگارت را تقسیم می کنند؟ مایه های معیشت را میان آن ها در زندگی دنیا تقسیم نموده ایم و برخی را بر برخی دیگر [از نظر استعداد] برتری بخشیده ایم تا گروهی گروه دیگر را [به طور متقابل] مسخّر خویش قرار دهند، و رحمت پروردگار تو از آنچه که آن ها گرد می آورند بهتر است</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 xml:space="preserve">به گفته مفسرین منظور از معیشت تقسیم شده، استعدادها و امکان ها و شایستگی های مختلفی است که خداوند در نهاد </w:t>
            </w:r>
            <w:r w:rsidRPr="00C8108F">
              <w:rPr>
                <w:rFonts w:ascii="Times New Roman" w:eastAsia="Times New Roman" w:hAnsi="Times New Roman" w:cs="B Nazanin"/>
                <w:sz w:val="28"/>
                <w:szCs w:val="28"/>
                <w:rtl/>
              </w:rPr>
              <w:lastRenderedPageBreak/>
              <w:t>انسان ها قرار داده است</w:t>
            </w:r>
            <w:r w:rsidRPr="00C8108F">
              <w:rPr>
                <w:rFonts w:ascii="Times New Roman" w:eastAsia="Times New Roman" w:hAnsi="Times New Roman" w:cs="B Nazanin"/>
                <w:sz w:val="28"/>
                <w:szCs w:val="28"/>
              </w:rPr>
              <w:t xml:space="preserve">. </w:t>
            </w:r>
            <w:r w:rsidRPr="00C8108F">
              <w:rPr>
                <w:rFonts w:ascii="Times New Roman" w:eastAsia="Times New Roman" w:hAnsi="Times New Roman" w:cs="B Nazanin"/>
                <w:sz w:val="28"/>
                <w:szCs w:val="28"/>
                <w:rtl/>
              </w:rPr>
              <w:t>همچنین از دیدگاه قرآن انسان موجودی متعادل و ابعاد وجودی انسان دارای تناسب و هماهنگی است: «لقد خلقنا الانسان فی احسن تقویم»؛ «همانا انسان را در نیکوترین ترکیب و تعدیل آفریدیم</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انسان مرکّب از مقدّمات فطری و غریزی فراوانی است که این مقدّمات در نیکوترین صورت ممکنه آفریده شده اند تا انسان بتواند با استفاده از نیروی اختیار و انتخاب خود را به کمالات انسانی آراسته سازد. «و صوّرکم فاحسن صوّرکم»؛ «شما را به بهترین صورت آفرید</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آنچه از مجموع این آیات بر می آید، این است که انسان دارای یک سلسله امور فطری مشترک و متفاوت ذاتی مؤثر در شکل گیری شخصیت می باشد که والدین و محیط در ایجاد آن هیچ گونه دخالتی نداشته و همه انسان ها در وجود خود به طور ثابت و یکسان از این موهبت الهی بهره مندند. به بیان دیگر می توان گفت خداوند انسان را با زمینه های ذاتی خلق نموده است تا در انتخاب راه خیر و شر و ضلال و صلاح حجّت را بر او تمام نماید؛ زیرا وسیله تشخیص را به همگان عطا نموده است و از سویی نیروی اختیار و انتخاب را وسیله آزمایش انسان ها قرار داده که کدامین طریق را بر می گزینند. پاسخ به خواهش های نفس امّاره با هدایت رحمانی نفس لوّامه و نفس مطمئنه مطلب قابل تأملی است. توجّه به عوامل تأثیرگذار در انتخاب راه سعادت در اختیار انسان است که از جمله این عوامل، تربیت خانوادگی و ویژگی های روحی و روانی و رفتاری والدین است</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این دیدگاه مکتب اسلام درباره ماهیّت انسان با فرهنگ غرب درست در نقطه مقابل است؛ زیرا غرب برای انسان موجودیّت و ماهیّتی غیر از مادّه و تمایلات حیوانی قایل نیست. دیدگاه اسلامی می گوید انسان باید از مرتبه بالفعل حیوانیّت به مرحله کمال روحانی و خلیفة اللّهی برسد که این، شدن را ایجاب می کند و لزوم تعلیم و تربیت و تهذیب نفس از رذایل اخلاقی را اثبات می نماید</w:t>
            </w:r>
            <w:r w:rsidRPr="00C8108F">
              <w:rPr>
                <w:rFonts w:ascii="Times New Roman" w:eastAsia="Times New Roman" w:hAnsi="Times New Roman" w:cs="B Nazanin"/>
                <w:sz w:val="28"/>
                <w:szCs w:val="28"/>
              </w:rPr>
              <w:t xml:space="preserve">. </w:t>
            </w:r>
            <w:r w:rsidRPr="00C8108F">
              <w:rPr>
                <w:rFonts w:ascii="Times New Roman" w:eastAsia="Times New Roman" w:hAnsi="Times New Roman" w:cs="B Nazanin"/>
                <w:sz w:val="28"/>
                <w:szCs w:val="28"/>
                <w:rtl/>
              </w:rPr>
              <w:t>امّا در دیدگاه غربی چون از غرایز حیوانی و نفوذ مادیّت در وجود انسان چیزی متصوّر نیست، به اشباع هر چه بیشتر این غرایز قائل است. لذا از یک پدیده واحد، ثأثیرات متفاوت در دو فرهنگ می بینیم که نشان از تفاوت ماهوی فرهنگی است، به طور مثال مسئله حجاب در فرهنگ اسلامی برای امنیّت و سلامت اجتماعی جامعه ما اهمیّت فراوان داشته و یک ضرورت آشکار و غیر قابل انکار به شمار رفته و نوعی ارزش می باشد، امّا در غرب خطری برای امنیت و اهداف استعمار فرهنگی که اصلی ترین وسیله آن زن می باشد محسوب شده، لذا با آن مقابله می شود. بروز دو تأثیر متفاوت از یک پدیده واحد نشانگر آن است که این دو فرهنگ نمی تواند جایگزین دیگری گردد؛ مگر این که دیدگاه خود را در ماهیّت انسان تغییر دهد</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بنابراین با دقّت در آیات مذکور معلوم می گردد که چرا فرهنگ ها مختلف است، چرا اصرار بر ادیان و مذاهب وجود دارد، چرا برخی حکم عقل را کنار نهاده و بر باطل مصرّند؟ و چرا</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8108F">
              <w:rPr>
                <w:rFonts w:ascii="Times New Roman" w:eastAsia="Times New Roman" w:hAnsi="Times New Roman" w:cs="B Nazanin"/>
                <w:b/>
                <w:bCs/>
                <w:sz w:val="28"/>
                <w:szCs w:val="28"/>
                <w:rtl/>
              </w:rPr>
              <w:t>پی نوشت ها</w:t>
            </w:r>
            <w:r w:rsidRPr="00C8108F">
              <w:rPr>
                <w:rFonts w:ascii="Times New Roman" w:eastAsia="Times New Roman" w:hAnsi="Times New Roman" w:cs="B Nazanin"/>
                <w:b/>
                <w:bCs/>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 xml:space="preserve">1. </w:t>
            </w:r>
            <w:r w:rsidRPr="00C8108F">
              <w:rPr>
                <w:rFonts w:ascii="Times New Roman" w:eastAsia="Times New Roman" w:hAnsi="Times New Roman" w:cs="B Nazanin"/>
                <w:sz w:val="28"/>
                <w:szCs w:val="28"/>
                <w:rtl/>
              </w:rPr>
              <w:t>سوره آل عمران (3) آیه 14</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 xml:space="preserve">2. </w:t>
            </w:r>
            <w:r w:rsidRPr="00C8108F">
              <w:rPr>
                <w:rFonts w:ascii="Times New Roman" w:eastAsia="Times New Roman" w:hAnsi="Times New Roman" w:cs="B Nazanin"/>
                <w:sz w:val="28"/>
                <w:szCs w:val="28"/>
                <w:rtl/>
              </w:rPr>
              <w:t>سوره فجر (89) آیه 27 - 30</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lastRenderedPageBreak/>
              <w:t xml:space="preserve">3. </w:t>
            </w:r>
            <w:r w:rsidRPr="00C8108F">
              <w:rPr>
                <w:rFonts w:ascii="Times New Roman" w:eastAsia="Times New Roman" w:hAnsi="Times New Roman" w:cs="B Nazanin"/>
                <w:sz w:val="28"/>
                <w:szCs w:val="28"/>
                <w:rtl/>
              </w:rPr>
              <w:t>سوره تین (95) آیات 6 و 7</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 xml:space="preserve">4. </w:t>
            </w:r>
            <w:r w:rsidRPr="00C8108F">
              <w:rPr>
                <w:rFonts w:ascii="Times New Roman" w:eastAsia="Times New Roman" w:hAnsi="Times New Roman" w:cs="B Nazanin"/>
                <w:sz w:val="28"/>
                <w:szCs w:val="28"/>
                <w:rtl/>
              </w:rPr>
              <w:t>سوره روم (30) آیه 30</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 xml:space="preserve">5. </w:t>
            </w:r>
            <w:r w:rsidRPr="00C8108F">
              <w:rPr>
                <w:rFonts w:ascii="Times New Roman" w:eastAsia="Times New Roman" w:hAnsi="Times New Roman" w:cs="B Nazanin"/>
                <w:sz w:val="28"/>
                <w:szCs w:val="28"/>
                <w:rtl/>
              </w:rPr>
              <w:t>سوره بقره (2) آیه 166</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 xml:space="preserve">6. </w:t>
            </w:r>
            <w:r w:rsidRPr="00C8108F">
              <w:rPr>
                <w:rFonts w:ascii="Times New Roman" w:eastAsia="Times New Roman" w:hAnsi="Times New Roman" w:cs="B Nazanin"/>
                <w:sz w:val="28"/>
                <w:szCs w:val="28"/>
                <w:rtl/>
              </w:rPr>
              <w:t>سوره قیامت (75) آیات 14 و 15</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 xml:space="preserve">7. </w:t>
            </w:r>
            <w:r w:rsidRPr="00C8108F">
              <w:rPr>
                <w:rFonts w:ascii="Times New Roman" w:eastAsia="Times New Roman" w:hAnsi="Times New Roman" w:cs="B Nazanin"/>
                <w:sz w:val="28"/>
                <w:szCs w:val="28"/>
                <w:rtl/>
              </w:rPr>
              <w:t>سوره شمس (91) آیه 8</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 xml:space="preserve">8. </w:t>
            </w:r>
            <w:r w:rsidRPr="00C8108F">
              <w:rPr>
                <w:rFonts w:ascii="Times New Roman" w:eastAsia="Times New Roman" w:hAnsi="Times New Roman" w:cs="B Nazanin"/>
                <w:sz w:val="28"/>
                <w:szCs w:val="28"/>
                <w:rtl/>
              </w:rPr>
              <w:t>ر.ک: تفسیر نمونه، ج 27، ص 47</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 xml:space="preserve">9. </w:t>
            </w:r>
            <w:r w:rsidRPr="00C8108F">
              <w:rPr>
                <w:rFonts w:ascii="Times New Roman" w:eastAsia="Times New Roman" w:hAnsi="Times New Roman" w:cs="B Nazanin"/>
                <w:sz w:val="28"/>
                <w:szCs w:val="28"/>
                <w:rtl/>
              </w:rPr>
              <w:t>سوره بلد (90) آیه 10</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 xml:space="preserve">10. </w:t>
            </w:r>
            <w:r w:rsidRPr="00C8108F">
              <w:rPr>
                <w:rFonts w:ascii="Times New Roman" w:eastAsia="Times New Roman" w:hAnsi="Times New Roman" w:cs="B Nazanin"/>
                <w:sz w:val="28"/>
                <w:szCs w:val="28"/>
                <w:rtl/>
              </w:rPr>
              <w:t>سوره قیامت (75) آیه 12</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 xml:space="preserve">11. </w:t>
            </w:r>
            <w:r w:rsidRPr="00C8108F">
              <w:rPr>
                <w:rFonts w:ascii="Times New Roman" w:eastAsia="Times New Roman" w:hAnsi="Times New Roman" w:cs="B Nazanin"/>
                <w:sz w:val="28"/>
                <w:szCs w:val="28"/>
                <w:rtl/>
              </w:rPr>
              <w:t>سوره یوسف (12) آیه 53</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 xml:space="preserve">12. </w:t>
            </w:r>
            <w:r w:rsidRPr="00C8108F">
              <w:rPr>
                <w:rFonts w:ascii="Times New Roman" w:eastAsia="Times New Roman" w:hAnsi="Times New Roman" w:cs="B Nazanin"/>
                <w:sz w:val="28"/>
                <w:szCs w:val="28"/>
                <w:rtl/>
              </w:rPr>
              <w:t>سوره ق (50) آیات 15 و 16</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 xml:space="preserve">13. </w:t>
            </w:r>
            <w:r w:rsidRPr="00C8108F">
              <w:rPr>
                <w:rFonts w:ascii="Times New Roman" w:eastAsia="Times New Roman" w:hAnsi="Times New Roman" w:cs="B Nazanin"/>
                <w:sz w:val="28"/>
                <w:szCs w:val="28"/>
                <w:rtl/>
              </w:rPr>
              <w:t>سوره علق (96) آیه 67</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 xml:space="preserve">14. </w:t>
            </w:r>
            <w:r w:rsidRPr="00C8108F">
              <w:rPr>
                <w:rFonts w:ascii="Times New Roman" w:eastAsia="Times New Roman" w:hAnsi="Times New Roman" w:cs="B Nazanin"/>
                <w:sz w:val="28"/>
                <w:szCs w:val="28"/>
                <w:rtl/>
              </w:rPr>
              <w:t>سوره اسراء (17) آیه 11</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 xml:space="preserve">15. </w:t>
            </w:r>
            <w:r w:rsidRPr="00C8108F">
              <w:rPr>
                <w:rFonts w:ascii="Times New Roman" w:eastAsia="Times New Roman" w:hAnsi="Times New Roman" w:cs="B Nazanin"/>
                <w:sz w:val="28"/>
                <w:szCs w:val="28"/>
                <w:rtl/>
              </w:rPr>
              <w:t>سوره معارج (70) آیه 19</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 xml:space="preserve">16. </w:t>
            </w:r>
            <w:r w:rsidRPr="00C8108F">
              <w:rPr>
                <w:rFonts w:ascii="Times New Roman" w:eastAsia="Times New Roman" w:hAnsi="Times New Roman" w:cs="B Nazanin"/>
                <w:sz w:val="28"/>
                <w:szCs w:val="28"/>
                <w:rtl/>
              </w:rPr>
              <w:t>سوره اسراء (17) آیه 100</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 xml:space="preserve">17. </w:t>
            </w:r>
            <w:r w:rsidRPr="00C8108F">
              <w:rPr>
                <w:rFonts w:ascii="Times New Roman" w:eastAsia="Times New Roman" w:hAnsi="Times New Roman" w:cs="B Nazanin"/>
                <w:sz w:val="28"/>
                <w:szCs w:val="28"/>
                <w:rtl/>
              </w:rPr>
              <w:t>سوره شوری (42) آیه 48</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 xml:space="preserve">18. </w:t>
            </w:r>
            <w:r w:rsidRPr="00C8108F">
              <w:rPr>
                <w:rFonts w:ascii="Times New Roman" w:eastAsia="Times New Roman" w:hAnsi="Times New Roman" w:cs="B Nazanin"/>
                <w:sz w:val="28"/>
                <w:szCs w:val="28"/>
                <w:rtl/>
              </w:rPr>
              <w:t>سوره هود (11) آیه 10</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 xml:space="preserve">19. </w:t>
            </w:r>
            <w:r w:rsidRPr="00C8108F">
              <w:rPr>
                <w:rFonts w:ascii="Times New Roman" w:eastAsia="Times New Roman" w:hAnsi="Times New Roman" w:cs="B Nazanin"/>
                <w:sz w:val="28"/>
                <w:szCs w:val="28"/>
                <w:rtl/>
              </w:rPr>
              <w:t>سوره زخرف (43) آیه 32</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 xml:space="preserve">20. </w:t>
            </w:r>
            <w:r w:rsidRPr="00C8108F">
              <w:rPr>
                <w:rFonts w:ascii="Times New Roman" w:eastAsia="Times New Roman" w:hAnsi="Times New Roman" w:cs="B Nazanin"/>
                <w:sz w:val="28"/>
                <w:szCs w:val="28"/>
                <w:rtl/>
              </w:rPr>
              <w:t>سوره تین (95) آیه 4</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Pr>
              <w:t xml:space="preserve">21. </w:t>
            </w:r>
            <w:r w:rsidRPr="00C8108F">
              <w:rPr>
                <w:rFonts w:ascii="Times New Roman" w:eastAsia="Times New Roman" w:hAnsi="Times New Roman" w:cs="B Nazanin"/>
                <w:sz w:val="28"/>
                <w:szCs w:val="28"/>
                <w:rtl/>
              </w:rPr>
              <w:t>سوره غافر (40) آیه 64</w:t>
            </w:r>
            <w:r w:rsidRPr="00C8108F">
              <w:rPr>
                <w:rFonts w:ascii="Times New Roman" w:eastAsia="Times New Roman" w:hAnsi="Times New Roman" w:cs="B Nazanin"/>
                <w:sz w:val="28"/>
                <w:szCs w:val="28"/>
              </w:rPr>
              <w:t>.</w:t>
            </w:r>
          </w:p>
          <w:p w:rsidR="009D1D34" w:rsidRPr="00C8108F" w:rsidRDefault="009D1D34" w:rsidP="00C8108F">
            <w:pPr>
              <w:bidi/>
              <w:spacing w:before="100" w:beforeAutospacing="1" w:after="100" w:afterAutospacing="1" w:line="240" w:lineRule="auto"/>
              <w:jc w:val="both"/>
              <w:rPr>
                <w:rFonts w:ascii="Times New Roman" w:eastAsia="Times New Roman" w:hAnsi="Times New Roman" w:cs="B Nazanin"/>
                <w:sz w:val="28"/>
                <w:szCs w:val="28"/>
              </w:rPr>
            </w:pPr>
            <w:r w:rsidRPr="00C8108F">
              <w:rPr>
                <w:rFonts w:ascii="Times New Roman" w:eastAsia="Times New Roman" w:hAnsi="Times New Roman" w:cs="B Nazanin"/>
                <w:sz w:val="28"/>
                <w:szCs w:val="28"/>
                <w:rtl/>
              </w:rPr>
              <w:t xml:space="preserve">به مناسبت سالروز شهادت ثامن الائمه، علی بن موسی الرضا </w:t>
            </w:r>
            <w:r w:rsidRPr="00C8108F">
              <w:rPr>
                <w:rFonts w:ascii="Times New Roman" w:eastAsia="Times New Roman" w:hAnsi="Times New Roman" w:cs="B Nazanin"/>
                <w:sz w:val="28"/>
                <w:szCs w:val="28"/>
              </w:rPr>
              <w:t>«</w:t>
            </w:r>
            <w:r w:rsidRPr="00C8108F">
              <w:rPr>
                <w:rFonts w:ascii="Times New Roman" w:eastAsia="Times New Roman" w:hAnsi="Times New Roman" w:cs="B Nazanin"/>
                <w:sz w:val="28"/>
                <w:szCs w:val="28"/>
                <w:rtl/>
              </w:rPr>
              <w:t>علیه السلام</w:t>
            </w:r>
            <w:r w:rsidRPr="00C8108F">
              <w:rPr>
                <w:rFonts w:ascii="Times New Roman" w:eastAsia="Times New Roman" w:hAnsi="Times New Roman" w:cs="B Nazanin"/>
                <w:sz w:val="28"/>
                <w:szCs w:val="28"/>
              </w:rPr>
              <w:t>»</w:t>
            </w:r>
          </w:p>
        </w:tc>
      </w:tr>
    </w:tbl>
    <w:p w:rsidR="002F7292" w:rsidRPr="00C8108F" w:rsidRDefault="002F7292" w:rsidP="00C8108F">
      <w:pPr>
        <w:bidi/>
        <w:jc w:val="both"/>
        <w:rPr>
          <w:rFonts w:cs="B Nazanin"/>
          <w:sz w:val="28"/>
          <w:szCs w:val="28"/>
        </w:rPr>
      </w:pPr>
    </w:p>
    <w:sectPr w:rsidR="002F7292" w:rsidRPr="00C8108F" w:rsidSect="00C8108F">
      <w:footerReference w:type="default" r:id="rId7"/>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377" w:rsidRDefault="00AC2377" w:rsidP="00C8108F">
      <w:pPr>
        <w:spacing w:after="0" w:line="240" w:lineRule="auto"/>
      </w:pPr>
      <w:r>
        <w:separator/>
      </w:r>
    </w:p>
  </w:endnote>
  <w:endnote w:type="continuationSeparator" w:id="0">
    <w:p w:rsidR="00AC2377" w:rsidRDefault="00AC2377" w:rsidP="00C8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993448"/>
      <w:docPartObj>
        <w:docPartGallery w:val="Page Numbers (Bottom of Page)"/>
        <w:docPartUnique/>
      </w:docPartObj>
    </w:sdtPr>
    <w:sdtEndPr>
      <w:rPr>
        <w:noProof/>
      </w:rPr>
    </w:sdtEndPr>
    <w:sdtContent>
      <w:p w:rsidR="00C8108F" w:rsidRDefault="00C8108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8108F" w:rsidRDefault="00C81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377" w:rsidRDefault="00AC2377" w:rsidP="00C8108F">
      <w:pPr>
        <w:spacing w:after="0" w:line="240" w:lineRule="auto"/>
      </w:pPr>
      <w:r>
        <w:separator/>
      </w:r>
    </w:p>
  </w:footnote>
  <w:footnote w:type="continuationSeparator" w:id="0">
    <w:p w:rsidR="00AC2377" w:rsidRDefault="00AC2377" w:rsidP="00C810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4F"/>
    <w:rsid w:val="002F7292"/>
    <w:rsid w:val="009D1D34"/>
    <w:rsid w:val="00A24100"/>
    <w:rsid w:val="00AC2377"/>
    <w:rsid w:val="00C8108F"/>
    <w:rsid w:val="00E953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D1D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1D34"/>
    <w:rPr>
      <w:rFonts w:ascii="Times New Roman" w:eastAsia="Times New Roman" w:hAnsi="Times New Roman" w:cs="Times New Roman"/>
      <w:b/>
      <w:bCs/>
      <w:sz w:val="27"/>
      <w:szCs w:val="27"/>
    </w:rPr>
  </w:style>
  <w:style w:type="character" w:customStyle="1" w:styleId="text">
    <w:name w:val="text"/>
    <w:basedOn w:val="DefaultParagraphFont"/>
    <w:rsid w:val="009D1D34"/>
  </w:style>
  <w:style w:type="character" w:customStyle="1" w:styleId="moreinfo">
    <w:name w:val="moreinfo"/>
    <w:basedOn w:val="DefaultParagraphFont"/>
    <w:rsid w:val="009D1D34"/>
  </w:style>
  <w:style w:type="character" w:customStyle="1" w:styleId="moreinfobold">
    <w:name w:val="moreinfobold"/>
    <w:basedOn w:val="DefaultParagraphFont"/>
    <w:rsid w:val="009D1D34"/>
  </w:style>
  <w:style w:type="paragraph" w:styleId="NormalWeb">
    <w:name w:val="Normal (Web)"/>
    <w:basedOn w:val="Normal"/>
    <w:uiPriority w:val="99"/>
    <w:unhideWhenUsed/>
    <w:rsid w:val="009D1D3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81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10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8108F"/>
  </w:style>
  <w:style w:type="paragraph" w:styleId="Footer">
    <w:name w:val="footer"/>
    <w:basedOn w:val="Normal"/>
    <w:link w:val="FooterChar"/>
    <w:uiPriority w:val="99"/>
    <w:unhideWhenUsed/>
    <w:rsid w:val="00C810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810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D1D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1D34"/>
    <w:rPr>
      <w:rFonts w:ascii="Times New Roman" w:eastAsia="Times New Roman" w:hAnsi="Times New Roman" w:cs="Times New Roman"/>
      <w:b/>
      <w:bCs/>
      <w:sz w:val="27"/>
      <w:szCs w:val="27"/>
    </w:rPr>
  </w:style>
  <w:style w:type="character" w:customStyle="1" w:styleId="text">
    <w:name w:val="text"/>
    <w:basedOn w:val="DefaultParagraphFont"/>
    <w:rsid w:val="009D1D34"/>
  </w:style>
  <w:style w:type="character" w:customStyle="1" w:styleId="moreinfo">
    <w:name w:val="moreinfo"/>
    <w:basedOn w:val="DefaultParagraphFont"/>
    <w:rsid w:val="009D1D34"/>
  </w:style>
  <w:style w:type="character" w:customStyle="1" w:styleId="moreinfobold">
    <w:name w:val="moreinfobold"/>
    <w:basedOn w:val="DefaultParagraphFont"/>
    <w:rsid w:val="009D1D34"/>
  </w:style>
  <w:style w:type="paragraph" w:styleId="NormalWeb">
    <w:name w:val="Normal (Web)"/>
    <w:basedOn w:val="Normal"/>
    <w:uiPriority w:val="99"/>
    <w:unhideWhenUsed/>
    <w:rsid w:val="009D1D3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81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10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8108F"/>
  </w:style>
  <w:style w:type="paragraph" w:styleId="Footer">
    <w:name w:val="footer"/>
    <w:basedOn w:val="Normal"/>
    <w:link w:val="FooterChar"/>
    <w:uiPriority w:val="99"/>
    <w:unhideWhenUsed/>
    <w:rsid w:val="00C810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81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435284">
      <w:bodyDiv w:val="1"/>
      <w:marLeft w:val="0"/>
      <w:marRight w:val="0"/>
      <w:marTop w:val="0"/>
      <w:marBottom w:val="0"/>
      <w:divBdr>
        <w:top w:val="none" w:sz="0" w:space="0" w:color="auto"/>
        <w:left w:val="none" w:sz="0" w:space="0" w:color="auto"/>
        <w:bottom w:val="none" w:sz="0" w:space="0" w:color="auto"/>
        <w:right w:val="none" w:sz="0" w:space="0" w:color="auto"/>
      </w:divBdr>
      <w:divsChild>
        <w:div w:id="945118651">
          <w:marLeft w:val="0"/>
          <w:marRight w:val="0"/>
          <w:marTop w:val="0"/>
          <w:marBottom w:val="0"/>
          <w:divBdr>
            <w:top w:val="none" w:sz="0" w:space="0" w:color="auto"/>
            <w:left w:val="none" w:sz="0" w:space="0" w:color="auto"/>
            <w:bottom w:val="none" w:sz="0" w:space="0" w:color="auto"/>
            <w:right w:val="none" w:sz="0" w:space="0" w:color="auto"/>
          </w:divBdr>
        </w:div>
      </w:divsChild>
    </w:div>
    <w:div w:id="205088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1362</Words>
  <Characters>7764</Characters>
  <Application>Microsoft Office Word</Application>
  <DocSecurity>0</DocSecurity>
  <Lines>64</Lines>
  <Paragraphs>18</Paragraphs>
  <ScaleCrop>false</ScaleCrop>
  <Company>maktab</Company>
  <LinksUpToDate>false</LinksUpToDate>
  <CharactersWithSpaces>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2014-09-27T17:48:00Z</dcterms:created>
  <dcterms:modified xsi:type="dcterms:W3CDTF">2014-09-27T21:15:00Z</dcterms:modified>
</cp:coreProperties>
</file>