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39A" w:rsidRPr="007F4815" w:rsidRDefault="004F239A" w:rsidP="007F4815">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7F4815">
        <w:rPr>
          <w:rFonts w:ascii="Times New Roman" w:eastAsia="Times New Roman" w:hAnsi="Times New Roman" w:cs="B Nazanin"/>
          <w:b/>
          <w:bCs/>
          <w:sz w:val="28"/>
          <w:szCs w:val="28"/>
          <w:rtl/>
        </w:rPr>
        <w:t>گونه‌شناسي قيام‌هاي خون‌خواه امام حسين(ع)؛ توابين و مختار</w:t>
      </w:r>
    </w:p>
    <w:tbl>
      <w:tblPr>
        <w:tblW w:w="2085" w:type="dxa"/>
        <w:tblCellSpacing w:w="15" w:type="dxa"/>
        <w:tblCellMar>
          <w:top w:w="15" w:type="dxa"/>
          <w:left w:w="15" w:type="dxa"/>
          <w:bottom w:w="15" w:type="dxa"/>
          <w:right w:w="15" w:type="dxa"/>
        </w:tblCellMar>
        <w:tblLook w:val="04A0" w:firstRow="1" w:lastRow="0" w:firstColumn="1" w:lastColumn="0" w:noHBand="0" w:noVBand="1"/>
      </w:tblPr>
      <w:tblGrid>
        <w:gridCol w:w="834"/>
        <w:gridCol w:w="1251"/>
      </w:tblGrid>
      <w:tr w:rsidR="004F239A" w:rsidRPr="007F4815" w:rsidTr="004F239A">
        <w:trPr>
          <w:tblHeader/>
          <w:tblCellSpacing w:w="15" w:type="dxa"/>
        </w:trPr>
        <w:tc>
          <w:tcPr>
            <w:tcW w:w="540" w:type="dxa"/>
            <w:vAlign w:val="center"/>
            <w:hideMark/>
          </w:tcPr>
          <w:p w:rsidR="004F239A" w:rsidRPr="007F4815" w:rsidRDefault="004F239A" w:rsidP="007F4815">
            <w:pPr>
              <w:bidi/>
              <w:spacing w:after="0" w:line="240" w:lineRule="auto"/>
              <w:jc w:val="both"/>
              <w:rPr>
                <w:rFonts w:ascii="Times New Roman" w:eastAsia="Times New Roman" w:hAnsi="Times New Roman" w:cs="B Nazanin"/>
                <w:b/>
                <w:bCs/>
                <w:sz w:val="28"/>
                <w:szCs w:val="28"/>
              </w:rPr>
            </w:pPr>
          </w:p>
        </w:tc>
        <w:tc>
          <w:tcPr>
            <w:tcW w:w="825" w:type="dxa"/>
            <w:vAlign w:val="center"/>
            <w:hideMark/>
          </w:tcPr>
          <w:p w:rsidR="004F239A" w:rsidRPr="007F4815" w:rsidRDefault="004F239A" w:rsidP="007F4815">
            <w:pPr>
              <w:bidi/>
              <w:spacing w:after="0" w:line="240" w:lineRule="auto"/>
              <w:jc w:val="both"/>
              <w:rPr>
                <w:rFonts w:ascii="Times New Roman" w:eastAsia="Times New Roman" w:hAnsi="Times New Roman" w:cs="B Nazanin"/>
                <w:b/>
                <w:bCs/>
                <w:sz w:val="28"/>
                <w:szCs w:val="28"/>
              </w:rPr>
            </w:pPr>
          </w:p>
        </w:tc>
      </w:tr>
    </w:tbl>
    <w:p w:rsidR="004F239A" w:rsidRPr="007F4815" w:rsidRDefault="004F239A" w:rsidP="007F4815">
      <w:pPr>
        <w:bidi/>
        <w:spacing w:after="0" w:line="240" w:lineRule="auto"/>
        <w:jc w:val="both"/>
        <w:rPr>
          <w:rFonts w:ascii="Times New Roman" w:eastAsia="Times New Roman" w:hAnsi="Times New Roman" w:cs="B Nazanin"/>
          <w:vanish/>
          <w:sz w:val="28"/>
          <w:szCs w:val="28"/>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F239A" w:rsidRPr="007F4815" w:rsidTr="007F4815">
        <w:trPr>
          <w:tblHeader/>
          <w:tblCellSpacing w:w="15" w:type="dxa"/>
        </w:trPr>
        <w:tc>
          <w:tcPr>
            <w:tcW w:w="0" w:type="auto"/>
            <w:vAlign w:val="center"/>
          </w:tcPr>
          <w:p w:rsidR="004F239A" w:rsidRPr="007F4815" w:rsidRDefault="004F239A" w:rsidP="007F4815">
            <w:pPr>
              <w:bidi/>
              <w:spacing w:after="0" w:line="240" w:lineRule="auto"/>
              <w:jc w:val="both"/>
              <w:rPr>
                <w:rFonts w:ascii="Times New Roman" w:eastAsia="Times New Roman" w:hAnsi="Times New Roman" w:cs="B Nazanin"/>
                <w:b/>
                <w:bCs/>
                <w:sz w:val="28"/>
                <w:szCs w:val="28"/>
              </w:rPr>
            </w:pPr>
          </w:p>
        </w:tc>
        <w:tc>
          <w:tcPr>
            <w:tcW w:w="0" w:type="auto"/>
            <w:vAlign w:val="center"/>
          </w:tcPr>
          <w:p w:rsidR="004F239A" w:rsidRPr="007F4815" w:rsidRDefault="004F239A" w:rsidP="007F4815">
            <w:pPr>
              <w:bidi/>
              <w:spacing w:after="0" w:line="240" w:lineRule="auto"/>
              <w:jc w:val="both"/>
              <w:rPr>
                <w:rFonts w:ascii="Times New Roman" w:eastAsia="Times New Roman" w:hAnsi="Times New Roman" w:cs="B Nazanin"/>
                <w:b/>
                <w:bCs/>
                <w:sz w:val="28"/>
                <w:szCs w:val="28"/>
              </w:rPr>
            </w:pPr>
          </w:p>
        </w:tc>
      </w:tr>
      <w:tr w:rsidR="004F239A" w:rsidRPr="007F4815" w:rsidTr="007F4815">
        <w:trPr>
          <w:tblCellSpacing w:w="15" w:type="dxa"/>
        </w:trPr>
        <w:tc>
          <w:tcPr>
            <w:tcW w:w="0" w:type="auto"/>
            <w:vAlign w:val="center"/>
          </w:tcPr>
          <w:p w:rsidR="004F239A" w:rsidRPr="007F4815" w:rsidRDefault="004F239A" w:rsidP="007F4815">
            <w:pPr>
              <w:bidi/>
              <w:spacing w:after="0" w:line="240" w:lineRule="auto"/>
              <w:jc w:val="both"/>
              <w:rPr>
                <w:rFonts w:ascii="Times New Roman" w:eastAsia="Times New Roman" w:hAnsi="Times New Roman" w:cs="B Nazanin"/>
                <w:sz w:val="28"/>
                <w:szCs w:val="28"/>
              </w:rPr>
            </w:pPr>
          </w:p>
        </w:tc>
        <w:tc>
          <w:tcPr>
            <w:tcW w:w="0" w:type="auto"/>
            <w:vAlign w:val="center"/>
          </w:tcPr>
          <w:p w:rsidR="004F239A" w:rsidRPr="007F4815" w:rsidRDefault="004F239A" w:rsidP="007F4815">
            <w:pPr>
              <w:bidi/>
              <w:spacing w:after="0" w:line="240" w:lineRule="auto"/>
              <w:jc w:val="both"/>
              <w:rPr>
                <w:rFonts w:ascii="Times New Roman" w:eastAsia="Times New Roman" w:hAnsi="Times New Roman" w:cs="B Nazanin"/>
                <w:sz w:val="28"/>
                <w:szCs w:val="28"/>
              </w:rPr>
            </w:pPr>
          </w:p>
        </w:tc>
      </w:tr>
    </w:tbl>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bookmarkStart w:id="0" w:name="_GoBack"/>
      <w:bookmarkEnd w:id="0"/>
      <w:r w:rsidRPr="007F4815">
        <w:rPr>
          <w:rFonts w:ascii="Times New Roman" w:eastAsia="Times New Roman" w:hAnsi="Times New Roman" w:cs="B Nazanin"/>
          <w:sz w:val="28"/>
          <w:szCs w:val="28"/>
          <w:rtl/>
        </w:rPr>
        <w:t>عباس احمدوند</w:t>
      </w:r>
      <w:bookmarkStart w:id="1" w:name="_ftnref1"/>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"_ftn1"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w:t>
      </w:r>
      <w:r w:rsidRPr="007F4815">
        <w:rPr>
          <w:rFonts w:ascii="Times New Roman" w:eastAsia="Times New Roman" w:hAnsi="Times New Roman" w:cs="B Nazanin"/>
          <w:sz w:val="28"/>
          <w:szCs w:val="28"/>
        </w:rPr>
        <w:fldChar w:fldCharType="end"/>
      </w:r>
      <w:bookmarkEnd w:id="1"/>
      <w:r w:rsidRPr="007F4815">
        <w:rPr>
          <w:rFonts w:ascii="Times New Roman" w:eastAsia="Times New Roman" w:hAnsi="Times New Roman" w:cs="B Nazanin"/>
          <w:sz w:val="28"/>
          <w:szCs w:val="28"/>
        </w:rPr>
        <w:t xml:space="preserve"> / </w:t>
      </w:r>
      <w:r w:rsidRPr="007F4815">
        <w:rPr>
          <w:rFonts w:ascii="Times New Roman" w:eastAsia="Times New Roman" w:hAnsi="Times New Roman" w:cs="B Nazanin"/>
          <w:sz w:val="28"/>
          <w:szCs w:val="28"/>
          <w:rtl/>
        </w:rPr>
        <w:t>بهرام بهرامي</w:t>
      </w:r>
      <w:bookmarkStart w:id="2" w:name="_ftnref2"/>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"_ftn2"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w:t>
      </w:r>
      <w:r w:rsidRPr="007F4815">
        <w:rPr>
          <w:rFonts w:ascii="Times New Roman" w:eastAsia="Times New Roman" w:hAnsi="Times New Roman" w:cs="B Nazanin"/>
          <w:sz w:val="28"/>
          <w:szCs w:val="28"/>
        </w:rPr>
        <w:fldChar w:fldCharType="end"/>
      </w:r>
      <w:bookmarkEnd w:id="2"/>
      <w:r w:rsidRPr="007F4815">
        <w:rPr>
          <w:rFonts w:ascii="Times New Roman" w:eastAsia="Times New Roman" w:hAnsi="Times New Roman" w:cs="B Nazanin"/>
          <w:sz w:val="28"/>
          <w:szCs w:val="28"/>
        </w:rPr>
        <w:t xml:space="preserve"> / </w:t>
      </w:r>
      <w:r w:rsidRPr="007F4815">
        <w:rPr>
          <w:rFonts w:ascii="Times New Roman" w:eastAsia="Times New Roman" w:hAnsi="Times New Roman" w:cs="B Nazanin"/>
          <w:sz w:val="28"/>
          <w:szCs w:val="28"/>
          <w:rtl/>
        </w:rPr>
        <w:t>سعادت غضنفري</w:t>
      </w:r>
      <w:bookmarkStart w:id="3" w:name="_ftnref3"/>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"_ftn3"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w:t>
      </w:r>
      <w:r w:rsidRPr="007F4815">
        <w:rPr>
          <w:rFonts w:ascii="Times New Roman" w:eastAsia="Times New Roman" w:hAnsi="Times New Roman" w:cs="B Nazanin"/>
          <w:sz w:val="28"/>
          <w:szCs w:val="28"/>
        </w:rPr>
        <w:fldChar w:fldCharType="end"/>
      </w:r>
      <w:bookmarkEnd w:id="3"/>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چكيده</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b/>
          <w:bCs/>
          <w:sz w:val="28"/>
          <w:szCs w:val="28"/>
          <w:rtl/>
        </w:rPr>
        <w:t>قيام توابين و مختار، با هدف خونخواهي امام حسين(ع) انجام گرفت كه رهبران آنها ديدگاه و روش‌هاي انقلابي متفاوتي داشتند؛ توابين بيشتر در پي جبران قصورشان در قبال قاتلان دشت طف بودند و معيار‌هاي دشواري براي جذب نيرو داشتند. از اين‌روي، تنها راه تحقق هدف خود را جان‌فشاني دانسته، قائل به اصالت وسيله، هم‌پاية هدف بودند. ديدگاه مذهبي توابين و راه تحقق هدفشان، در جامعه آن روز كوفه اقبال عام نيافت و نتوانستند هدف قيام را تحقق بخشند؛ در حالي كه مختار با تكيه بر تدبير، دور‌انديشي و به‌كارگيري ابزارهاي گوناگون، بر كوفه تسلط يافت و بسياري از قاتلان دشت طف را مجازات كرد؛ هرچند او نيز در نهايت مغلوب زبيريان شد و جنبشش داوم نياورد</w:t>
      </w:r>
      <w:r w:rsidRPr="007F4815">
        <w:rPr>
          <w:rFonts w:ascii="Times New Roman" w:eastAsia="Times New Roman" w:hAnsi="Times New Roman" w:cs="B Nazanin"/>
          <w:b/>
          <w:bCs/>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b/>
          <w:bCs/>
          <w:sz w:val="28"/>
          <w:szCs w:val="28"/>
          <w:rtl/>
        </w:rPr>
        <w:t>كليد واژه‌ها: اختلاف ديدگاه، روش‌هاي انقلابي شيعيان، تطبيق قيام‌ها، تدبير، توابين و مختار</w:t>
      </w:r>
      <w:r w:rsidRPr="007F4815">
        <w:rPr>
          <w:rFonts w:ascii="Times New Roman" w:eastAsia="Times New Roman" w:hAnsi="Times New Roman" w:cs="B Nazanin"/>
          <w:b/>
          <w:bCs/>
          <w:sz w:val="28"/>
          <w:szCs w:val="28"/>
        </w:rPr>
        <w:t>.</w:t>
      </w:r>
    </w:p>
    <w:p w:rsidR="004F239A" w:rsidRPr="007F4815" w:rsidRDefault="004F239A" w:rsidP="007F4815">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7F4815">
        <w:rPr>
          <w:rFonts w:ascii="Times New Roman" w:eastAsia="Times New Roman" w:hAnsi="Times New Roman" w:cs="B Nazanin"/>
          <w:b/>
          <w:bCs/>
          <w:sz w:val="28"/>
          <w:szCs w:val="28"/>
          <w:rtl/>
        </w:rPr>
        <w:t>مقدمه</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به گاه مرگ معاويةبن‌ابي‌سفيان و خودداري امام حسين (ع)از بيعت با يزيد،</w:t>
      </w:r>
      <w:bookmarkStart w:id="4" w:name="_ednref1"/>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"_edn1"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w:t>
      </w:r>
      <w:r w:rsidRPr="007F4815">
        <w:rPr>
          <w:rFonts w:ascii="Times New Roman" w:eastAsia="Times New Roman" w:hAnsi="Times New Roman" w:cs="B Nazanin"/>
          <w:sz w:val="28"/>
          <w:szCs w:val="28"/>
        </w:rPr>
        <w:fldChar w:fldCharType="end"/>
      </w:r>
      <w:bookmarkEnd w:id="4"/>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كوفيان نغمه مخالفت، ساز كرده و با اجتماع در منزل سليمان‌بن‌صرد خزاعي بر دعوت امام حسين (ع)به كوفه هم‌صدا شدند</w:t>
      </w:r>
      <w:bookmarkStart w:id="5" w:name="_ednref2"/>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"_edn2"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w:t>
      </w:r>
      <w:r w:rsidRPr="007F4815">
        <w:rPr>
          <w:rFonts w:ascii="Times New Roman" w:eastAsia="Times New Roman" w:hAnsi="Times New Roman" w:cs="B Nazanin"/>
          <w:sz w:val="28"/>
          <w:szCs w:val="28"/>
        </w:rPr>
        <w:fldChar w:fldCharType="end"/>
      </w:r>
      <w:bookmarkEnd w:id="5"/>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و طي نامه‌هاي بسياري، آن حضرت را به كوفه دعوت كردند</w:t>
      </w:r>
      <w:r w:rsidRPr="007F4815">
        <w:rPr>
          <w:rFonts w:ascii="Times New Roman" w:eastAsia="Times New Roman" w:hAnsi="Times New Roman" w:cs="B Nazanin"/>
          <w:sz w:val="28"/>
          <w:szCs w:val="28"/>
        </w:rPr>
        <w:t>.</w:t>
      </w:r>
      <w:bookmarkStart w:id="6" w:name="_ednref3"/>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"_edn3"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w:t>
      </w:r>
      <w:r w:rsidRPr="007F4815">
        <w:rPr>
          <w:rFonts w:ascii="Times New Roman" w:eastAsia="Times New Roman" w:hAnsi="Times New Roman" w:cs="B Nazanin"/>
          <w:sz w:val="28"/>
          <w:szCs w:val="28"/>
        </w:rPr>
        <w:fldChar w:fldCharType="end"/>
      </w:r>
      <w:bookmarkEnd w:id="6"/>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امام(ع) نيز پس از تدبر و تحقيق در باب گفتار كوفيان راه كوفه در پيش گرفت</w:t>
      </w:r>
      <w:r w:rsidRPr="007F4815">
        <w:rPr>
          <w:rFonts w:ascii="Times New Roman" w:eastAsia="Times New Roman" w:hAnsi="Times New Roman" w:cs="B Nazanin"/>
          <w:sz w:val="28"/>
          <w:szCs w:val="28"/>
        </w:rPr>
        <w:t>.</w:t>
      </w:r>
      <w:bookmarkStart w:id="7" w:name="_ednref4"/>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"_edn4"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w:t>
      </w:r>
      <w:r w:rsidRPr="007F4815">
        <w:rPr>
          <w:rFonts w:ascii="Times New Roman" w:eastAsia="Times New Roman" w:hAnsi="Times New Roman" w:cs="B Nazanin"/>
          <w:sz w:val="28"/>
          <w:szCs w:val="28"/>
        </w:rPr>
        <w:fldChar w:fldCharType="end"/>
      </w:r>
      <w:bookmarkEnd w:id="7"/>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با اين حال، كوفيان نتوانسته يا نخواسته امام حسين(ع) را ياري دهند و آن حضرت پس از رسيدن به كربلا همراه با 72 تن از يارانش در مبارزه با حكومت اموي به شهادت رسيد</w:t>
      </w:r>
      <w:r w:rsidRPr="007F4815">
        <w:rPr>
          <w:rFonts w:ascii="Times New Roman" w:eastAsia="Times New Roman" w:hAnsi="Times New Roman" w:cs="B Nazanin"/>
          <w:sz w:val="28"/>
          <w:szCs w:val="28"/>
        </w:rPr>
        <w:t>.</w:t>
      </w:r>
      <w:bookmarkStart w:id="8" w:name="_ednref5"/>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"_edn5"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5</w:t>
      </w:r>
      <w:r w:rsidRPr="007F4815">
        <w:rPr>
          <w:rFonts w:ascii="Times New Roman" w:eastAsia="Times New Roman" w:hAnsi="Times New Roman" w:cs="B Nazanin"/>
          <w:sz w:val="28"/>
          <w:szCs w:val="28"/>
        </w:rPr>
        <w:fldChar w:fldCharType="end"/>
      </w:r>
      <w:bookmarkEnd w:id="8"/>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شهادت امام حسين(ع)، ورود كاروان اسرا به كوفه، خطبه‌هاي آتشين حضرت زينب(س) و امام سجاد(ع) در كوفه، وجدان‌هاي خفته كوفيان را بيدار كرد، به گونه‌اي كه از كرده خويش پشيمان شده و در صدد جبران برآمدند،</w:t>
      </w:r>
      <w:bookmarkStart w:id="9" w:name="_ednref6"/>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"_edn6"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6</w:t>
      </w:r>
      <w:r w:rsidRPr="007F4815">
        <w:rPr>
          <w:rFonts w:ascii="Times New Roman" w:eastAsia="Times New Roman" w:hAnsi="Times New Roman" w:cs="B Nazanin"/>
          <w:sz w:val="28"/>
          <w:szCs w:val="28"/>
        </w:rPr>
        <w:fldChar w:fldCharType="end"/>
      </w:r>
      <w:bookmarkEnd w:id="9"/>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از اين رو گروهي از آنها در انديشة خون‌خواهي امام حسين(ع) برآمده و قيام كردند. نخستين آنها توبه‌گذاران يا همان توابين بودند</w:t>
      </w:r>
      <w:r w:rsidRPr="007F4815">
        <w:rPr>
          <w:rFonts w:ascii="Times New Roman" w:eastAsia="Times New Roman" w:hAnsi="Times New Roman" w:cs="B Nazanin"/>
          <w:sz w:val="28"/>
          <w:szCs w:val="28"/>
        </w:rPr>
        <w:t>.</w:t>
      </w:r>
      <w:bookmarkStart w:id="10" w:name="_ednref7"/>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"_edn7"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7</w:t>
      </w:r>
      <w:r w:rsidRPr="007F4815">
        <w:rPr>
          <w:rFonts w:ascii="Times New Roman" w:eastAsia="Times New Roman" w:hAnsi="Times New Roman" w:cs="B Nazanin"/>
          <w:sz w:val="28"/>
          <w:szCs w:val="28"/>
        </w:rPr>
        <w:fldChar w:fldCharType="end"/>
      </w:r>
      <w:bookmarkEnd w:id="10"/>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در پي آنها مختاربن‌ابوعبيد ثقفي با اين هدف اساسي قيام كرد</w:t>
      </w:r>
      <w:r w:rsidRPr="007F4815">
        <w:rPr>
          <w:rFonts w:ascii="Times New Roman" w:eastAsia="Times New Roman" w:hAnsi="Times New Roman" w:cs="B Nazanin"/>
          <w:sz w:val="28"/>
          <w:szCs w:val="28"/>
        </w:rPr>
        <w:t>.</w:t>
      </w:r>
      <w:bookmarkStart w:id="11" w:name="_ednref8"/>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"_edn8"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8</w:t>
      </w:r>
      <w:r w:rsidRPr="007F4815">
        <w:rPr>
          <w:rFonts w:ascii="Times New Roman" w:eastAsia="Times New Roman" w:hAnsi="Times New Roman" w:cs="B Nazanin"/>
          <w:sz w:val="28"/>
          <w:szCs w:val="28"/>
        </w:rPr>
        <w:fldChar w:fldCharType="end"/>
      </w:r>
      <w:bookmarkEnd w:id="11"/>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البته به رغم هدف مشترك و شيعه بودن سران دو قيام، با ديدگاه و روش‌هاي متفاوتي در پي تحقق هدفشان بودند</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در پژوهش حاضر برآنيم پس از تبيين ديدگاه و روش‌هاي انقلابي دو گروه، علل و عوامل عدم اتحاد و فرجام متفاوت دو قيام را دريابيم. اين پژوهش اساساَ در پي پاسخ به اين مسئله اصلي است و آن را با نگاه جامعه‌شناسي تاريخي و بررسي تطبيقي در دو قيام هم عصر، مورد توجه قرار خواهد داد</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7F4815">
        <w:rPr>
          <w:rFonts w:ascii="Times New Roman" w:eastAsia="Times New Roman" w:hAnsi="Times New Roman" w:cs="B Nazanin"/>
          <w:b/>
          <w:bCs/>
          <w:sz w:val="28"/>
          <w:szCs w:val="28"/>
          <w:rtl/>
        </w:rPr>
        <w:t>نگاه اجمالي به دو قيام</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lastRenderedPageBreak/>
        <w:t xml:space="preserve">آن گونه كه گذشت توابين نخستين گروهي بودند كه در انديشه خون‌خواهي امام حسين(ع) بر آمدند. آنها كه از بي‌وفايي و پيمان‌شكني خويش نادم بودند، در انديشه توبه و تدارك آن برآمدند، از اين رو در نخستين جلسه خود در سال 61ق، </w:t>
      </w:r>
      <w:r w:rsidRPr="007F4815">
        <w:rPr>
          <w:rFonts w:ascii="Times New Roman" w:eastAsia="Times New Roman" w:hAnsi="Times New Roman" w:cs="B Nazanin"/>
          <w:sz w:val="28"/>
          <w:szCs w:val="28"/>
        </w:rPr>
        <w:t>«</w:t>
      </w:r>
      <w:r w:rsidRPr="007F4815">
        <w:rPr>
          <w:rFonts w:ascii="Times New Roman" w:eastAsia="Times New Roman" w:hAnsi="Times New Roman" w:cs="B Nazanin"/>
          <w:sz w:val="28"/>
          <w:szCs w:val="28"/>
          <w:rtl/>
        </w:rPr>
        <w:t>سليمان‌بن‌صرد» را به رهبري برگزيده، زمان قيام را ربيع الاخر سال 65 و وعده‌گاه خويش را نخيله قرار دادند. در پي آن، تحركات پنهاني و مخفيانه‌اي داشته و خود را براي شورش و قيام آماده مي‌كردند. آنها با مرگ يزيد و سستي امور حكومت، قيام خود را آشكار كرده</w:t>
      </w:r>
      <w:bookmarkStart w:id="12" w:name="_ednref9"/>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"_edn9"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9</w:t>
      </w:r>
      <w:r w:rsidRPr="007F4815">
        <w:rPr>
          <w:rFonts w:ascii="Times New Roman" w:eastAsia="Times New Roman" w:hAnsi="Times New Roman" w:cs="B Nazanin"/>
          <w:sz w:val="28"/>
          <w:szCs w:val="28"/>
        </w:rPr>
        <w:fldChar w:fldCharType="end"/>
      </w:r>
      <w:bookmarkEnd w:id="12"/>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و پس از تدارك مقدمات قيام به منظور مقابله با سپاه شام و انتقام از عبيدالله ابن‌زياد و ديگر عاملان حادثه كربلا عزم آن ديار كردند. هرچند سپاه شام در اين زمان (به دليل مرگ مروان‌بن‌حكم و اشتغال عبدالملك‌بن‌مروان به امور جانشيني) با مشكل فرماندهي روبه‌رو بود، اما ابن‌زياد، فرمانده كل سپاه اموي بر اين مشكل فائق آمد و به‌رغم شجاعت فراوان گروه تواب در عين الورده بر آنها غلبه يافته و جمله توابين در اين نبرد به شهادت رسيدند</w:t>
      </w:r>
      <w:r w:rsidRPr="007F4815">
        <w:rPr>
          <w:rFonts w:ascii="Times New Roman" w:eastAsia="Times New Roman" w:hAnsi="Times New Roman" w:cs="B Nazanin"/>
          <w:sz w:val="28"/>
          <w:szCs w:val="28"/>
        </w:rPr>
        <w:t>.</w:t>
      </w:r>
      <w:bookmarkStart w:id="13" w:name="_ednref10"/>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"_edn10"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10</w:t>
      </w:r>
      <w:r w:rsidRPr="007F4815">
        <w:rPr>
          <w:rFonts w:ascii="Times New Roman" w:eastAsia="Times New Roman" w:hAnsi="Times New Roman" w:cs="B Nazanin"/>
          <w:sz w:val="28"/>
          <w:szCs w:val="28"/>
        </w:rPr>
        <w:fldChar w:fldCharType="end"/>
      </w:r>
      <w:bookmarkEnd w:id="13"/>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تنها رفاعة‌بن‌شداد و هزار نفر از باقيمانده‌هاي توابين توانستند با استفاده از تاريكي شب گريخته و به كوفه باز گردند</w:t>
      </w:r>
      <w:r w:rsidRPr="007F4815">
        <w:rPr>
          <w:rFonts w:ascii="Times New Roman" w:eastAsia="Times New Roman" w:hAnsi="Times New Roman" w:cs="B Nazanin"/>
          <w:sz w:val="28"/>
          <w:szCs w:val="28"/>
        </w:rPr>
        <w:t>.</w:t>
      </w:r>
      <w:bookmarkStart w:id="14" w:name="_ednref11"/>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"_edn11"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11</w:t>
      </w:r>
      <w:r w:rsidRPr="007F4815">
        <w:rPr>
          <w:rFonts w:ascii="Times New Roman" w:eastAsia="Times New Roman" w:hAnsi="Times New Roman" w:cs="B Nazanin"/>
          <w:sz w:val="28"/>
          <w:szCs w:val="28"/>
        </w:rPr>
        <w:fldChar w:fldCharType="end"/>
      </w:r>
      <w:bookmarkEnd w:id="14"/>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پس از افول ستاره قيام توابين در عين الورده، مختاربن ابي‌عبيد ثقفي، ديگر خون‌خواه امام حسين(ع)، با گردآوري باقيمانده‌هاي گروه تواب</w:t>
      </w:r>
      <w:bookmarkStart w:id="15" w:name="_ednref12"/>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"_edn12"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12</w:t>
      </w:r>
      <w:r w:rsidRPr="007F4815">
        <w:rPr>
          <w:rFonts w:ascii="Times New Roman" w:eastAsia="Times New Roman" w:hAnsi="Times New Roman" w:cs="B Nazanin"/>
          <w:sz w:val="28"/>
          <w:szCs w:val="28"/>
        </w:rPr>
        <w:fldChar w:fldCharType="end"/>
      </w:r>
      <w:bookmarkEnd w:id="15"/>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و كسب حمايت ابن‌حنيفه</w:t>
      </w:r>
      <w:bookmarkStart w:id="16" w:name="_ednref13"/>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"_edn13"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13</w:t>
      </w:r>
      <w:r w:rsidRPr="007F4815">
        <w:rPr>
          <w:rFonts w:ascii="Times New Roman" w:eastAsia="Times New Roman" w:hAnsi="Times New Roman" w:cs="B Nazanin"/>
          <w:sz w:val="28"/>
          <w:szCs w:val="28"/>
        </w:rPr>
        <w:fldChar w:fldCharType="end"/>
      </w:r>
      <w:bookmarkEnd w:id="16"/>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و ديگر شيعيان، جنبشي ديگر بر ضد حكومت اموي سامان داد. مختار توفيق يافت بر كوفه تسلط يابد</w:t>
      </w:r>
      <w:bookmarkStart w:id="17" w:name="_ednref14"/>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"_edn14"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14</w:t>
      </w:r>
      <w:r w:rsidRPr="007F4815">
        <w:rPr>
          <w:rFonts w:ascii="Times New Roman" w:eastAsia="Times New Roman" w:hAnsi="Times New Roman" w:cs="B Nazanin"/>
          <w:sz w:val="28"/>
          <w:szCs w:val="28"/>
        </w:rPr>
        <w:fldChar w:fldCharType="end"/>
      </w:r>
      <w:bookmarkEnd w:id="17"/>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و پس از تثبيت نسبي قدرتش، به قاتلان امام حسين(ع) بپردازد و آنها را مجازات كند</w:t>
      </w:r>
      <w:r w:rsidRPr="007F4815">
        <w:rPr>
          <w:rFonts w:ascii="Times New Roman" w:eastAsia="Times New Roman" w:hAnsi="Times New Roman" w:cs="B Nazanin"/>
          <w:sz w:val="28"/>
          <w:szCs w:val="28"/>
        </w:rPr>
        <w:t>.</w:t>
      </w:r>
      <w:bookmarkStart w:id="18" w:name="_ednref15"/>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"_edn15"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15</w:t>
      </w:r>
      <w:r w:rsidRPr="007F4815">
        <w:rPr>
          <w:rFonts w:ascii="Times New Roman" w:eastAsia="Times New Roman" w:hAnsi="Times New Roman" w:cs="B Nazanin"/>
          <w:sz w:val="28"/>
          <w:szCs w:val="28"/>
        </w:rPr>
        <w:fldChar w:fldCharType="end"/>
      </w:r>
      <w:bookmarkEnd w:id="18"/>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توفيقات اوليه مختار، مخالفان زيادي براي وي پديد آورد، به گونه‌اي كه اشراف قبايل كوفي، امويان و مصعب‌بن‌زبير</w:t>
      </w:r>
      <w:bookmarkStart w:id="19" w:name="_ednref16"/>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"_edn16"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16</w:t>
      </w:r>
      <w:r w:rsidRPr="007F4815">
        <w:rPr>
          <w:rFonts w:ascii="Times New Roman" w:eastAsia="Times New Roman" w:hAnsi="Times New Roman" w:cs="B Nazanin"/>
          <w:sz w:val="28"/>
          <w:szCs w:val="28"/>
        </w:rPr>
        <w:fldChar w:fldCharType="end"/>
      </w:r>
      <w:bookmarkEnd w:id="19"/>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در صدد جنگ با او بر آمدند. خلاصه آنكه در دو نبرد «مذار» و «حرواء</w:t>
      </w:r>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نيروهاي زبيري و اشراف قبايل كوفي و بصري بر مختار و همراهانش غلبه يافته و بر كوفه مسلط شدند</w:t>
      </w:r>
      <w:r w:rsidRPr="007F4815">
        <w:rPr>
          <w:rFonts w:ascii="Times New Roman" w:eastAsia="Times New Roman" w:hAnsi="Times New Roman" w:cs="B Nazanin"/>
          <w:sz w:val="28"/>
          <w:szCs w:val="28"/>
        </w:rPr>
        <w:t>.</w:t>
      </w:r>
      <w:bookmarkStart w:id="20" w:name="_ednref17"/>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"_edn17"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17</w:t>
      </w:r>
      <w:r w:rsidRPr="007F4815">
        <w:rPr>
          <w:rFonts w:ascii="Times New Roman" w:eastAsia="Times New Roman" w:hAnsi="Times New Roman" w:cs="B Nazanin"/>
          <w:sz w:val="28"/>
          <w:szCs w:val="28"/>
        </w:rPr>
        <w:fldChar w:fldCharType="end"/>
      </w:r>
      <w:bookmarkEnd w:id="20"/>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بدين ترتيب، امارت مختار نيز چندان نپاييد و همراه با بسياري از يارانش جان خود را در راه احقاق حقوق اهل‌بيت(ع) فدا كردند</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7F4815">
        <w:rPr>
          <w:rFonts w:ascii="Times New Roman" w:eastAsia="Times New Roman" w:hAnsi="Times New Roman" w:cs="B Nazanin"/>
          <w:b/>
          <w:bCs/>
          <w:sz w:val="28"/>
          <w:szCs w:val="28"/>
          <w:rtl/>
        </w:rPr>
        <w:t>مقايسه جايگاه و پايگاه سران دو قيام</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با آنكه سليمان‌بن‌صرد خزاعي، رهبر توابين، بزرگ طايفة خزاعه و از كبار و زهاد زمان خود بود و از هم‌نشيني امام علي(ع) و امام حسن(ع) بهره‌مند بود،</w:t>
      </w:r>
      <w:bookmarkStart w:id="21" w:name="_ednref18"/>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"_edn18"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18</w:t>
      </w:r>
      <w:r w:rsidRPr="007F4815">
        <w:rPr>
          <w:rFonts w:ascii="Times New Roman" w:eastAsia="Times New Roman" w:hAnsi="Times New Roman" w:cs="B Nazanin"/>
          <w:sz w:val="28"/>
          <w:szCs w:val="28"/>
        </w:rPr>
        <w:fldChar w:fldCharType="end"/>
      </w:r>
      <w:bookmarkEnd w:id="21"/>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به نظر مي‌رسد ديگر شخصيت‌هاي همراه او چون مسيب‌بن‌نجبه فرازي، عبدالله‌بن‌وال تميمي، عبدالله‌بن‌سعد‌بن‌نفيل و رفاعة‌بن‌شداد بجدلي به‌رغم كبر سن، جايگاه و پايگاه والايي نداشته و در جريان واقعه كربلا و پس از آن بود كه نام و نشاني يافتند</w:t>
      </w:r>
      <w:r w:rsidRPr="007F4815">
        <w:rPr>
          <w:rFonts w:ascii="Times New Roman" w:eastAsia="Times New Roman" w:hAnsi="Times New Roman" w:cs="B Nazanin"/>
          <w:sz w:val="28"/>
          <w:szCs w:val="28"/>
        </w:rPr>
        <w:t>.</w:t>
      </w:r>
      <w:bookmarkStart w:id="22" w:name="_ednref19"/>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"_edn19"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19</w:t>
      </w:r>
      <w:r w:rsidRPr="007F4815">
        <w:rPr>
          <w:rFonts w:ascii="Times New Roman" w:eastAsia="Times New Roman" w:hAnsi="Times New Roman" w:cs="B Nazanin"/>
          <w:sz w:val="28"/>
          <w:szCs w:val="28"/>
        </w:rPr>
        <w:fldChar w:fldCharType="end"/>
      </w:r>
      <w:bookmarkEnd w:id="22"/>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در حالي كه مختار، افزون بر آنكه نام و نشان پدر (ابوعبيدبن مسعود ثقفي) را به يدك مي‌كشيد،</w:t>
      </w:r>
      <w:bookmarkStart w:id="23" w:name="_ednref20"/>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"_edn20"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20</w:t>
      </w:r>
      <w:r w:rsidRPr="007F4815">
        <w:rPr>
          <w:rFonts w:ascii="Times New Roman" w:eastAsia="Times New Roman" w:hAnsi="Times New Roman" w:cs="B Nazanin"/>
          <w:sz w:val="28"/>
          <w:szCs w:val="28"/>
        </w:rPr>
        <w:fldChar w:fldCharType="end"/>
      </w:r>
      <w:bookmarkEnd w:id="23"/>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از سيزده سالگي مشق جنگ كرده و در امور آن زبده بود</w:t>
      </w:r>
      <w:bookmarkStart w:id="24" w:name="_ednref21"/>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"_edn21"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21</w:t>
      </w:r>
      <w:r w:rsidRPr="007F4815">
        <w:rPr>
          <w:rFonts w:ascii="Times New Roman" w:eastAsia="Times New Roman" w:hAnsi="Times New Roman" w:cs="B Nazanin"/>
          <w:sz w:val="28"/>
          <w:szCs w:val="28"/>
        </w:rPr>
        <w:fldChar w:fldCharType="end"/>
      </w:r>
      <w:bookmarkEnd w:id="24"/>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و حتي تجربه اداره مدائن را در ايام حكومت امام علي(ع) داشت</w:t>
      </w:r>
      <w:r w:rsidRPr="007F4815">
        <w:rPr>
          <w:rFonts w:ascii="Times New Roman" w:eastAsia="Times New Roman" w:hAnsi="Times New Roman" w:cs="B Nazanin"/>
          <w:sz w:val="28"/>
          <w:szCs w:val="28"/>
        </w:rPr>
        <w:t>.</w:t>
      </w:r>
      <w:bookmarkStart w:id="25" w:name="_ednref22"/>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"_edn22"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22</w:t>
      </w:r>
      <w:r w:rsidRPr="007F4815">
        <w:rPr>
          <w:rFonts w:ascii="Times New Roman" w:eastAsia="Times New Roman" w:hAnsi="Times New Roman" w:cs="B Nazanin"/>
          <w:sz w:val="28"/>
          <w:szCs w:val="28"/>
        </w:rPr>
        <w:fldChar w:fldCharType="end"/>
      </w:r>
      <w:bookmarkEnd w:id="25"/>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در جريان واقعه كربلا نيز با پناه‌دادن به مسلم‌بن‌عقيل</w:t>
      </w:r>
      <w:bookmarkStart w:id="26" w:name="_ednref23"/>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"_edn23"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23</w:t>
      </w:r>
      <w:r w:rsidRPr="007F4815">
        <w:rPr>
          <w:rFonts w:ascii="Times New Roman" w:eastAsia="Times New Roman" w:hAnsi="Times New Roman" w:cs="B Nazanin"/>
          <w:sz w:val="28"/>
          <w:szCs w:val="28"/>
        </w:rPr>
        <w:fldChar w:fldCharType="end"/>
      </w:r>
      <w:bookmarkEnd w:id="26"/>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و پس از آن با دفاع از كعبه، نزد مردم عراق و حجاز، به ويژه شيعيان پايگاهي ويژه يافت</w:t>
      </w:r>
      <w:r w:rsidRPr="007F4815">
        <w:rPr>
          <w:rFonts w:ascii="Times New Roman" w:eastAsia="Times New Roman" w:hAnsi="Times New Roman" w:cs="B Nazanin"/>
          <w:sz w:val="28"/>
          <w:szCs w:val="28"/>
        </w:rPr>
        <w:t>.</w:t>
      </w:r>
      <w:bookmarkStart w:id="27" w:name="_ednref24"/>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"_edn24"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24</w:t>
      </w:r>
      <w:r w:rsidRPr="007F4815">
        <w:rPr>
          <w:rFonts w:ascii="Times New Roman" w:eastAsia="Times New Roman" w:hAnsi="Times New Roman" w:cs="B Nazanin"/>
          <w:sz w:val="28"/>
          <w:szCs w:val="28"/>
        </w:rPr>
        <w:fldChar w:fldCharType="end"/>
      </w:r>
      <w:bookmarkEnd w:id="27"/>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همچنين سواي عشيره شهره‌اش (ثقيف</w:t>
      </w:r>
      <w:r w:rsidRPr="007F4815">
        <w:rPr>
          <w:rFonts w:ascii="Times New Roman" w:eastAsia="Times New Roman" w:hAnsi="Times New Roman" w:cs="B Nazanin"/>
          <w:sz w:val="28"/>
          <w:szCs w:val="28"/>
        </w:rPr>
        <w:t>)</w:t>
      </w:r>
      <w:bookmarkStart w:id="28" w:name="_ednref25"/>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"_edn25"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25</w:t>
      </w:r>
      <w:r w:rsidRPr="007F4815">
        <w:rPr>
          <w:rFonts w:ascii="Times New Roman" w:eastAsia="Times New Roman" w:hAnsi="Times New Roman" w:cs="B Nazanin"/>
          <w:sz w:val="28"/>
          <w:szCs w:val="28"/>
        </w:rPr>
        <w:fldChar w:fldCharType="end"/>
      </w:r>
      <w:bookmarkEnd w:id="28"/>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از حمايت افراد صاحب نفوذي چون عبدالله‌بن‌عمر‌بن‌خطاب بهره‌مند بود، به گونه‌اي كه در چند موضع با وساطت او از بند ابن‌زياد و زبيريان رهايي يافت</w:t>
      </w:r>
      <w:r w:rsidRPr="007F4815">
        <w:rPr>
          <w:rFonts w:ascii="Times New Roman" w:eastAsia="Times New Roman" w:hAnsi="Times New Roman" w:cs="B Nazanin"/>
          <w:sz w:val="28"/>
          <w:szCs w:val="28"/>
        </w:rPr>
        <w:t>.</w:t>
      </w:r>
      <w:bookmarkStart w:id="29" w:name="_ednref26"/>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"_edn26"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26</w:t>
      </w:r>
      <w:r w:rsidRPr="007F4815">
        <w:rPr>
          <w:rFonts w:ascii="Times New Roman" w:eastAsia="Times New Roman" w:hAnsi="Times New Roman" w:cs="B Nazanin"/>
          <w:sz w:val="28"/>
          <w:szCs w:val="28"/>
        </w:rPr>
        <w:fldChar w:fldCharType="end"/>
      </w:r>
      <w:bookmarkEnd w:id="29"/>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ديگر همراهان مختار، به ويژه ابراهيم‌بن‌مالك اشتر نيز عشيره و ياران پرشماري داشت كه در كنار نام و نشانش، وي را چهره‌اي صاحب نفوذ و مهم ساخته بود</w:t>
      </w:r>
      <w:r w:rsidRPr="007F4815">
        <w:rPr>
          <w:rFonts w:ascii="Times New Roman" w:eastAsia="Times New Roman" w:hAnsi="Times New Roman" w:cs="B Nazanin"/>
          <w:sz w:val="28"/>
          <w:szCs w:val="28"/>
        </w:rPr>
        <w:t>.</w:t>
      </w:r>
      <w:bookmarkStart w:id="30" w:name="_ednref27"/>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"_edn27"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27</w:t>
      </w:r>
      <w:r w:rsidRPr="007F4815">
        <w:rPr>
          <w:rFonts w:ascii="Times New Roman" w:eastAsia="Times New Roman" w:hAnsi="Times New Roman" w:cs="B Nazanin"/>
          <w:sz w:val="28"/>
          <w:szCs w:val="28"/>
        </w:rPr>
        <w:fldChar w:fldCharType="end"/>
      </w:r>
      <w:bookmarkEnd w:id="30"/>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مختار نزد موالي كوفه هم پايگاهي درخور داشت و جمله آنها، به خصوص ابوعمره كيسان مريد او بوده و به تدبير و كياست او ايمان داشتند</w:t>
      </w:r>
      <w:r w:rsidRPr="007F4815">
        <w:rPr>
          <w:rFonts w:ascii="Times New Roman" w:eastAsia="Times New Roman" w:hAnsi="Times New Roman" w:cs="B Nazanin"/>
          <w:sz w:val="28"/>
          <w:szCs w:val="28"/>
        </w:rPr>
        <w:t>.</w:t>
      </w:r>
      <w:bookmarkStart w:id="31" w:name="_ednref28"/>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"_edn28"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28</w:t>
      </w:r>
      <w:r w:rsidRPr="007F4815">
        <w:rPr>
          <w:rFonts w:ascii="Times New Roman" w:eastAsia="Times New Roman" w:hAnsi="Times New Roman" w:cs="B Nazanin"/>
          <w:sz w:val="28"/>
          <w:szCs w:val="28"/>
        </w:rPr>
        <w:fldChar w:fldCharType="end"/>
      </w:r>
      <w:bookmarkEnd w:id="31"/>
    </w:p>
    <w:p w:rsidR="004F239A" w:rsidRPr="007F4815" w:rsidRDefault="004F239A" w:rsidP="007F4815">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7F4815">
        <w:rPr>
          <w:rFonts w:ascii="Times New Roman" w:eastAsia="Times New Roman" w:hAnsi="Times New Roman" w:cs="B Nazanin"/>
          <w:b/>
          <w:bCs/>
          <w:sz w:val="28"/>
          <w:szCs w:val="28"/>
          <w:rtl/>
        </w:rPr>
        <w:t>اختلاف ديدگاه و روش انقلابي دو گروه</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lastRenderedPageBreak/>
        <w:t>بهترين راه براي آگاهي از ديدگاه سران تواب و مختار در قيام بر ضد مسببان حادثه كربلا و عقايد و باورهايشان در خصوص چگونگي تحقق هدفشان، سخنان آنهاست. اين سخنان به مثابه اعلاميه‌هاي تبليغاتي دو گروه مي‌تواند زواياي تاريك دو قيام را روشن سازد. جوهره اصلي سخنان توابين از نخستين گردهمايي آنها به سال 61ق تا هنگام حضور در عين الورده همواره، درباره مضاميني چون ملامت نفس، آخرت‌گرايي، بي‌توجهي به دنيا و امور دنيوي، احساس گناه و قصور در برابر قتله دشت طف و شهادت‌طلبي مي‌چرخيد</w:t>
      </w:r>
      <w:r w:rsidRPr="007F4815">
        <w:rPr>
          <w:rFonts w:ascii="Times New Roman" w:eastAsia="Times New Roman" w:hAnsi="Times New Roman" w:cs="B Nazanin"/>
          <w:sz w:val="28"/>
          <w:szCs w:val="28"/>
        </w:rPr>
        <w:t>.</w:t>
      </w:r>
      <w:bookmarkStart w:id="32" w:name="_ednref29"/>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"_edn29"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29</w:t>
      </w:r>
      <w:r w:rsidRPr="007F4815">
        <w:rPr>
          <w:rFonts w:ascii="Times New Roman" w:eastAsia="Times New Roman" w:hAnsi="Times New Roman" w:cs="B Nazanin"/>
          <w:sz w:val="28"/>
          <w:szCs w:val="28"/>
        </w:rPr>
        <w:fldChar w:fldCharType="end"/>
      </w:r>
      <w:bookmarkEnd w:id="32"/>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نمونه آن، سخنان صخير‌بن‌حذيفه مزني است. او در نخيله سخنان سليمان را در باب بي‌اعتنايي به دنيا چنين تاييد كرد</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b/>
          <w:bCs/>
          <w:sz w:val="28"/>
          <w:szCs w:val="28"/>
        </w:rPr>
        <w:t xml:space="preserve">... </w:t>
      </w:r>
      <w:r w:rsidRPr="007F4815">
        <w:rPr>
          <w:rFonts w:ascii="Times New Roman" w:eastAsia="Times New Roman" w:hAnsi="Times New Roman" w:cs="B Nazanin"/>
          <w:b/>
          <w:bCs/>
          <w:sz w:val="28"/>
          <w:szCs w:val="28"/>
          <w:rtl/>
        </w:rPr>
        <w:t>قسم به خدايي كه جز او خدايي نيست، در مصاحبت كساني كه قصد و نيت دنيا دارند خيري نيست. اي مردم! توبه از گناه و خون‌خواهي پسر دختر پيامبر، ما را به قيام واداشته، دينار و درهمي همراه نداريم، به طرف دم شمشير‌ها مي‌رويم و نوك نيزه‌ها</w:t>
      </w:r>
      <w:r w:rsidRPr="007F4815">
        <w:rPr>
          <w:rFonts w:ascii="Times New Roman" w:eastAsia="Times New Roman" w:hAnsi="Times New Roman" w:cs="B Nazanin"/>
          <w:b/>
          <w:bCs/>
          <w:sz w:val="28"/>
          <w:szCs w:val="28"/>
        </w:rPr>
        <w:t>...».</w:t>
      </w:r>
      <w:bookmarkStart w:id="33" w:name="_ednref30"/>
      <w:r w:rsidRPr="007F4815">
        <w:rPr>
          <w:rFonts w:ascii="Times New Roman" w:eastAsia="Times New Roman" w:hAnsi="Times New Roman" w:cs="B Nazanin"/>
          <w:b/>
          <w:bCs/>
          <w:sz w:val="28"/>
          <w:szCs w:val="28"/>
        </w:rPr>
        <w:fldChar w:fldCharType="begin"/>
      </w:r>
      <w:r w:rsidRPr="007F4815">
        <w:rPr>
          <w:rFonts w:ascii="Times New Roman" w:eastAsia="Times New Roman" w:hAnsi="Times New Roman" w:cs="B Nazanin"/>
          <w:b/>
          <w:bCs/>
          <w:sz w:val="28"/>
          <w:szCs w:val="28"/>
        </w:rPr>
        <w:instrText xml:space="preserve"> HYPERLINK "http://tarikh.nashriyat.ir/node/612" \l "_edn30" \o "" </w:instrText>
      </w:r>
      <w:r w:rsidRPr="007F4815">
        <w:rPr>
          <w:rFonts w:ascii="Times New Roman" w:eastAsia="Times New Roman" w:hAnsi="Times New Roman" w:cs="B Nazanin"/>
          <w:b/>
          <w:bCs/>
          <w:sz w:val="28"/>
          <w:szCs w:val="28"/>
        </w:rPr>
        <w:fldChar w:fldCharType="separate"/>
      </w:r>
      <w:r w:rsidRPr="007F4815">
        <w:rPr>
          <w:rFonts w:ascii="Times New Roman" w:eastAsia="Times New Roman" w:hAnsi="Times New Roman" w:cs="B Nazanin"/>
          <w:b/>
          <w:bCs/>
          <w:color w:val="0000FF"/>
          <w:sz w:val="28"/>
          <w:szCs w:val="28"/>
          <w:u w:val="single"/>
        </w:rPr>
        <w:t>30</w:t>
      </w:r>
      <w:r w:rsidRPr="007F4815">
        <w:rPr>
          <w:rFonts w:ascii="Times New Roman" w:eastAsia="Times New Roman" w:hAnsi="Times New Roman" w:cs="B Nazanin"/>
          <w:b/>
          <w:bCs/>
          <w:sz w:val="28"/>
          <w:szCs w:val="28"/>
        </w:rPr>
        <w:fldChar w:fldCharType="end"/>
      </w:r>
      <w:bookmarkEnd w:id="33"/>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بنابراين به نظر مي‌رسد ويژگي‌هاي ياد شده براي سران توابين، چون كبر سن و جايگاه معنوي آنها، رنگ و بوي مذهبي به فعاليت‌هاي آنها مي‌داد و دغدغه اصلي آنها چگونگي رويارويي با پروردگارشان هنگام پرسش از آنچه در باب فرزند رسولش روا داشته بودند، از اين‌رو فعاليت‌هاي آنها بيش از آنكه جنبه نظامي داشته باشد، رنگ و بوي مذهبي داشت. خفقان حاكم بر جامعه اموي معاصر آنها نيز عاملي شد تا تنها راه تحقق هدفشان را جان فشاني و شهادت‌طلبي دانسته</w:t>
      </w:r>
      <w:bookmarkStart w:id="34" w:name="_ednref31"/>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"_edn31"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31</w:t>
      </w:r>
      <w:r w:rsidRPr="007F4815">
        <w:rPr>
          <w:rFonts w:ascii="Times New Roman" w:eastAsia="Times New Roman" w:hAnsi="Times New Roman" w:cs="B Nazanin"/>
          <w:sz w:val="28"/>
          <w:szCs w:val="28"/>
        </w:rPr>
        <w:fldChar w:fldCharType="end"/>
      </w:r>
      <w:bookmarkEnd w:id="34"/>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و معيارهاي گزينش دشواري براي جذب نيرو داشته باشند. در حقيقت، براساس همين مبنا بود كه آنها از پذيرش پيشنهادهاي مكرر حاكم زبيري كوفه و درخواست اتحاد زفر‌بن‌حارث (به دليل عدم مشروعيت سياسي و مذهبي حاكميت دو گروه، سابقه و كينه و عداوتشان با اهل‌بيت(ع)) استنكاف ورزيدند</w:t>
      </w:r>
      <w:r w:rsidRPr="007F4815">
        <w:rPr>
          <w:rFonts w:ascii="Times New Roman" w:eastAsia="Times New Roman" w:hAnsi="Times New Roman" w:cs="B Nazanin"/>
          <w:sz w:val="28"/>
          <w:szCs w:val="28"/>
        </w:rPr>
        <w:t>.</w:t>
      </w:r>
      <w:bookmarkStart w:id="35" w:name="_ednref32"/>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"_edn32"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32</w:t>
      </w:r>
      <w:r w:rsidRPr="007F4815">
        <w:rPr>
          <w:rFonts w:ascii="Times New Roman" w:eastAsia="Times New Roman" w:hAnsi="Times New Roman" w:cs="B Nazanin"/>
          <w:sz w:val="28"/>
          <w:szCs w:val="28"/>
        </w:rPr>
        <w:fldChar w:fldCharType="end"/>
      </w:r>
      <w:bookmarkEnd w:id="35"/>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افزون بر آن، رهبر قيام در مواضع مختلف متعمداً خط و مشي قيام را ياد آور مي‌شد، تا كسي جز با نيتي كه بر آنند همراهشان نشود. اين روش در عين حال كه بر خلوص لشكريان مي‌افزود، شمار آنها را تقليل مي‌داد، چنان كه در نخيله، بعد از اتمام سخنان سليمان در باب بي‌اعتباري دنيا و بي‌اعتنايي به آن، بالغ بر هزار نفر از يارانش او را ترك كردند. نمونه ديگر از اين روش را هنگام حركت گروهش از نخيله به سوي شام شاهديم. رهبر قيام با حركت شبانه و سريع نيرو‌ها از نخيله به سوي ديراعور، بسياري از افراد همراه خويش را جاي گذشت تا مبادا عدم خلوصشان باعث آشفتگي سپاه شود</w:t>
      </w:r>
      <w:r w:rsidRPr="007F4815">
        <w:rPr>
          <w:rFonts w:ascii="Times New Roman" w:eastAsia="Times New Roman" w:hAnsi="Times New Roman" w:cs="B Nazanin"/>
          <w:sz w:val="28"/>
          <w:szCs w:val="28"/>
        </w:rPr>
        <w:t>.</w:t>
      </w:r>
      <w:bookmarkStart w:id="36" w:name="_ednref33"/>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"_edn33"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33</w:t>
      </w:r>
      <w:r w:rsidRPr="007F4815">
        <w:rPr>
          <w:rFonts w:ascii="Times New Roman" w:eastAsia="Times New Roman" w:hAnsi="Times New Roman" w:cs="B Nazanin"/>
          <w:sz w:val="28"/>
          <w:szCs w:val="28"/>
        </w:rPr>
        <w:fldChar w:fldCharType="end"/>
      </w:r>
      <w:bookmarkEnd w:id="36"/>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عدم دعوت و كسب تكليف توابين از امام سجاد(ع) نيز مي‌تواند معلول ديدگاه آنها و راه و روش قيام باشد، زيرا افزون بر آنكه دعوت از امام(ع) را پس از عهد شكني‌هاي پياپي موجب اغراي به جهل و اتهام سفاهت مي‌دانستند، با شهادت خويش در پي اثبات مودت و ارادت به اهل‌بيت(ع) بودند، از اين رو به شهادت امام سجاد(ع) پس از حادثه كربلا خرسند نبودند</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در باب دعوت از محمدبن حنفيه نيز به نظر مي‌رسد كه توابين براي پذيرش بزرگ‌ترين پسر باقي مانده علي(ع) به عنوان حامي معنوي نهضت آمادگي نداشتند، زيرا او از اعقاب مستقيم پيامبر(ص)، از نسل فاطمه(س) نبود. توابين بر ايده جانشيني از طريق رابطة خوني با پيامبر(ص) معتقد بوده و تأكيد داشتند، نه فرزنديِ علي(ع)، از اين‌رو در سخنان آنها همواره بر رابطة حسين(ع) با پيامبر(ص) از طريق فاطمه(س) تأكيد مي‌شد</w:t>
      </w:r>
      <w:r w:rsidRPr="007F4815">
        <w:rPr>
          <w:rFonts w:ascii="Times New Roman" w:eastAsia="Times New Roman" w:hAnsi="Times New Roman" w:cs="B Nazanin"/>
          <w:sz w:val="28"/>
          <w:szCs w:val="28"/>
        </w:rPr>
        <w:t>.</w:t>
      </w:r>
      <w:bookmarkStart w:id="37" w:name="_ednref34"/>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"_edn34"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34</w:t>
      </w:r>
      <w:r w:rsidRPr="007F4815">
        <w:rPr>
          <w:rFonts w:ascii="Times New Roman" w:eastAsia="Times New Roman" w:hAnsi="Times New Roman" w:cs="B Nazanin"/>
          <w:sz w:val="28"/>
          <w:szCs w:val="28"/>
        </w:rPr>
        <w:fldChar w:fldCharType="end"/>
      </w:r>
      <w:bookmarkEnd w:id="37"/>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اما مختار بر خلاف توابين قدرت سياسي را راه تحقق هدف خويش و مقدم بر انتقام از قاتلان امام حسين(ع) مي‌دانست و در اين راه از تمامي ابزار‌ها بهره برد. او در نخستين گام، حمايت محمدبن حنيفه را كسب نمود</w:t>
      </w:r>
      <w:bookmarkStart w:id="38" w:name="_ednref35"/>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"_edn35"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35</w:t>
      </w:r>
      <w:r w:rsidRPr="007F4815">
        <w:rPr>
          <w:rFonts w:ascii="Times New Roman" w:eastAsia="Times New Roman" w:hAnsi="Times New Roman" w:cs="B Nazanin"/>
          <w:sz w:val="28"/>
          <w:szCs w:val="28"/>
        </w:rPr>
        <w:fldChar w:fldCharType="end"/>
      </w:r>
      <w:bookmarkEnd w:id="38"/>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و خود را چون منجي‌اي براي </w:t>
      </w:r>
      <w:r w:rsidRPr="007F4815">
        <w:rPr>
          <w:rFonts w:ascii="Times New Roman" w:eastAsia="Times New Roman" w:hAnsi="Times New Roman" w:cs="B Nazanin"/>
          <w:sz w:val="28"/>
          <w:szCs w:val="28"/>
          <w:rtl/>
        </w:rPr>
        <w:lastRenderedPageBreak/>
        <w:t>فراهم آوردن اسباب رضايت همة گروه‌ها معرفي مي‌كرد، از اين‌رو، بر خلاف گروه تواب كه از بي‌اعتنايي به دنيا مي‌گفتند، به هوادارانش مژده فتح، ظفر و سعادت دنيوي و اخروي مي‌داد</w:t>
      </w:r>
      <w:r w:rsidRPr="007F4815">
        <w:rPr>
          <w:rFonts w:ascii="Times New Roman" w:eastAsia="Times New Roman" w:hAnsi="Times New Roman" w:cs="B Nazanin"/>
          <w:sz w:val="28"/>
          <w:szCs w:val="28"/>
        </w:rPr>
        <w:t>.</w:t>
      </w:r>
      <w:bookmarkStart w:id="39" w:name="_ednref36"/>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"_edn36"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36</w:t>
      </w:r>
      <w:r w:rsidRPr="007F4815">
        <w:rPr>
          <w:rFonts w:ascii="Times New Roman" w:eastAsia="Times New Roman" w:hAnsi="Times New Roman" w:cs="B Nazanin"/>
          <w:sz w:val="28"/>
          <w:szCs w:val="28"/>
        </w:rPr>
        <w:fldChar w:fldCharType="end"/>
      </w:r>
      <w:bookmarkEnd w:id="39"/>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بر همين اساس، او با شعار خون‌خواهي امام حسين(ع) حمايت شيعيان را به دست آورد</w:t>
      </w:r>
      <w:bookmarkStart w:id="40" w:name="_ednref37"/>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"_edn37"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37</w:t>
      </w:r>
      <w:r w:rsidRPr="007F4815">
        <w:rPr>
          <w:rFonts w:ascii="Times New Roman" w:eastAsia="Times New Roman" w:hAnsi="Times New Roman" w:cs="B Nazanin"/>
          <w:sz w:val="28"/>
          <w:szCs w:val="28"/>
        </w:rPr>
        <w:fldChar w:fldCharType="end"/>
      </w:r>
      <w:bookmarkEnd w:id="40"/>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و با نويد دادخواهي و عدالت‌گستري، بيش از بيست هزار موالي كوفي را با خود همراه كرد،</w:t>
      </w:r>
      <w:bookmarkStart w:id="41" w:name="_ednref38"/>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"_edn38"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38</w:t>
      </w:r>
      <w:r w:rsidRPr="007F4815">
        <w:rPr>
          <w:rFonts w:ascii="Times New Roman" w:eastAsia="Times New Roman" w:hAnsi="Times New Roman" w:cs="B Nazanin"/>
          <w:sz w:val="28"/>
          <w:szCs w:val="28"/>
        </w:rPr>
        <w:fldChar w:fldCharType="end"/>
      </w:r>
      <w:bookmarkEnd w:id="41"/>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همچنان كه با گفتارهاي موزون نيز راه رخنه‌اي در دل اعراب ،كه دستي قوي در شعر و شاعري داشتند، يافت</w:t>
      </w:r>
      <w:bookmarkStart w:id="42" w:name="_ednref39"/>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"_edn39"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39</w:t>
      </w:r>
      <w:r w:rsidRPr="007F4815">
        <w:rPr>
          <w:rFonts w:ascii="Times New Roman" w:eastAsia="Times New Roman" w:hAnsi="Times New Roman" w:cs="B Nazanin"/>
          <w:sz w:val="28"/>
          <w:szCs w:val="28"/>
        </w:rPr>
        <w:fldChar w:fldCharType="end"/>
      </w:r>
      <w:bookmarkEnd w:id="42"/>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و با اعطاي پست‌هاي حساس آنان را نواخت</w:t>
      </w:r>
      <w:r w:rsidRPr="007F4815">
        <w:rPr>
          <w:rFonts w:ascii="Times New Roman" w:eastAsia="Times New Roman" w:hAnsi="Times New Roman" w:cs="B Nazanin"/>
          <w:sz w:val="28"/>
          <w:szCs w:val="28"/>
        </w:rPr>
        <w:t>.</w:t>
      </w:r>
      <w:bookmarkStart w:id="43" w:name="_ednref40"/>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"_edn40"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40</w:t>
      </w:r>
      <w:r w:rsidRPr="007F4815">
        <w:rPr>
          <w:rFonts w:ascii="Times New Roman" w:eastAsia="Times New Roman" w:hAnsi="Times New Roman" w:cs="B Nazanin"/>
          <w:sz w:val="28"/>
          <w:szCs w:val="28"/>
        </w:rPr>
        <w:fldChar w:fldCharType="end"/>
      </w:r>
      <w:bookmarkEnd w:id="43"/>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افزون بر آن با بهره‌گيري معنوي از كرسي</w:t>
      </w:r>
      <w:bookmarkStart w:id="44" w:name="_ednref41"/>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"_edn41"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41</w:t>
      </w:r>
      <w:r w:rsidRPr="007F4815">
        <w:rPr>
          <w:rFonts w:ascii="Times New Roman" w:eastAsia="Times New Roman" w:hAnsi="Times New Roman" w:cs="B Nazanin"/>
          <w:sz w:val="28"/>
          <w:szCs w:val="28"/>
        </w:rPr>
        <w:fldChar w:fldCharType="end"/>
      </w:r>
      <w:bookmarkEnd w:id="44"/>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قيام خويش را پاسخي به آرمان‌هاي اعراب جنوبي، به‌ويژه يمنيان كه از نخستين هوادارانش بودند،</w:t>
      </w:r>
      <w:bookmarkStart w:id="45" w:name="_ednref42"/>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"_edn42"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42</w:t>
      </w:r>
      <w:r w:rsidRPr="007F4815">
        <w:rPr>
          <w:rFonts w:ascii="Times New Roman" w:eastAsia="Times New Roman" w:hAnsi="Times New Roman" w:cs="B Nazanin"/>
          <w:sz w:val="28"/>
          <w:szCs w:val="28"/>
        </w:rPr>
        <w:fldChar w:fldCharType="end"/>
      </w:r>
      <w:bookmarkEnd w:id="45"/>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نشان داد، زيرا در دوران پيش از اسلام، صيانت از اماكن مقدس بر عهدة طايفه‌هاي مشخصي از اعراب جنوبي و امتيازي به حساب بود</w:t>
      </w:r>
      <w:r w:rsidRPr="007F4815">
        <w:rPr>
          <w:rFonts w:ascii="Times New Roman" w:eastAsia="Times New Roman" w:hAnsi="Times New Roman" w:cs="B Nazanin"/>
          <w:sz w:val="28"/>
          <w:szCs w:val="28"/>
        </w:rPr>
        <w:t>.</w:t>
      </w:r>
      <w:bookmarkStart w:id="46" w:name="_ednref43"/>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"_edn43"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43</w:t>
      </w:r>
      <w:r w:rsidRPr="007F4815">
        <w:rPr>
          <w:rFonts w:ascii="Times New Roman" w:eastAsia="Times New Roman" w:hAnsi="Times New Roman" w:cs="B Nazanin"/>
          <w:sz w:val="28"/>
          <w:szCs w:val="28"/>
        </w:rPr>
        <w:fldChar w:fldCharType="end"/>
      </w:r>
      <w:bookmarkEnd w:id="46"/>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علاوه بر آن، اعراب قبايل عربستان جنوبي همچون مختار كه كرسي را پيشاپيش لشكريان حركت مي‌داد، به هنگام جنگ نشان قبيله‌اي را به زعم آنكه فتح و ظفر مي‌بخشايد، همراه خود مي‌بردند. نمونة آن تمسك بني بكر‌بن‌وائل به قبه عبدالله‌بن‌حنظله در روز ذوقار است</w:t>
      </w:r>
      <w:r w:rsidRPr="007F4815">
        <w:rPr>
          <w:rFonts w:ascii="Times New Roman" w:eastAsia="Times New Roman" w:hAnsi="Times New Roman" w:cs="B Nazanin"/>
          <w:sz w:val="28"/>
          <w:szCs w:val="28"/>
        </w:rPr>
        <w:t>.</w:t>
      </w:r>
      <w:bookmarkStart w:id="47" w:name="_ednref44"/>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"_edn44"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44</w:t>
      </w:r>
      <w:r w:rsidRPr="007F4815">
        <w:rPr>
          <w:rFonts w:ascii="Times New Roman" w:eastAsia="Times New Roman" w:hAnsi="Times New Roman" w:cs="B Nazanin"/>
          <w:sz w:val="28"/>
          <w:szCs w:val="28"/>
        </w:rPr>
        <w:fldChar w:fldCharType="end"/>
      </w:r>
      <w:bookmarkEnd w:id="47"/>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از اين روست كه نخستين نگهبانان كرسي (موسي پسر ابوموسي اشعري و حوشب برسمي) و تكريم‌كنندگان آن از قبيله‌هاي شبام، نهند، خارف و شاكر كه نسب يمني داشته، بودند</w:t>
      </w:r>
      <w:r w:rsidRPr="007F4815">
        <w:rPr>
          <w:rFonts w:ascii="Times New Roman" w:eastAsia="Times New Roman" w:hAnsi="Times New Roman" w:cs="B Nazanin"/>
          <w:sz w:val="28"/>
          <w:szCs w:val="28"/>
        </w:rPr>
        <w:t>.</w:t>
      </w:r>
      <w:bookmarkStart w:id="48" w:name="_ednref45"/>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"_edn45"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45</w:t>
      </w:r>
      <w:r w:rsidRPr="007F4815">
        <w:rPr>
          <w:rFonts w:ascii="Times New Roman" w:eastAsia="Times New Roman" w:hAnsi="Times New Roman" w:cs="B Nazanin"/>
          <w:sz w:val="28"/>
          <w:szCs w:val="28"/>
        </w:rPr>
        <w:fldChar w:fldCharType="end"/>
      </w:r>
      <w:bookmarkEnd w:id="48"/>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تأثير اين سياست مختار بدان پايه بود كه پيروزي ابراهيم بر سپاه شام ماية شگفتي گروهي شد و آن را نتيجة تمسك به كرسي پنداشتند</w:t>
      </w:r>
      <w:r w:rsidRPr="007F4815">
        <w:rPr>
          <w:rFonts w:ascii="Times New Roman" w:eastAsia="Times New Roman" w:hAnsi="Times New Roman" w:cs="B Nazanin"/>
          <w:sz w:val="28"/>
          <w:szCs w:val="28"/>
        </w:rPr>
        <w:t>.</w:t>
      </w:r>
      <w:bookmarkStart w:id="49" w:name="_ednref46"/>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"_edn46"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46</w:t>
      </w:r>
      <w:r w:rsidRPr="007F4815">
        <w:rPr>
          <w:rFonts w:ascii="Times New Roman" w:eastAsia="Times New Roman" w:hAnsi="Times New Roman" w:cs="B Nazanin"/>
          <w:sz w:val="28"/>
          <w:szCs w:val="28"/>
        </w:rPr>
        <w:fldChar w:fldCharType="end"/>
      </w:r>
      <w:bookmarkEnd w:id="49"/>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افزون بر آن، مختار حتي با زبيرياني كه به دليل سابقه‌شان در قيام توابين محل اعتماد واقع نشدند، همراه شد و پس از تسلط بر كوفه نيز هر چند به ظاهر و از روي خدعه از درِ اطاعت در آمد،</w:t>
      </w:r>
      <w:bookmarkStart w:id="50" w:name="_ednref47"/>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"_edn47"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47</w:t>
      </w:r>
      <w:r w:rsidRPr="007F4815">
        <w:rPr>
          <w:rFonts w:ascii="Times New Roman" w:eastAsia="Times New Roman" w:hAnsi="Times New Roman" w:cs="B Nazanin"/>
          <w:sz w:val="28"/>
          <w:szCs w:val="28"/>
        </w:rPr>
        <w:fldChar w:fldCharType="end"/>
      </w:r>
      <w:bookmarkEnd w:id="50"/>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زيرا در آن شرايط كه درگيري هم‌زمان با امويان و زبيريان براي او دشوار بود، به چنين سياستي براي بقاي امارتش هم نياز داشت</w:t>
      </w:r>
      <w:r w:rsidRPr="007F4815">
        <w:rPr>
          <w:rFonts w:ascii="Times New Roman" w:eastAsia="Times New Roman" w:hAnsi="Times New Roman" w:cs="B Nazanin"/>
          <w:sz w:val="28"/>
          <w:szCs w:val="28"/>
        </w:rPr>
        <w:t>.</w:t>
      </w:r>
      <w:bookmarkStart w:id="51" w:name="_ednref48"/>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"_edn48"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48</w:t>
      </w:r>
      <w:r w:rsidRPr="007F4815">
        <w:rPr>
          <w:rFonts w:ascii="Times New Roman" w:eastAsia="Times New Roman" w:hAnsi="Times New Roman" w:cs="B Nazanin"/>
          <w:sz w:val="28"/>
          <w:szCs w:val="28"/>
        </w:rPr>
        <w:fldChar w:fldCharType="end"/>
      </w:r>
      <w:bookmarkEnd w:id="51"/>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با اين زمينه‌ها مي‌توان گفت كه بر خلاف جنبش خودجوش و مذهبي توابين، جنبش سازمان‌يافته مختار از تمامي ابزارها براي تحقق هدف قيام بهره برد، در حالي كه در ديدگاه سران توابين تنها راه تحقق هدف، جان فشاني و شهادت‌طلبي بود كه، بديهي است تنها شيعيان مؤمن و معتقد مي‌توانند آن را تحقق بخشند</w:t>
      </w:r>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آنان با تكيه بر اين باور، براي وسيله، اصالتي هم پايه هدف قائل بوده و جنبش‌شان عربي ـ شيعي محض بود</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7F4815">
        <w:rPr>
          <w:rFonts w:ascii="Times New Roman" w:eastAsia="Times New Roman" w:hAnsi="Times New Roman" w:cs="B Nazanin"/>
          <w:b/>
          <w:bCs/>
          <w:sz w:val="28"/>
          <w:szCs w:val="28"/>
          <w:rtl/>
        </w:rPr>
        <w:t>تاثير ديدگاه و روش دو قيام در فرجام آنها</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غلبه احساس گروه تواب بر تدبير و دور انديشي آنها باعث شد شتاب‌زده و پيش از فراهم آوردن مقدماتي جامع، به قيام بپردازند. اثر اين شتاب را در حضور كم رنگ شيعيان در نخيله و دير رسيدن شيعيان بصره و مداين مي‌بينيم</w:t>
      </w:r>
      <w:r w:rsidRPr="007F4815">
        <w:rPr>
          <w:rFonts w:ascii="Times New Roman" w:eastAsia="Times New Roman" w:hAnsi="Times New Roman" w:cs="B Nazanin"/>
          <w:sz w:val="28"/>
          <w:szCs w:val="28"/>
        </w:rPr>
        <w:t>.</w:t>
      </w:r>
      <w:bookmarkStart w:id="52" w:name="_ednref49"/>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"_edn49"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49</w:t>
      </w:r>
      <w:r w:rsidRPr="007F4815">
        <w:rPr>
          <w:rFonts w:ascii="Times New Roman" w:eastAsia="Times New Roman" w:hAnsi="Times New Roman" w:cs="B Nazanin"/>
          <w:sz w:val="28"/>
          <w:szCs w:val="28"/>
        </w:rPr>
        <w:fldChar w:fldCharType="end"/>
      </w:r>
      <w:bookmarkEnd w:id="52"/>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خط مشي قيام كه گروندگان به آن تنها در پي امور اخروي و گريزان از دنيا و متعلقات آن بودند، به همراه راه و روش تحقق هدف كه همانا جان فشاني و شهادت‌طلبي بود، در جامعه آن روز كوفه اقبال عام نيافت، از اين‌رو، از لحاظ كمي، قليل و آسيب‌پذير شدند،</w:t>
      </w:r>
      <w:bookmarkStart w:id="53" w:name="_ednref50"/>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"_edn50"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50</w:t>
      </w:r>
      <w:r w:rsidRPr="007F4815">
        <w:rPr>
          <w:rFonts w:ascii="Times New Roman" w:eastAsia="Times New Roman" w:hAnsi="Times New Roman" w:cs="B Nazanin"/>
          <w:sz w:val="28"/>
          <w:szCs w:val="28"/>
        </w:rPr>
        <w:fldChar w:fldCharType="end"/>
      </w:r>
      <w:bookmarkEnd w:id="53"/>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زيرا در هر عصري بسيار نيستند كساني كه تنها براي اهداف معنوي و اخروي به جان فشاني بپردازند. معيارهاي گزينش دشوار توابين نيز باعث شد از همكاري و همراهي كساني، چون زفر‌بن‌حارث و سنگر ساختن قلعه مستحكم قرقسياء غافل شوند،</w:t>
      </w:r>
      <w:bookmarkStart w:id="54" w:name="_ednref51"/>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"_edn51"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51</w:t>
      </w:r>
      <w:r w:rsidRPr="007F4815">
        <w:rPr>
          <w:rFonts w:ascii="Times New Roman" w:eastAsia="Times New Roman" w:hAnsi="Times New Roman" w:cs="B Nazanin"/>
          <w:sz w:val="28"/>
          <w:szCs w:val="28"/>
        </w:rPr>
        <w:fldChar w:fldCharType="end"/>
      </w:r>
      <w:bookmarkEnd w:id="54"/>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حتي بسياري از همراهان آنها در پي چنين سخت‌گيري‌هايي گروه تواب را ترك كردند</w:t>
      </w:r>
      <w:r w:rsidRPr="007F4815">
        <w:rPr>
          <w:rFonts w:ascii="Times New Roman" w:eastAsia="Times New Roman" w:hAnsi="Times New Roman" w:cs="B Nazanin"/>
          <w:sz w:val="28"/>
          <w:szCs w:val="28"/>
        </w:rPr>
        <w:t>.</w:t>
      </w:r>
      <w:bookmarkStart w:id="55" w:name="_ednref52"/>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"_edn52"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52</w:t>
      </w:r>
      <w:r w:rsidRPr="007F4815">
        <w:rPr>
          <w:rFonts w:ascii="Times New Roman" w:eastAsia="Times New Roman" w:hAnsi="Times New Roman" w:cs="B Nazanin"/>
          <w:sz w:val="28"/>
          <w:szCs w:val="28"/>
        </w:rPr>
        <w:fldChar w:fldCharType="end"/>
      </w:r>
      <w:bookmarkEnd w:id="55"/>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به ديگر سخن، با چنين ديدگاه و راه و روشِ تحقق هدف، شمار آنان نمي‌توانست فراتر از چهار هزار و اندي كه همراه سليمان در عين الورده حضور يافته، باشند. اين تعداد قليل هر چند در نيت و باور راسخ، در مقابل خيل عظيم نيروهاي شامي آسيب‌پذير بود و نتيجه آن فراتر از آنچه شد، نمي‌توانست باشد</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اما مختار در عين حال كه در انديشه انتقام از مسببان حادثه كربلا بود، جمله گروه‌ها را بر ضد حكومت از محمد‌بن‌حنيفه و بني‌هاشم گرفته تا موالي و امويان، زبيريان و اشراف كوفي، نواخت و با خود همراه كرد تا جنبشي سازمان دهد كه ابزار تحقق </w:t>
      </w:r>
      <w:r w:rsidRPr="007F4815">
        <w:rPr>
          <w:rFonts w:ascii="Times New Roman" w:eastAsia="Times New Roman" w:hAnsi="Times New Roman" w:cs="B Nazanin"/>
          <w:sz w:val="28"/>
          <w:szCs w:val="28"/>
          <w:rtl/>
        </w:rPr>
        <w:lastRenderedPageBreak/>
        <w:t>هدفش باشد. مختار ضرورت قدرت سياسي را براي تسهيل تحقق هدفش دريافته بود و باور داشت كه اين مهم بدون سيّاس بودن و بهره‌گيري از تمامي امكانات و نيروهاي تأثيرگذار در كوفه، ميسر نخواهد شد. هر چند همراهي گروه‌هاي عقيدتي و سياسي گوناگون با مختار به درازا نكشيد و برخي، چون موالي، اشراف كوفي و زبيريان عامل سقوط امارتش شدند،</w:t>
      </w:r>
      <w:bookmarkStart w:id="56" w:name="_ednref53"/>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"_edn53"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53</w:t>
      </w:r>
      <w:r w:rsidRPr="007F4815">
        <w:rPr>
          <w:rFonts w:ascii="Times New Roman" w:eastAsia="Times New Roman" w:hAnsi="Times New Roman" w:cs="B Nazanin"/>
          <w:sz w:val="28"/>
          <w:szCs w:val="28"/>
        </w:rPr>
        <w:fldChar w:fldCharType="end"/>
      </w:r>
      <w:bookmarkEnd w:id="56"/>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اما توفيق يافت بسياري از قتله دشت طف را به بدترين شكل مجازات كند و شادي و دعاي خير اهل‌بيت(ع) را باعث شود</w:t>
      </w:r>
      <w:r w:rsidRPr="007F4815">
        <w:rPr>
          <w:rFonts w:ascii="Times New Roman" w:eastAsia="Times New Roman" w:hAnsi="Times New Roman" w:cs="B Nazanin"/>
          <w:sz w:val="28"/>
          <w:szCs w:val="28"/>
        </w:rPr>
        <w:t>.</w:t>
      </w:r>
      <w:bookmarkStart w:id="57" w:name="_ednref54"/>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"_edn54"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54</w:t>
      </w:r>
      <w:r w:rsidRPr="007F4815">
        <w:rPr>
          <w:rFonts w:ascii="Times New Roman" w:eastAsia="Times New Roman" w:hAnsi="Times New Roman" w:cs="B Nazanin"/>
          <w:sz w:val="28"/>
          <w:szCs w:val="28"/>
        </w:rPr>
        <w:fldChar w:fldCharType="end"/>
      </w:r>
      <w:bookmarkEnd w:id="57"/>
    </w:p>
    <w:p w:rsidR="004F239A" w:rsidRPr="007F4815" w:rsidRDefault="004F239A" w:rsidP="007F4815">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7F4815">
        <w:rPr>
          <w:rFonts w:ascii="Times New Roman" w:eastAsia="Times New Roman" w:hAnsi="Times New Roman" w:cs="B Nazanin"/>
          <w:b/>
          <w:bCs/>
          <w:sz w:val="28"/>
          <w:szCs w:val="28"/>
          <w:rtl/>
        </w:rPr>
        <w:t>نتيجه</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توابين و مختار با آنكه مذهب تشيع داشته و انتقام از مسببان حادثه كربلا را وجهه همت خويش ساخته بودند، اما ديدگاه متفاوتي به امور داشته و هر كدام راه و روش خاصي براي تحقق هدف خويش اختيار كردند؛ جنبش خودجوش و مذهبي توابين راه حل نظامي را باور نداشت و با كشتن يا كشته شدن در پي اثبات مودت خويش به اهل‌بيت(ع) و جبران قصورشان در حق امام حسين(ع) و يارانش بود</w:t>
      </w:r>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آنها باور داشتند براي خارج نشدن از مسير متعالي نهضت، همكاري گروه‌هاي غير شيعه و افراد خواهان دنيا را نبايد پذيرفت، از اين رو ديدگاه و راه‌حل آنها در جامعه معاصرشان اقبال عام نيافت و در برخورد با شمار كثير لشكربن زياد در عين الورده، شكست خورده و اكثر قريب به اتفاقشان به شهادت رسيدند</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در مقابل، مختار باور داشت كه جز با راه حل نظامي و فراهم آوردن گروه‌هاي عقيدتي و سياسي تأثيرگذار در عراق نمي‌توان به هدف رسيد، از اين رو با فراهم آوردن مقدماتي جامع، حمايت معنوي ابن‌حنيفه را به دست آورده و با گرد هم آوردن گروه‌هاي مختلف، چون موالي، اشراف كوفي و بصري و شيعيان، كوفه را مقر قيام خويش ساخت و توفيق يافت بسياري از قتله دشت طف را مجازات كند و باعث شادي و دعاي خير اهل‌بيت(ع) گردد</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7F4815">
        <w:rPr>
          <w:rFonts w:ascii="Times New Roman" w:eastAsia="Times New Roman" w:hAnsi="Times New Roman" w:cs="B Nazanin"/>
          <w:b/>
          <w:bCs/>
          <w:sz w:val="28"/>
          <w:szCs w:val="28"/>
          <w:rtl/>
        </w:rPr>
        <w:t>منابع</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ابن‌ابي الحديد، عبدالحميد‌بن‌هبة الله، </w:t>
      </w:r>
      <w:r w:rsidRPr="007F4815">
        <w:rPr>
          <w:rFonts w:ascii="Times New Roman" w:eastAsia="Times New Roman" w:hAnsi="Times New Roman" w:cs="B Nazanin"/>
          <w:b/>
          <w:bCs/>
          <w:i/>
          <w:iCs/>
          <w:sz w:val="28"/>
          <w:szCs w:val="28"/>
          <w:rtl/>
        </w:rPr>
        <w:t>شرح نهج البلاغه</w:t>
      </w:r>
      <w:r w:rsidRPr="007F4815">
        <w:rPr>
          <w:rFonts w:ascii="Times New Roman" w:eastAsia="Times New Roman" w:hAnsi="Times New Roman" w:cs="B Nazanin"/>
          <w:sz w:val="28"/>
          <w:szCs w:val="28"/>
          <w:rtl/>
        </w:rPr>
        <w:t>، بيروت، دارالمكتبة الحياة، بي‌تا</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ابن‌اثير جزري، عزالدين، </w:t>
      </w:r>
      <w:r w:rsidRPr="007F4815">
        <w:rPr>
          <w:rFonts w:ascii="Times New Roman" w:eastAsia="Times New Roman" w:hAnsi="Times New Roman" w:cs="B Nazanin"/>
          <w:b/>
          <w:bCs/>
          <w:i/>
          <w:iCs/>
          <w:sz w:val="28"/>
          <w:szCs w:val="28"/>
          <w:rtl/>
        </w:rPr>
        <w:t>الكامل في التاريخ</w:t>
      </w:r>
      <w:r w:rsidRPr="007F4815">
        <w:rPr>
          <w:rFonts w:ascii="Times New Roman" w:eastAsia="Times New Roman" w:hAnsi="Times New Roman" w:cs="B Nazanin"/>
          <w:sz w:val="28"/>
          <w:szCs w:val="28"/>
          <w:rtl/>
        </w:rPr>
        <w:t>، بيروت، دارالصادر، 1399 ق</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ابن‌اعثم، ابومحمد احمد كوفي، </w:t>
      </w:r>
      <w:r w:rsidRPr="007F4815">
        <w:rPr>
          <w:rFonts w:ascii="Times New Roman" w:eastAsia="Times New Roman" w:hAnsi="Times New Roman" w:cs="B Nazanin"/>
          <w:b/>
          <w:bCs/>
          <w:i/>
          <w:iCs/>
          <w:sz w:val="28"/>
          <w:szCs w:val="28"/>
          <w:rtl/>
        </w:rPr>
        <w:t>الفتوح</w:t>
      </w:r>
      <w:r w:rsidRPr="007F4815">
        <w:rPr>
          <w:rFonts w:ascii="Times New Roman" w:eastAsia="Times New Roman" w:hAnsi="Times New Roman" w:cs="B Nazanin"/>
          <w:sz w:val="28"/>
          <w:szCs w:val="28"/>
          <w:rtl/>
        </w:rPr>
        <w:t>، بيروت، دارالفكر، 1412ق</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ابن‌جوزي، عبدالرحمن‌بن‌علي، </w:t>
      </w:r>
      <w:r w:rsidRPr="007F4815">
        <w:rPr>
          <w:rFonts w:ascii="Times New Roman" w:eastAsia="Times New Roman" w:hAnsi="Times New Roman" w:cs="B Nazanin"/>
          <w:b/>
          <w:bCs/>
          <w:i/>
          <w:iCs/>
          <w:sz w:val="28"/>
          <w:szCs w:val="28"/>
          <w:rtl/>
        </w:rPr>
        <w:t>تذكرة الخواص</w:t>
      </w:r>
      <w:r w:rsidRPr="007F4815">
        <w:rPr>
          <w:rFonts w:ascii="Times New Roman" w:eastAsia="Times New Roman" w:hAnsi="Times New Roman" w:cs="B Nazanin"/>
          <w:sz w:val="28"/>
          <w:szCs w:val="28"/>
          <w:rtl/>
        </w:rPr>
        <w:t>، قم، منشورات الشريف الرضي، 1418ق</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ابن‌خلدون، ابوزيد عبدالرحمن‌بن‌محمد، </w:t>
      </w:r>
      <w:r w:rsidRPr="007F4815">
        <w:rPr>
          <w:rFonts w:ascii="Times New Roman" w:eastAsia="Times New Roman" w:hAnsi="Times New Roman" w:cs="B Nazanin"/>
          <w:b/>
          <w:bCs/>
          <w:i/>
          <w:iCs/>
          <w:sz w:val="28"/>
          <w:szCs w:val="28"/>
          <w:rtl/>
        </w:rPr>
        <w:t>تاريخ ابن‌خلدون</w:t>
      </w:r>
      <w:r w:rsidRPr="007F4815">
        <w:rPr>
          <w:rFonts w:ascii="Times New Roman" w:eastAsia="Times New Roman" w:hAnsi="Times New Roman" w:cs="B Nazanin"/>
          <w:sz w:val="28"/>
          <w:szCs w:val="28"/>
          <w:rtl/>
        </w:rPr>
        <w:t>، ترجمه عبدالمحمد آيتي، تهران، مؤسسه مطالعات و تحقيقات فرهنگي، 1364 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ابن‌عبدربه، احمدبن محمد، </w:t>
      </w:r>
      <w:r w:rsidRPr="007F4815">
        <w:rPr>
          <w:rFonts w:ascii="Times New Roman" w:eastAsia="Times New Roman" w:hAnsi="Times New Roman" w:cs="B Nazanin"/>
          <w:b/>
          <w:bCs/>
          <w:i/>
          <w:iCs/>
          <w:sz w:val="28"/>
          <w:szCs w:val="28"/>
          <w:rtl/>
        </w:rPr>
        <w:t>عقد الفريد</w:t>
      </w:r>
      <w:r w:rsidRPr="007F4815">
        <w:rPr>
          <w:rFonts w:ascii="Times New Roman" w:eastAsia="Times New Roman" w:hAnsi="Times New Roman" w:cs="B Nazanin"/>
          <w:sz w:val="28"/>
          <w:szCs w:val="28"/>
          <w:rtl/>
        </w:rPr>
        <w:t>، تصحيح احمد امين، ابراهيم الابياري و عبدالاسلام محمد هارون، بيروت، دارالكتاب العربي، 1403 ق</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ابن‌قتيبه دينوري، عبدالله‌بن‌مسلم، </w:t>
      </w:r>
      <w:r w:rsidRPr="007F4815">
        <w:rPr>
          <w:rFonts w:ascii="Times New Roman" w:eastAsia="Times New Roman" w:hAnsi="Times New Roman" w:cs="B Nazanin"/>
          <w:b/>
          <w:bCs/>
          <w:i/>
          <w:iCs/>
          <w:sz w:val="28"/>
          <w:szCs w:val="28"/>
          <w:rtl/>
        </w:rPr>
        <w:t>الامامه و السياسه</w:t>
      </w:r>
      <w:r w:rsidRPr="007F4815">
        <w:rPr>
          <w:rFonts w:ascii="Times New Roman" w:eastAsia="Times New Roman" w:hAnsi="Times New Roman" w:cs="B Nazanin"/>
          <w:sz w:val="28"/>
          <w:szCs w:val="28"/>
          <w:rtl/>
        </w:rPr>
        <w:t>، قاهره، مكتبه و مطبعةالمصطفي، بابي حلبي، 1963م</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lastRenderedPageBreak/>
        <w:t xml:space="preserve">ابن‌كثير، ابوالفداء اسماعيل‌بن‌عمر دمشقي، </w:t>
      </w:r>
      <w:r w:rsidRPr="007F4815">
        <w:rPr>
          <w:rFonts w:ascii="Times New Roman" w:eastAsia="Times New Roman" w:hAnsi="Times New Roman" w:cs="B Nazanin"/>
          <w:b/>
          <w:bCs/>
          <w:i/>
          <w:iCs/>
          <w:sz w:val="28"/>
          <w:szCs w:val="28"/>
          <w:rtl/>
        </w:rPr>
        <w:t>البداية و النهاية</w:t>
      </w:r>
      <w:r w:rsidRPr="007F4815">
        <w:rPr>
          <w:rFonts w:ascii="Times New Roman" w:eastAsia="Times New Roman" w:hAnsi="Times New Roman" w:cs="B Nazanin"/>
          <w:sz w:val="28"/>
          <w:szCs w:val="28"/>
          <w:rtl/>
        </w:rPr>
        <w:t>، تحقيق احمد ابوملحم و ديگران، بيروت، دارالكتب العلميه، بي‌تا</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ابن‌نماحلي، نجم الدين جعفربن محمدبن جعفربن هبة الله، </w:t>
      </w:r>
      <w:r w:rsidRPr="007F4815">
        <w:rPr>
          <w:rFonts w:ascii="Times New Roman" w:eastAsia="Times New Roman" w:hAnsi="Times New Roman" w:cs="B Nazanin"/>
          <w:b/>
          <w:bCs/>
          <w:i/>
          <w:iCs/>
          <w:sz w:val="28"/>
          <w:szCs w:val="28"/>
          <w:rtl/>
        </w:rPr>
        <w:t>ميثرالاحزان</w:t>
      </w:r>
      <w:r w:rsidRPr="007F4815">
        <w:rPr>
          <w:rFonts w:ascii="Times New Roman" w:eastAsia="Times New Roman" w:hAnsi="Times New Roman" w:cs="B Nazanin"/>
          <w:sz w:val="28"/>
          <w:szCs w:val="28"/>
          <w:rtl/>
        </w:rPr>
        <w:t>، قم، تحقيق نشر مدرسه الامام المهدي، 1406ق</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ـــــ ، </w:t>
      </w:r>
      <w:r w:rsidRPr="007F4815">
        <w:rPr>
          <w:rFonts w:ascii="Times New Roman" w:eastAsia="Times New Roman" w:hAnsi="Times New Roman" w:cs="B Nazanin"/>
          <w:b/>
          <w:bCs/>
          <w:i/>
          <w:iCs/>
          <w:sz w:val="28"/>
          <w:szCs w:val="28"/>
          <w:rtl/>
        </w:rPr>
        <w:t>ذوب النضار في شرح الثار</w:t>
      </w:r>
      <w:r w:rsidRPr="007F4815">
        <w:rPr>
          <w:rFonts w:ascii="Times New Roman" w:eastAsia="Times New Roman" w:hAnsi="Times New Roman" w:cs="B Nazanin"/>
          <w:sz w:val="28"/>
          <w:szCs w:val="28"/>
          <w:rtl/>
        </w:rPr>
        <w:t>، تحقيق فارس حسون كريم، قم، مؤسسه نشر اسلامي، 1416 ق</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اردبيلي، محمدبن علي، </w:t>
      </w:r>
      <w:r w:rsidRPr="007F4815">
        <w:rPr>
          <w:rFonts w:ascii="Times New Roman" w:eastAsia="Times New Roman" w:hAnsi="Times New Roman" w:cs="B Nazanin"/>
          <w:b/>
          <w:bCs/>
          <w:i/>
          <w:iCs/>
          <w:sz w:val="28"/>
          <w:szCs w:val="28"/>
          <w:rtl/>
        </w:rPr>
        <w:t>جامع الرواة</w:t>
      </w:r>
      <w:r w:rsidRPr="007F4815">
        <w:rPr>
          <w:rFonts w:ascii="Times New Roman" w:eastAsia="Times New Roman" w:hAnsi="Times New Roman" w:cs="B Nazanin"/>
          <w:sz w:val="28"/>
          <w:szCs w:val="28"/>
          <w:rtl/>
        </w:rPr>
        <w:t>، قم، كتابخانه آيت‌الله مرعشي، 1430 ق</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افتخارزاده، محمودرضا، </w:t>
      </w:r>
      <w:r w:rsidRPr="007F4815">
        <w:rPr>
          <w:rFonts w:ascii="Times New Roman" w:eastAsia="Times New Roman" w:hAnsi="Times New Roman" w:cs="B Nazanin"/>
          <w:b/>
          <w:bCs/>
          <w:i/>
          <w:iCs/>
          <w:sz w:val="28"/>
          <w:szCs w:val="28"/>
          <w:rtl/>
        </w:rPr>
        <w:t>اسلام و ايران،</w:t>
      </w:r>
      <w:r w:rsidRPr="007F4815">
        <w:rPr>
          <w:rFonts w:ascii="Times New Roman" w:eastAsia="Times New Roman" w:hAnsi="Times New Roman" w:cs="B Nazanin"/>
          <w:sz w:val="28"/>
          <w:szCs w:val="28"/>
          <w:rtl/>
        </w:rPr>
        <w:t xml:space="preserve"> تهران، انتشارات رسالت قلم، 1377 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امين، احمد، </w:t>
      </w:r>
      <w:r w:rsidRPr="007F4815">
        <w:rPr>
          <w:rFonts w:ascii="Times New Roman" w:eastAsia="Times New Roman" w:hAnsi="Times New Roman" w:cs="B Nazanin"/>
          <w:b/>
          <w:bCs/>
          <w:i/>
          <w:iCs/>
          <w:sz w:val="28"/>
          <w:szCs w:val="28"/>
          <w:rtl/>
        </w:rPr>
        <w:t>ضحي الاسلام</w:t>
      </w:r>
      <w:r w:rsidRPr="007F4815">
        <w:rPr>
          <w:rFonts w:ascii="Times New Roman" w:eastAsia="Times New Roman" w:hAnsi="Times New Roman" w:cs="B Nazanin"/>
          <w:sz w:val="28"/>
          <w:szCs w:val="28"/>
          <w:rtl/>
        </w:rPr>
        <w:t>، ترجمة عباس خليلي، تهران، اقبال، 1377 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بادكوبه هزاره، احمد، «مدخل توابي</w:t>
      </w:r>
      <w:r w:rsidRPr="007F4815">
        <w:rPr>
          <w:rFonts w:ascii="Times New Roman" w:eastAsia="Times New Roman" w:hAnsi="Times New Roman" w:cs="B Nazanin"/>
          <w:sz w:val="28"/>
          <w:szCs w:val="28"/>
        </w:rPr>
        <w:t>»</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b/>
          <w:bCs/>
          <w:i/>
          <w:iCs/>
          <w:sz w:val="28"/>
          <w:szCs w:val="28"/>
          <w:rtl/>
        </w:rPr>
        <w:t>دانشنامه جهان اسلام</w:t>
      </w:r>
      <w:r w:rsidRPr="007F4815">
        <w:rPr>
          <w:rFonts w:ascii="Times New Roman" w:eastAsia="Times New Roman" w:hAnsi="Times New Roman" w:cs="B Nazanin"/>
          <w:sz w:val="28"/>
          <w:szCs w:val="28"/>
          <w:rtl/>
        </w:rPr>
        <w:t>، زير نطر دكتر حداد عادل، تهران، 1364ش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بغدادي، احمدبن علي ابوبكر خطيب، </w:t>
      </w:r>
      <w:r w:rsidRPr="007F4815">
        <w:rPr>
          <w:rFonts w:ascii="Times New Roman" w:eastAsia="Times New Roman" w:hAnsi="Times New Roman" w:cs="B Nazanin"/>
          <w:b/>
          <w:bCs/>
          <w:i/>
          <w:iCs/>
          <w:sz w:val="28"/>
          <w:szCs w:val="28"/>
          <w:rtl/>
        </w:rPr>
        <w:t>تاريخ بغداد او مدينة الاسلام</w:t>
      </w:r>
      <w:r w:rsidRPr="007F4815">
        <w:rPr>
          <w:rFonts w:ascii="Times New Roman" w:eastAsia="Times New Roman" w:hAnsi="Times New Roman" w:cs="B Nazanin"/>
          <w:sz w:val="28"/>
          <w:szCs w:val="28"/>
          <w:rtl/>
        </w:rPr>
        <w:t>، بيروت، دارالكتب العلميه، بي‌تا</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بلاذري، احمدبن يحيي، </w:t>
      </w:r>
      <w:r w:rsidRPr="007F4815">
        <w:rPr>
          <w:rFonts w:ascii="Times New Roman" w:eastAsia="Times New Roman" w:hAnsi="Times New Roman" w:cs="B Nazanin"/>
          <w:b/>
          <w:bCs/>
          <w:i/>
          <w:iCs/>
          <w:sz w:val="28"/>
          <w:szCs w:val="28"/>
          <w:rtl/>
        </w:rPr>
        <w:t>انساب الاشراف</w:t>
      </w:r>
      <w:r w:rsidRPr="007F4815">
        <w:rPr>
          <w:rFonts w:ascii="Times New Roman" w:eastAsia="Times New Roman" w:hAnsi="Times New Roman" w:cs="B Nazanin"/>
          <w:sz w:val="28"/>
          <w:szCs w:val="28"/>
          <w:rtl/>
        </w:rPr>
        <w:t>، بيروت، دارالنشر، 1400 ق</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بلعمي، ابوعلي، </w:t>
      </w:r>
      <w:r w:rsidRPr="007F4815">
        <w:rPr>
          <w:rFonts w:ascii="Times New Roman" w:eastAsia="Times New Roman" w:hAnsi="Times New Roman" w:cs="B Nazanin"/>
          <w:b/>
          <w:bCs/>
          <w:i/>
          <w:iCs/>
          <w:sz w:val="28"/>
          <w:szCs w:val="28"/>
          <w:rtl/>
        </w:rPr>
        <w:t>تاريخ‌نامه طبري</w:t>
      </w:r>
      <w:r w:rsidRPr="007F4815">
        <w:rPr>
          <w:rFonts w:ascii="Times New Roman" w:eastAsia="Times New Roman" w:hAnsi="Times New Roman" w:cs="B Nazanin"/>
          <w:sz w:val="28"/>
          <w:szCs w:val="28"/>
        </w:rPr>
        <w:t>(</w:t>
      </w:r>
      <w:r w:rsidRPr="007F4815">
        <w:rPr>
          <w:rFonts w:ascii="Times New Roman" w:eastAsia="Times New Roman" w:hAnsi="Times New Roman" w:cs="B Nazanin"/>
          <w:sz w:val="28"/>
          <w:szCs w:val="28"/>
          <w:rtl/>
        </w:rPr>
        <w:t>گردانيده منسوب به بلعمي)، بخش چاپ نشده، به تصحيح و تحيشه محمد روشن، چاپ سوم، تهران، نشر دوم، 1368ش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بيضون، ابراهيم، </w:t>
      </w:r>
      <w:r w:rsidRPr="007F4815">
        <w:rPr>
          <w:rFonts w:ascii="Times New Roman" w:eastAsia="Times New Roman" w:hAnsi="Times New Roman" w:cs="B Nazanin"/>
          <w:b/>
          <w:bCs/>
          <w:i/>
          <w:iCs/>
          <w:sz w:val="28"/>
          <w:szCs w:val="28"/>
          <w:rtl/>
        </w:rPr>
        <w:t>ملامح التيارات في القرن الاول الهجري</w:t>
      </w:r>
      <w:r w:rsidRPr="007F4815">
        <w:rPr>
          <w:rFonts w:ascii="Times New Roman" w:eastAsia="Times New Roman" w:hAnsi="Times New Roman" w:cs="B Nazanin"/>
          <w:sz w:val="28"/>
          <w:szCs w:val="28"/>
          <w:rtl/>
        </w:rPr>
        <w:t>، بيروت، دارالنهضة العربيه، 1989م</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جعفريان، رسول، </w:t>
      </w:r>
      <w:r w:rsidRPr="007F4815">
        <w:rPr>
          <w:rFonts w:ascii="Times New Roman" w:eastAsia="Times New Roman" w:hAnsi="Times New Roman" w:cs="B Nazanin"/>
          <w:b/>
          <w:bCs/>
          <w:i/>
          <w:iCs/>
          <w:sz w:val="28"/>
          <w:szCs w:val="28"/>
          <w:rtl/>
        </w:rPr>
        <w:t>تاريخ سياسي اسلام</w:t>
      </w:r>
      <w:r w:rsidRPr="007F4815">
        <w:rPr>
          <w:rFonts w:ascii="Times New Roman" w:eastAsia="Times New Roman" w:hAnsi="Times New Roman" w:cs="B Nazanin"/>
          <w:sz w:val="28"/>
          <w:szCs w:val="28"/>
          <w:rtl/>
        </w:rPr>
        <w:t>، قم، الهادي، 1378ش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خليفة‌بن‌خياط، ابوعمروبن ابي هبيره، </w:t>
      </w:r>
      <w:r w:rsidRPr="007F4815">
        <w:rPr>
          <w:rFonts w:ascii="Times New Roman" w:eastAsia="Times New Roman" w:hAnsi="Times New Roman" w:cs="B Nazanin"/>
          <w:b/>
          <w:bCs/>
          <w:i/>
          <w:iCs/>
          <w:sz w:val="28"/>
          <w:szCs w:val="28"/>
          <w:rtl/>
        </w:rPr>
        <w:t>تاريخ خليفة‌بن‌خياط</w:t>
      </w:r>
      <w:r w:rsidRPr="007F4815">
        <w:rPr>
          <w:rFonts w:ascii="Times New Roman" w:eastAsia="Times New Roman" w:hAnsi="Times New Roman" w:cs="B Nazanin"/>
          <w:sz w:val="28"/>
          <w:szCs w:val="28"/>
          <w:rtl/>
        </w:rPr>
        <w:t>، تحقيق اكرم ضياءالعمري، نجف، 1967م</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خوئي، سيدابوالقاسم، </w:t>
      </w:r>
      <w:r w:rsidRPr="007F4815">
        <w:rPr>
          <w:rFonts w:ascii="Times New Roman" w:eastAsia="Times New Roman" w:hAnsi="Times New Roman" w:cs="B Nazanin"/>
          <w:b/>
          <w:bCs/>
          <w:i/>
          <w:iCs/>
          <w:sz w:val="28"/>
          <w:szCs w:val="28"/>
          <w:rtl/>
        </w:rPr>
        <w:t>معجم الرجال الحديث</w:t>
      </w:r>
      <w:r w:rsidRPr="007F4815">
        <w:rPr>
          <w:rFonts w:ascii="Times New Roman" w:eastAsia="Times New Roman" w:hAnsi="Times New Roman" w:cs="B Nazanin"/>
          <w:sz w:val="28"/>
          <w:szCs w:val="28"/>
          <w:rtl/>
        </w:rPr>
        <w:t>، قم، مدينة العلم، 1409 ق</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ديكسون، عبدالامير عبد، </w:t>
      </w:r>
      <w:r w:rsidRPr="007F4815">
        <w:rPr>
          <w:rFonts w:ascii="Times New Roman" w:eastAsia="Times New Roman" w:hAnsi="Times New Roman" w:cs="B Nazanin"/>
          <w:b/>
          <w:bCs/>
          <w:i/>
          <w:iCs/>
          <w:sz w:val="28"/>
          <w:szCs w:val="28"/>
          <w:rtl/>
        </w:rPr>
        <w:t>بررسي سياسي خلافت اموي</w:t>
      </w:r>
      <w:r w:rsidRPr="007F4815">
        <w:rPr>
          <w:rFonts w:ascii="Times New Roman" w:eastAsia="Times New Roman" w:hAnsi="Times New Roman" w:cs="B Nazanin"/>
          <w:sz w:val="28"/>
          <w:szCs w:val="28"/>
          <w:rtl/>
        </w:rPr>
        <w:t>، ترجمه گيتي شكري، تهران، طهوري، 1381ش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دينوري، احمدبن داوود، </w:t>
      </w:r>
      <w:r w:rsidRPr="007F4815">
        <w:rPr>
          <w:rFonts w:ascii="Times New Roman" w:eastAsia="Times New Roman" w:hAnsi="Times New Roman" w:cs="B Nazanin"/>
          <w:b/>
          <w:bCs/>
          <w:i/>
          <w:iCs/>
          <w:sz w:val="28"/>
          <w:szCs w:val="28"/>
          <w:rtl/>
        </w:rPr>
        <w:t>الاخبار الطول</w:t>
      </w:r>
      <w:r w:rsidRPr="007F4815">
        <w:rPr>
          <w:rFonts w:ascii="Times New Roman" w:eastAsia="Times New Roman" w:hAnsi="Times New Roman" w:cs="B Nazanin"/>
          <w:sz w:val="28"/>
          <w:szCs w:val="28"/>
          <w:rtl/>
        </w:rPr>
        <w:t>، تحقيق عبدالمنعم عامر، قاهره، ‌بي‌نا، 1960م</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ـــــ ، </w:t>
      </w:r>
      <w:r w:rsidRPr="007F4815">
        <w:rPr>
          <w:rFonts w:ascii="Times New Roman" w:eastAsia="Times New Roman" w:hAnsi="Times New Roman" w:cs="B Nazanin"/>
          <w:b/>
          <w:bCs/>
          <w:i/>
          <w:iCs/>
          <w:sz w:val="28"/>
          <w:szCs w:val="28"/>
          <w:rtl/>
        </w:rPr>
        <w:t>اخبار الطوال</w:t>
      </w:r>
      <w:r w:rsidRPr="007F4815">
        <w:rPr>
          <w:rFonts w:ascii="Times New Roman" w:eastAsia="Times New Roman" w:hAnsi="Times New Roman" w:cs="B Nazanin"/>
          <w:sz w:val="28"/>
          <w:szCs w:val="28"/>
          <w:rtl/>
        </w:rPr>
        <w:t>، ترجمه محمود مهدوي دامغاني، تهران، نشر ني، 1368 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ذهبي، محمدبن احمد، </w:t>
      </w:r>
      <w:r w:rsidRPr="007F4815">
        <w:rPr>
          <w:rFonts w:ascii="Times New Roman" w:eastAsia="Times New Roman" w:hAnsi="Times New Roman" w:cs="B Nazanin"/>
          <w:b/>
          <w:bCs/>
          <w:i/>
          <w:iCs/>
          <w:sz w:val="28"/>
          <w:szCs w:val="28"/>
          <w:rtl/>
        </w:rPr>
        <w:t>تاريخ اسلام</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sz w:val="28"/>
          <w:szCs w:val="28"/>
        </w:rPr>
        <w:t>(</w:t>
      </w:r>
      <w:r w:rsidRPr="007F4815">
        <w:rPr>
          <w:rFonts w:ascii="Times New Roman" w:eastAsia="Times New Roman" w:hAnsi="Times New Roman" w:cs="B Nazanin"/>
          <w:sz w:val="28"/>
          <w:szCs w:val="28"/>
          <w:rtl/>
        </w:rPr>
        <w:t>حوادث و وفيات 61-80)، بيروت، بي‌نا، 1410 ق</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رياض، عيسي، </w:t>
      </w:r>
      <w:r w:rsidRPr="007F4815">
        <w:rPr>
          <w:rFonts w:ascii="Times New Roman" w:eastAsia="Times New Roman" w:hAnsi="Times New Roman" w:cs="B Nazanin"/>
          <w:b/>
          <w:bCs/>
          <w:i/>
          <w:iCs/>
          <w:sz w:val="28"/>
          <w:szCs w:val="28"/>
          <w:rtl/>
        </w:rPr>
        <w:t>الخربية السياسية منذ قيام الاسلام حتي سقوط الدولة الامويه</w:t>
      </w:r>
      <w:r w:rsidRPr="007F4815">
        <w:rPr>
          <w:rFonts w:ascii="Times New Roman" w:eastAsia="Times New Roman" w:hAnsi="Times New Roman" w:cs="B Nazanin"/>
          <w:sz w:val="28"/>
          <w:szCs w:val="28"/>
          <w:rtl/>
        </w:rPr>
        <w:t>، دمشق، بي‌نا، 1992م</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lastRenderedPageBreak/>
        <w:t xml:space="preserve">زرين‌كوب، عبدالحسين، </w:t>
      </w:r>
      <w:r w:rsidRPr="007F4815">
        <w:rPr>
          <w:rFonts w:ascii="Times New Roman" w:eastAsia="Times New Roman" w:hAnsi="Times New Roman" w:cs="B Nazanin"/>
          <w:b/>
          <w:bCs/>
          <w:i/>
          <w:iCs/>
          <w:sz w:val="28"/>
          <w:szCs w:val="28"/>
          <w:rtl/>
        </w:rPr>
        <w:t>دو قرن سكوت</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sz w:val="28"/>
          <w:szCs w:val="28"/>
        </w:rPr>
        <w:t>(</w:t>
      </w:r>
      <w:r w:rsidRPr="007F4815">
        <w:rPr>
          <w:rFonts w:ascii="Times New Roman" w:eastAsia="Times New Roman" w:hAnsi="Times New Roman" w:cs="B Nazanin"/>
          <w:sz w:val="28"/>
          <w:szCs w:val="28"/>
          <w:rtl/>
        </w:rPr>
        <w:t>از حمله عرب تا ظهور طاهريان)، تهران، انتشارات علمي، 1344 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ـــــ ، </w:t>
      </w:r>
      <w:r w:rsidRPr="007F4815">
        <w:rPr>
          <w:rFonts w:ascii="Times New Roman" w:eastAsia="Times New Roman" w:hAnsi="Times New Roman" w:cs="B Nazanin"/>
          <w:b/>
          <w:bCs/>
          <w:i/>
          <w:iCs/>
          <w:sz w:val="28"/>
          <w:szCs w:val="28"/>
          <w:rtl/>
        </w:rPr>
        <w:t>تاريخ ايران بعد از اسلام</w:t>
      </w:r>
      <w:r w:rsidRPr="007F4815">
        <w:rPr>
          <w:rFonts w:ascii="Times New Roman" w:eastAsia="Times New Roman" w:hAnsi="Times New Roman" w:cs="B Nazanin"/>
          <w:sz w:val="28"/>
          <w:szCs w:val="28"/>
          <w:rtl/>
        </w:rPr>
        <w:t>؛ تهران، انتشارات اميركبير، 1363ش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سالم، سيدعبدالعزيز، </w:t>
      </w:r>
      <w:r w:rsidRPr="007F4815">
        <w:rPr>
          <w:rFonts w:ascii="Times New Roman" w:eastAsia="Times New Roman" w:hAnsi="Times New Roman" w:cs="B Nazanin"/>
          <w:b/>
          <w:bCs/>
          <w:i/>
          <w:iCs/>
          <w:sz w:val="28"/>
          <w:szCs w:val="28"/>
          <w:rtl/>
        </w:rPr>
        <w:t>تاريخ الدولة العربية</w:t>
      </w:r>
      <w:r w:rsidRPr="007F4815">
        <w:rPr>
          <w:rFonts w:ascii="Times New Roman" w:eastAsia="Times New Roman" w:hAnsi="Times New Roman" w:cs="B Nazanin"/>
          <w:sz w:val="28"/>
          <w:szCs w:val="28"/>
          <w:rtl/>
        </w:rPr>
        <w:t>، بيروت، دارالنهضت العربيه، بي‌تا</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سيد، مجدي فتحي، </w:t>
      </w:r>
      <w:r w:rsidRPr="007F4815">
        <w:rPr>
          <w:rFonts w:ascii="Times New Roman" w:eastAsia="Times New Roman" w:hAnsi="Times New Roman" w:cs="B Nazanin"/>
          <w:b/>
          <w:bCs/>
          <w:i/>
          <w:iCs/>
          <w:sz w:val="28"/>
          <w:szCs w:val="28"/>
          <w:rtl/>
        </w:rPr>
        <w:t>تاريخ السلام و المسلمين في العصر الاموي</w:t>
      </w:r>
      <w:r w:rsidRPr="007F4815">
        <w:rPr>
          <w:rFonts w:ascii="Times New Roman" w:eastAsia="Times New Roman" w:hAnsi="Times New Roman" w:cs="B Nazanin"/>
          <w:sz w:val="28"/>
          <w:szCs w:val="28"/>
          <w:rtl/>
        </w:rPr>
        <w:t>، دارالصحابة للتراث طنطا، 1418ق</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شهيدي، سيدجعفر، </w:t>
      </w:r>
      <w:r w:rsidRPr="007F4815">
        <w:rPr>
          <w:rFonts w:ascii="Times New Roman" w:eastAsia="Times New Roman" w:hAnsi="Times New Roman" w:cs="B Nazanin"/>
          <w:b/>
          <w:bCs/>
          <w:i/>
          <w:iCs/>
          <w:sz w:val="28"/>
          <w:szCs w:val="28"/>
          <w:rtl/>
        </w:rPr>
        <w:t>قيام حسين</w:t>
      </w:r>
      <w:r w:rsidRPr="007F4815">
        <w:rPr>
          <w:rFonts w:ascii="Times New Roman" w:eastAsia="Times New Roman" w:hAnsi="Times New Roman" w:cs="B Nazanin"/>
          <w:sz w:val="28"/>
          <w:szCs w:val="28"/>
        </w:rPr>
        <w:t>(</w:t>
      </w:r>
      <w:r w:rsidRPr="007F4815">
        <w:rPr>
          <w:rFonts w:ascii="Times New Roman" w:eastAsia="Times New Roman" w:hAnsi="Times New Roman" w:cs="B Nazanin"/>
          <w:sz w:val="28"/>
          <w:szCs w:val="28"/>
          <w:rtl/>
        </w:rPr>
        <w:t>ع)(ع)(ع)(ع)(ع)،(ع)(ع)(ع)(ع) تهران، دفتر نشر فرهنگ اسلامي، 1365 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ـــــ ، </w:t>
      </w:r>
      <w:r w:rsidRPr="007F4815">
        <w:rPr>
          <w:rFonts w:ascii="Times New Roman" w:eastAsia="Times New Roman" w:hAnsi="Times New Roman" w:cs="B Nazanin"/>
          <w:b/>
          <w:bCs/>
          <w:i/>
          <w:iCs/>
          <w:sz w:val="28"/>
          <w:szCs w:val="28"/>
          <w:rtl/>
        </w:rPr>
        <w:t>پس از پنجاه سال، پژوهشي تازه پيرامون قيام امام حسين</w:t>
      </w:r>
      <w:r w:rsidRPr="007F4815">
        <w:rPr>
          <w:rFonts w:ascii="Times New Roman" w:eastAsia="Times New Roman" w:hAnsi="Times New Roman" w:cs="B Nazanin"/>
          <w:sz w:val="28"/>
          <w:szCs w:val="28"/>
        </w:rPr>
        <w:t>(</w:t>
      </w:r>
      <w:r w:rsidRPr="007F4815">
        <w:rPr>
          <w:rFonts w:ascii="Times New Roman" w:eastAsia="Times New Roman" w:hAnsi="Times New Roman" w:cs="B Nazanin"/>
          <w:sz w:val="28"/>
          <w:szCs w:val="28"/>
          <w:rtl/>
        </w:rPr>
        <w:t>ع)، تهران، دفتر نشرفرهنگ اسلامي، 1372 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ـــــ ، </w:t>
      </w:r>
      <w:r w:rsidRPr="007F4815">
        <w:rPr>
          <w:rFonts w:ascii="Times New Roman" w:eastAsia="Times New Roman" w:hAnsi="Times New Roman" w:cs="B Nazanin"/>
          <w:b/>
          <w:bCs/>
          <w:i/>
          <w:iCs/>
          <w:sz w:val="28"/>
          <w:szCs w:val="28"/>
          <w:rtl/>
        </w:rPr>
        <w:t>زندگاني علي‌بن‌حسين</w:t>
      </w:r>
      <w:r w:rsidRPr="007F4815">
        <w:rPr>
          <w:rFonts w:ascii="Times New Roman" w:eastAsia="Times New Roman" w:hAnsi="Times New Roman" w:cs="B Nazanin"/>
          <w:sz w:val="28"/>
          <w:szCs w:val="28"/>
        </w:rPr>
        <w:t>‡</w:t>
      </w:r>
      <w:r w:rsidRPr="007F4815">
        <w:rPr>
          <w:rFonts w:ascii="Times New Roman" w:eastAsia="Times New Roman" w:hAnsi="Times New Roman" w:cs="B Nazanin"/>
          <w:sz w:val="28"/>
          <w:szCs w:val="28"/>
          <w:rtl/>
        </w:rPr>
        <w:t>، تهران، دفتر نشر فرهنگ اسلامي، 1371ش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صاحبي، محمدجواد، </w:t>
      </w:r>
      <w:r w:rsidRPr="007F4815">
        <w:rPr>
          <w:rFonts w:ascii="Times New Roman" w:eastAsia="Times New Roman" w:hAnsi="Times New Roman" w:cs="B Nazanin"/>
          <w:b/>
          <w:bCs/>
          <w:i/>
          <w:iCs/>
          <w:sz w:val="28"/>
          <w:szCs w:val="28"/>
          <w:rtl/>
        </w:rPr>
        <w:t>مقتل الشمس</w:t>
      </w:r>
      <w:r w:rsidRPr="007F4815">
        <w:rPr>
          <w:rFonts w:ascii="Times New Roman" w:eastAsia="Times New Roman" w:hAnsi="Times New Roman" w:cs="B Nazanin"/>
          <w:sz w:val="28"/>
          <w:szCs w:val="28"/>
          <w:rtl/>
        </w:rPr>
        <w:t>، قم، انتشارات هجرت، 1372 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طبري، ابوجعفر، محمدبن جرير، </w:t>
      </w:r>
      <w:r w:rsidRPr="007F4815">
        <w:rPr>
          <w:rFonts w:ascii="Times New Roman" w:eastAsia="Times New Roman" w:hAnsi="Times New Roman" w:cs="B Nazanin"/>
          <w:b/>
          <w:bCs/>
          <w:i/>
          <w:iCs/>
          <w:sz w:val="28"/>
          <w:szCs w:val="28"/>
          <w:rtl/>
        </w:rPr>
        <w:t>تاريخ الامم و الملوك</w:t>
      </w:r>
      <w:r w:rsidRPr="007F4815">
        <w:rPr>
          <w:rFonts w:ascii="Times New Roman" w:eastAsia="Times New Roman" w:hAnsi="Times New Roman" w:cs="B Nazanin"/>
          <w:sz w:val="28"/>
          <w:szCs w:val="28"/>
          <w:rtl/>
        </w:rPr>
        <w:t>، بيروت، منشورات مؤسسه الاعلمي‌للمطبوعات، بي‌تا</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طقوش، محمد سهيل، </w:t>
      </w:r>
      <w:r w:rsidRPr="007F4815">
        <w:rPr>
          <w:rFonts w:ascii="Times New Roman" w:eastAsia="Times New Roman" w:hAnsi="Times New Roman" w:cs="B Nazanin"/>
          <w:b/>
          <w:bCs/>
          <w:i/>
          <w:iCs/>
          <w:sz w:val="28"/>
          <w:szCs w:val="28"/>
          <w:rtl/>
        </w:rPr>
        <w:t>تاريخ حكومت امويان</w:t>
      </w:r>
      <w:r w:rsidRPr="007F4815">
        <w:rPr>
          <w:rFonts w:ascii="Times New Roman" w:eastAsia="Times New Roman" w:hAnsi="Times New Roman" w:cs="B Nazanin"/>
          <w:sz w:val="28"/>
          <w:szCs w:val="28"/>
          <w:rtl/>
        </w:rPr>
        <w:t>، ترجمه حجت‌الله جودكي، قم، پژوهشكده حوزه و دانشگاه، بي‌تا</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طوسي، ابوجعفر محمدبن حسن، </w:t>
      </w:r>
      <w:r w:rsidRPr="007F4815">
        <w:rPr>
          <w:rFonts w:ascii="Times New Roman" w:eastAsia="Times New Roman" w:hAnsi="Times New Roman" w:cs="B Nazanin"/>
          <w:b/>
          <w:bCs/>
          <w:i/>
          <w:iCs/>
          <w:sz w:val="28"/>
          <w:szCs w:val="28"/>
          <w:rtl/>
        </w:rPr>
        <w:t>اختيار معرفة الرجال</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sz w:val="28"/>
          <w:szCs w:val="28"/>
        </w:rPr>
        <w:t>(</w:t>
      </w:r>
      <w:r w:rsidRPr="007F4815">
        <w:rPr>
          <w:rFonts w:ascii="Times New Roman" w:eastAsia="Times New Roman" w:hAnsi="Times New Roman" w:cs="B Nazanin"/>
          <w:sz w:val="28"/>
          <w:szCs w:val="28"/>
          <w:rtl/>
        </w:rPr>
        <w:t>رجال الكشي)، تصحيح حسن مصطفوي، مشهد، دانشگاه مشهد، 1348 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ـــــ ، </w:t>
      </w:r>
      <w:r w:rsidRPr="007F4815">
        <w:rPr>
          <w:rFonts w:ascii="Times New Roman" w:eastAsia="Times New Roman" w:hAnsi="Times New Roman" w:cs="B Nazanin"/>
          <w:b/>
          <w:bCs/>
          <w:i/>
          <w:iCs/>
          <w:sz w:val="28"/>
          <w:szCs w:val="28"/>
          <w:rtl/>
        </w:rPr>
        <w:t>اختيار معرفه الرجال</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sz w:val="28"/>
          <w:szCs w:val="28"/>
        </w:rPr>
        <w:t>(</w:t>
      </w:r>
      <w:r w:rsidRPr="007F4815">
        <w:rPr>
          <w:rFonts w:ascii="Times New Roman" w:eastAsia="Times New Roman" w:hAnsi="Times New Roman" w:cs="B Nazanin"/>
          <w:sz w:val="28"/>
          <w:szCs w:val="28"/>
          <w:rtl/>
        </w:rPr>
        <w:t>رجال كشي)، تحقيق سيدمهدي رجائي، قم، مؤسسه آل‌البيت(ع) لاحياء التراث، 1404ق</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فوزي نجار، د. حسين، </w:t>
      </w:r>
      <w:r w:rsidRPr="007F4815">
        <w:rPr>
          <w:rFonts w:ascii="Times New Roman" w:eastAsia="Times New Roman" w:hAnsi="Times New Roman" w:cs="B Nazanin"/>
          <w:b/>
          <w:bCs/>
          <w:i/>
          <w:iCs/>
          <w:sz w:val="28"/>
          <w:szCs w:val="28"/>
          <w:rtl/>
        </w:rPr>
        <w:t xml:space="preserve">الاسلام والسياسة، </w:t>
      </w:r>
      <w:r w:rsidRPr="007F4815">
        <w:rPr>
          <w:rFonts w:ascii="Times New Roman" w:eastAsia="Times New Roman" w:hAnsi="Times New Roman" w:cs="B Nazanin"/>
          <w:sz w:val="28"/>
          <w:szCs w:val="28"/>
          <w:rtl/>
        </w:rPr>
        <w:t>بحث في اصول النظرية السياسية و نظام الحكم في الاسلام، قاهره، مطبوعات الشعب، 1977م، 184-185</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كحاله، عمر رضا، </w:t>
      </w:r>
      <w:r w:rsidRPr="007F4815">
        <w:rPr>
          <w:rFonts w:ascii="Times New Roman" w:eastAsia="Times New Roman" w:hAnsi="Times New Roman" w:cs="B Nazanin"/>
          <w:b/>
          <w:bCs/>
          <w:i/>
          <w:iCs/>
          <w:sz w:val="28"/>
          <w:szCs w:val="28"/>
          <w:rtl/>
        </w:rPr>
        <w:t>معجم قبائل العرب،</w:t>
      </w:r>
      <w:r w:rsidRPr="007F4815">
        <w:rPr>
          <w:rFonts w:ascii="Times New Roman" w:eastAsia="Times New Roman" w:hAnsi="Times New Roman" w:cs="B Nazanin"/>
          <w:sz w:val="28"/>
          <w:szCs w:val="28"/>
          <w:rtl/>
        </w:rPr>
        <w:t xml:space="preserve"> بيروت، مؤسسة الرساله، 1414 ق</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انوشه، حسن، «از اسلام تا سلاجقه</w:t>
      </w:r>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b/>
          <w:bCs/>
          <w:i/>
          <w:iCs/>
          <w:sz w:val="28"/>
          <w:szCs w:val="28"/>
          <w:rtl/>
        </w:rPr>
        <w:t>تاريخ ايران كمبريج</w:t>
      </w:r>
      <w:r w:rsidRPr="007F4815">
        <w:rPr>
          <w:rFonts w:ascii="Times New Roman" w:eastAsia="Times New Roman" w:hAnsi="Times New Roman" w:cs="B Nazanin"/>
          <w:sz w:val="28"/>
          <w:szCs w:val="28"/>
          <w:rtl/>
        </w:rPr>
        <w:t>، دانشگاه كمبريج، تهران، اميركبير، 1363ش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مامقاني، عبدالله‌بن‌محمد حسن، </w:t>
      </w:r>
      <w:r w:rsidRPr="007F4815">
        <w:rPr>
          <w:rFonts w:ascii="Times New Roman" w:eastAsia="Times New Roman" w:hAnsi="Times New Roman" w:cs="B Nazanin"/>
          <w:b/>
          <w:bCs/>
          <w:i/>
          <w:iCs/>
          <w:sz w:val="28"/>
          <w:szCs w:val="28"/>
          <w:rtl/>
        </w:rPr>
        <w:t>تنقيح المقال</w:t>
      </w:r>
      <w:r w:rsidRPr="007F4815">
        <w:rPr>
          <w:rFonts w:ascii="Times New Roman" w:eastAsia="Times New Roman" w:hAnsi="Times New Roman" w:cs="B Nazanin"/>
          <w:sz w:val="28"/>
          <w:szCs w:val="28"/>
          <w:rtl/>
        </w:rPr>
        <w:t>، نجف، 1349-1352 ق</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مجلسي، محمدباقر، </w:t>
      </w:r>
      <w:r w:rsidRPr="007F4815">
        <w:rPr>
          <w:rFonts w:ascii="Times New Roman" w:eastAsia="Times New Roman" w:hAnsi="Times New Roman" w:cs="B Nazanin"/>
          <w:b/>
          <w:bCs/>
          <w:i/>
          <w:iCs/>
          <w:sz w:val="28"/>
          <w:szCs w:val="28"/>
          <w:rtl/>
        </w:rPr>
        <w:t>بحارالانوار الجامعه لدررأخبارالائمه الاطهار</w:t>
      </w:r>
      <w:r w:rsidRPr="007F4815">
        <w:rPr>
          <w:rFonts w:ascii="Times New Roman" w:eastAsia="Times New Roman" w:hAnsi="Times New Roman" w:cs="B Nazanin"/>
          <w:sz w:val="28"/>
          <w:szCs w:val="28"/>
        </w:rPr>
        <w:t>(</w:t>
      </w:r>
      <w:r w:rsidRPr="007F4815">
        <w:rPr>
          <w:rFonts w:ascii="Times New Roman" w:eastAsia="Times New Roman" w:hAnsi="Times New Roman" w:cs="B Nazanin"/>
          <w:sz w:val="28"/>
          <w:szCs w:val="28"/>
          <w:rtl/>
        </w:rPr>
        <w:t>ع)، بيروت، داراحياء التراث العربي، 1983م</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lastRenderedPageBreak/>
        <w:t xml:space="preserve">مسعودي، ابوالحسن علي‌بن‌حسين، </w:t>
      </w:r>
      <w:r w:rsidRPr="007F4815">
        <w:rPr>
          <w:rFonts w:ascii="Times New Roman" w:eastAsia="Times New Roman" w:hAnsi="Times New Roman" w:cs="B Nazanin"/>
          <w:b/>
          <w:bCs/>
          <w:i/>
          <w:iCs/>
          <w:sz w:val="28"/>
          <w:szCs w:val="28"/>
          <w:rtl/>
        </w:rPr>
        <w:t>مروج الذهب و معادن الجوهر</w:t>
      </w:r>
      <w:r w:rsidRPr="007F4815">
        <w:rPr>
          <w:rFonts w:ascii="Times New Roman" w:eastAsia="Times New Roman" w:hAnsi="Times New Roman" w:cs="B Nazanin"/>
          <w:sz w:val="28"/>
          <w:szCs w:val="28"/>
          <w:rtl/>
        </w:rPr>
        <w:t>، تحقيق محمدمحيي الدين عبدالحميد، بيروت، دارالمعرفة، بي‌تا</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مسكويه رازي، احمدبن علي، </w:t>
      </w:r>
      <w:r w:rsidRPr="007F4815">
        <w:rPr>
          <w:rFonts w:ascii="Times New Roman" w:eastAsia="Times New Roman" w:hAnsi="Times New Roman" w:cs="B Nazanin"/>
          <w:b/>
          <w:bCs/>
          <w:i/>
          <w:iCs/>
          <w:sz w:val="28"/>
          <w:szCs w:val="28"/>
          <w:rtl/>
        </w:rPr>
        <w:t>تجارب الامم</w:t>
      </w:r>
      <w:r w:rsidRPr="007F4815">
        <w:rPr>
          <w:rFonts w:ascii="Times New Roman" w:eastAsia="Times New Roman" w:hAnsi="Times New Roman" w:cs="B Nazanin"/>
          <w:sz w:val="28"/>
          <w:szCs w:val="28"/>
          <w:rtl/>
        </w:rPr>
        <w:t>، حققه و قدم له الدكثور ابوالقاسم امامي، ‌تهران، دارالسروش، 1366</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مغنيه، محمدجواد، </w:t>
      </w:r>
      <w:r w:rsidRPr="007F4815">
        <w:rPr>
          <w:rFonts w:ascii="Times New Roman" w:eastAsia="Times New Roman" w:hAnsi="Times New Roman" w:cs="B Nazanin"/>
          <w:b/>
          <w:bCs/>
          <w:i/>
          <w:iCs/>
          <w:sz w:val="28"/>
          <w:szCs w:val="28"/>
          <w:rtl/>
        </w:rPr>
        <w:t>الشيعه و الحاكمون</w:t>
      </w:r>
      <w:r w:rsidRPr="007F4815">
        <w:rPr>
          <w:rFonts w:ascii="Times New Roman" w:eastAsia="Times New Roman" w:hAnsi="Times New Roman" w:cs="B Nazanin"/>
          <w:sz w:val="28"/>
          <w:szCs w:val="28"/>
          <w:rtl/>
        </w:rPr>
        <w:t>، بيروت، مكتيه الهلال و دارالجواد، 1981م</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مفيد، محمدبن محمدبن نعمان، </w:t>
      </w:r>
      <w:r w:rsidRPr="007F4815">
        <w:rPr>
          <w:rFonts w:ascii="Times New Roman" w:eastAsia="Times New Roman" w:hAnsi="Times New Roman" w:cs="B Nazanin"/>
          <w:b/>
          <w:bCs/>
          <w:i/>
          <w:iCs/>
          <w:sz w:val="28"/>
          <w:szCs w:val="28"/>
          <w:rtl/>
        </w:rPr>
        <w:t>الارشاد في معرفة حجج الله علي العباد</w:t>
      </w:r>
      <w:r w:rsidRPr="007F4815">
        <w:rPr>
          <w:rFonts w:ascii="Times New Roman" w:eastAsia="Times New Roman" w:hAnsi="Times New Roman" w:cs="B Nazanin"/>
          <w:sz w:val="28"/>
          <w:szCs w:val="28"/>
          <w:rtl/>
        </w:rPr>
        <w:t>، قم، مؤسسه آل‌البيت(ع)، 1413 ق</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مقرم، سيدعبدالرزاق موسوي، </w:t>
      </w:r>
      <w:r w:rsidRPr="007F4815">
        <w:rPr>
          <w:rFonts w:ascii="Times New Roman" w:eastAsia="Times New Roman" w:hAnsi="Times New Roman" w:cs="B Nazanin"/>
          <w:b/>
          <w:bCs/>
          <w:i/>
          <w:iCs/>
          <w:sz w:val="28"/>
          <w:szCs w:val="28"/>
          <w:rtl/>
        </w:rPr>
        <w:t>تنزية المختار</w:t>
      </w:r>
      <w:r w:rsidRPr="007F4815">
        <w:rPr>
          <w:rFonts w:ascii="Times New Roman" w:eastAsia="Times New Roman" w:hAnsi="Times New Roman" w:cs="B Nazanin"/>
          <w:sz w:val="28"/>
          <w:szCs w:val="28"/>
          <w:rtl/>
        </w:rPr>
        <w:t>، قم، انتشارات شريف رضي، 1411 ق</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منقري، نصربن مزاحم، </w:t>
      </w:r>
      <w:r w:rsidRPr="007F4815">
        <w:rPr>
          <w:rFonts w:ascii="Times New Roman" w:eastAsia="Times New Roman" w:hAnsi="Times New Roman" w:cs="B Nazanin"/>
          <w:b/>
          <w:bCs/>
          <w:i/>
          <w:iCs/>
          <w:sz w:val="28"/>
          <w:szCs w:val="28"/>
          <w:rtl/>
        </w:rPr>
        <w:t>وقعةالصفّين</w:t>
      </w:r>
      <w:r w:rsidRPr="007F4815">
        <w:rPr>
          <w:rFonts w:ascii="Times New Roman" w:eastAsia="Times New Roman" w:hAnsi="Times New Roman" w:cs="B Nazanin"/>
          <w:sz w:val="28"/>
          <w:szCs w:val="28"/>
          <w:rtl/>
        </w:rPr>
        <w:t>، تحقيق عبدالاسلام محمد هارون، قم، مكتبه آيت‌الله مرعشي نجفي، بي‌تا</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ورداسبي، ابوذر، </w:t>
      </w:r>
      <w:r w:rsidRPr="007F4815">
        <w:rPr>
          <w:rFonts w:ascii="Times New Roman" w:eastAsia="Times New Roman" w:hAnsi="Times New Roman" w:cs="B Nazanin"/>
          <w:b/>
          <w:bCs/>
          <w:i/>
          <w:iCs/>
          <w:sz w:val="28"/>
          <w:szCs w:val="28"/>
          <w:rtl/>
        </w:rPr>
        <w:t>ايران در پويه تاريخ</w:t>
      </w:r>
      <w:r w:rsidRPr="007F4815">
        <w:rPr>
          <w:rFonts w:ascii="Times New Roman" w:eastAsia="Times New Roman" w:hAnsi="Times New Roman" w:cs="B Nazanin"/>
          <w:sz w:val="28"/>
          <w:szCs w:val="28"/>
          <w:rtl/>
        </w:rPr>
        <w:t>، تهران، قم، 1357 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يعقوبي، احمدبن محمدبن واضح، </w:t>
      </w:r>
      <w:r w:rsidRPr="007F4815">
        <w:rPr>
          <w:rFonts w:ascii="Times New Roman" w:eastAsia="Times New Roman" w:hAnsi="Times New Roman" w:cs="B Nazanin"/>
          <w:b/>
          <w:bCs/>
          <w:i/>
          <w:iCs/>
          <w:sz w:val="28"/>
          <w:szCs w:val="28"/>
          <w:rtl/>
        </w:rPr>
        <w:t>تاريخ اليعقوبي</w:t>
      </w:r>
      <w:r w:rsidRPr="007F4815">
        <w:rPr>
          <w:rFonts w:ascii="Times New Roman" w:eastAsia="Times New Roman" w:hAnsi="Times New Roman" w:cs="B Nazanin"/>
          <w:sz w:val="28"/>
          <w:szCs w:val="28"/>
          <w:rtl/>
        </w:rPr>
        <w:t>، بيروت، دارالصادر، بي‌تا</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tl/>
        </w:rPr>
        <w:t xml:space="preserve">ـــــ ، تاريخ يعقوبي، ترجمه </w:t>
      </w:r>
      <w:r w:rsidRPr="007F4815">
        <w:rPr>
          <w:rFonts w:ascii="Times New Roman" w:eastAsia="Times New Roman" w:hAnsi="Times New Roman" w:cs="B Nazanin"/>
          <w:b/>
          <w:bCs/>
          <w:i/>
          <w:iCs/>
          <w:sz w:val="28"/>
          <w:szCs w:val="28"/>
          <w:rtl/>
        </w:rPr>
        <w:t>محمد ابراهيم آيتي</w:t>
      </w:r>
      <w:r w:rsidRPr="007F4815">
        <w:rPr>
          <w:rFonts w:ascii="Times New Roman" w:eastAsia="Times New Roman" w:hAnsi="Times New Roman" w:cs="B Nazanin"/>
          <w:sz w:val="28"/>
          <w:szCs w:val="28"/>
          <w:rtl/>
        </w:rPr>
        <w:t>، تهران، علمي‌و فرهنگي، 1374ش</w:t>
      </w:r>
      <w:r w:rsidRPr="007F4815">
        <w:rPr>
          <w:rFonts w:ascii="Times New Roman" w:eastAsia="Times New Roman" w:hAnsi="Times New Roman" w:cs="B Nazanin"/>
          <w:sz w:val="28"/>
          <w:szCs w:val="28"/>
        </w:rPr>
        <w:t>.</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t xml:space="preserve">Hawting. G. R, </w:t>
      </w:r>
      <w:r w:rsidRPr="007F4815">
        <w:rPr>
          <w:rFonts w:ascii="Times New Roman" w:eastAsia="Times New Roman" w:hAnsi="Times New Roman" w:cs="B Nazanin"/>
          <w:b/>
          <w:bCs/>
          <w:i/>
          <w:iCs/>
          <w:sz w:val="28"/>
          <w:szCs w:val="28"/>
        </w:rPr>
        <w:t>The First Dynasty of Islam</w:t>
      </w:r>
      <w:r w:rsidRPr="007F4815">
        <w:rPr>
          <w:rFonts w:ascii="Times New Roman" w:eastAsia="Times New Roman" w:hAnsi="Times New Roman" w:cs="B Nazanin"/>
          <w:sz w:val="28"/>
          <w:szCs w:val="28"/>
        </w:rPr>
        <w:t>, The Umayyad Caliphate AD 661-750,Second edition, Londan,1896.</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t xml:space="preserve">Jafari, S.‌H.‌M, </w:t>
      </w:r>
      <w:r w:rsidRPr="007F4815">
        <w:rPr>
          <w:rFonts w:ascii="Times New Roman" w:eastAsia="Times New Roman" w:hAnsi="Times New Roman" w:cs="B Nazanin"/>
          <w:b/>
          <w:bCs/>
          <w:i/>
          <w:iCs/>
          <w:sz w:val="28"/>
          <w:szCs w:val="28"/>
        </w:rPr>
        <w:t>The Origins and Early Development of Shi’a Islam</w:t>
      </w:r>
      <w:r w:rsidRPr="007F4815">
        <w:rPr>
          <w:rFonts w:ascii="Times New Roman" w:eastAsia="Times New Roman" w:hAnsi="Times New Roman" w:cs="B Nazanin"/>
          <w:sz w:val="28"/>
          <w:szCs w:val="28"/>
        </w:rPr>
        <w:t>, American University of Beirut, 1976.</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b/>
          <w:bCs/>
          <w:i/>
          <w:iCs/>
          <w:sz w:val="28"/>
          <w:szCs w:val="28"/>
        </w:rPr>
        <w:t>The Cambridge History of Islam</w:t>
      </w:r>
      <w:r w:rsidRPr="007F4815">
        <w:rPr>
          <w:rFonts w:ascii="Times New Roman" w:eastAsia="Times New Roman" w:hAnsi="Times New Roman" w:cs="B Nazanin"/>
          <w:sz w:val="28"/>
          <w:szCs w:val="28"/>
        </w:rPr>
        <w:t>, Edited by p. m. Holt, Ann.k. S. Lambton, Bernard Lewis, Cambridge University, 1970-1977.</w:t>
      </w:r>
    </w:p>
    <w:p w:rsidR="004F239A" w:rsidRPr="007F4815" w:rsidRDefault="00260FA5" w:rsidP="007F4815">
      <w:pPr>
        <w:bidi/>
        <w:spacing w:after="0"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pict>
          <v:rect id="_x0000_i1025" style="width:0;height:1.5pt" o:hralign="center" o:hrstd="t" o:hr="t" fillcolor="#a7a6aa" stroked="f"/>
        </w:pict>
      </w:r>
    </w:p>
    <w:bookmarkStart w:id="58" w:name="_ftn1"/>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"_ftnref1"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w:t>
      </w:r>
      <w:r w:rsidRPr="007F4815">
        <w:rPr>
          <w:rFonts w:ascii="Times New Roman" w:eastAsia="Times New Roman" w:hAnsi="Times New Roman" w:cs="B Nazanin"/>
          <w:sz w:val="28"/>
          <w:szCs w:val="28"/>
        </w:rPr>
        <w:fldChar w:fldCharType="end"/>
      </w:r>
      <w:bookmarkEnd w:id="58"/>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استاديار دانشگاه زنجان</w:t>
      </w:r>
      <w:r w:rsidRPr="007F4815">
        <w:rPr>
          <w:rFonts w:ascii="Times New Roman" w:eastAsia="Times New Roman" w:hAnsi="Times New Roman" w:cs="B Nazanin"/>
          <w:sz w:val="28"/>
          <w:szCs w:val="28"/>
        </w:rPr>
        <w:t xml:space="preserve">. </w:t>
      </w:r>
      <w:hyperlink r:id="rId7" w:history="1">
        <w:r w:rsidRPr="007F4815">
          <w:rPr>
            <w:rFonts w:ascii="Times New Roman" w:eastAsia="Times New Roman" w:hAnsi="Times New Roman" w:cs="B Nazanin"/>
            <w:color w:val="0000FF"/>
            <w:sz w:val="28"/>
            <w:szCs w:val="28"/>
            <w:u w:val="single"/>
          </w:rPr>
          <w:t>a.ahmadwand@gmail.com</w:t>
        </w:r>
      </w:hyperlink>
    </w:p>
    <w:bookmarkStart w:id="59" w:name="_ftn2"/>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"_ftnref2"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 xml:space="preserve">** </w:t>
      </w:r>
      <w:r w:rsidRPr="007F4815">
        <w:rPr>
          <w:rFonts w:ascii="Times New Roman" w:eastAsia="Times New Roman" w:hAnsi="Times New Roman" w:cs="B Nazanin"/>
          <w:sz w:val="28"/>
          <w:szCs w:val="28"/>
        </w:rPr>
        <w:fldChar w:fldCharType="end"/>
      </w:r>
      <w:bookmarkEnd w:id="59"/>
      <w:r w:rsidRPr="007F4815">
        <w:rPr>
          <w:rFonts w:ascii="Times New Roman" w:eastAsia="Times New Roman" w:hAnsi="Times New Roman" w:cs="B Nazanin"/>
          <w:sz w:val="28"/>
          <w:szCs w:val="28"/>
          <w:rtl/>
        </w:rPr>
        <w:t>استادياردانشگاه زنجان</w:t>
      </w:r>
      <w:r w:rsidRPr="007F4815">
        <w:rPr>
          <w:rFonts w:ascii="Times New Roman" w:eastAsia="Times New Roman" w:hAnsi="Times New Roman" w:cs="B Nazanin"/>
          <w:sz w:val="28"/>
          <w:szCs w:val="28"/>
        </w:rPr>
        <w:t>.</w:t>
      </w:r>
    </w:p>
    <w:bookmarkStart w:id="60" w:name="_ftn3"/>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"_ftnref3"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 xml:space="preserve">*** </w:t>
      </w:r>
      <w:r w:rsidRPr="007F4815">
        <w:rPr>
          <w:rFonts w:ascii="Times New Roman" w:eastAsia="Times New Roman" w:hAnsi="Times New Roman" w:cs="B Nazanin"/>
          <w:sz w:val="28"/>
          <w:szCs w:val="28"/>
        </w:rPr>
        <w:fldChar w:fldCharType="end"/>
      </w:r>
      <w:bookmarkEnd w:id="60"/>
      <w:r w:rsidRPr="007F4815">
        <w:rPr>
          <w:rFonts w:ascii="Times New Roman" w:eastAsia="Times New Roman" w:hAnsi="Times New Roman" w:cs="B Nazanin"/>
          <w:sz w:val="28"/>
          <w:szCs w:val="28"/>
          <w:rtl/>
        </w:rPr>
        <w:t>كارشناس ارشد گروه تاريخ و تمدن دانشگاه زنجان دريافت: 27/11/89 ـ پذيرش: 28/12/89</w:t>
      </w:r>
    </w:p>
    <w:p w:rsidR="004F239A" w:rsidRPr="007F4815" w:rsidRDefault="00260FA5" w:rsidP="007F4815">
      <w:pPr>
        <w:bidi/>
        <w:spacing w:after="0"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pict>
          <v:rect id="_x0000_i1026" style="width:0;height:1.5pt" o:hralign="center" o:hrstd="t" o:hr="t" fillcolor="#a7a6aa" stroked="f"/>
        </w:pict>
      </w:r>
    </w:p>
    <w:bookmarkStart w:id="61" w:name="_edn1"/>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"_ednref1"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w:t>
      </w:r>
      <w:r w:rsidRPr="007F4815">
        <w:rPr>
          <w:rFonts w:ascii="Times New Roman" w:eastAsia="Times New Roman" w:hAnsi="Times New Roman" w:cs="B Nazanin"/>
          <w:sz w:val="28"/>
          <w:szCs w:val="28"/>
        </w:rPr>
        <w:fldChar w:fldCharType="end"/>
      </w:r>
      <w:bookmarkEnd w:id="61"/>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خليفة‌بن‌خياط، </w:t>
      </w:r>
      <w:r w:rsidRPr="007F4815">
        <w:rPr>
          <w:rFonts w:ascii="Times New Roman" w:eastAsia="Times New Roman" w:hAnsi="Times New Roman" w:cs="B Nazanin"/>
          <w:i/>
          <w:iCs/>
          <w:sz w:val="28"/>
          <w:szCs w:val="28"/>
          <w:rtl/>
        </w:rPr>
        <w:t>تاريخ خليفة‌بن‌خياط</w:t>
      </w:r>
      <w:r w:rsidRPr="007F4815">
        <w:rPr>
          <w:rFonts w:ascii="Times New Roman" w:eastAsia="Times New Roman" w:hAnsi="Times New Roman" w:cs="B Nazanin"/>
          <w:sz w:val="28"/>
          <w:szCs w:val="28"/>
          <w:rtl/>
        </w:rPr>
        <w:t>، ص222-224</w:t>
      </w:r>
      <w:r w:rsidRPr="007F4815">
        <w:rPr>
          <w:rFonts w:ascii="Times New Roman" w:eastAsia="Times New Roman" w:hAnsi="Times New Roman" w:cs="B Nazanin"/>
          <w:sz w:val="28"/>
          <w:szCs w:val="28"/>
        </w:rPr>
        <w:t>.</w:t>
      </w:r>
    </w:p>
    <w:bookmarkStart w:id="62" w:name="_edn2"/>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lastRenderedPageBreak/>
        <w:fldChar w:fldCharType="begin"/>
      </w:r>
      <w:r w:rsidRPr="007F4815">
        <w:rPr>
          <w:rFonts w:ascii="Times New Roman" w:eastAsia="Times New Roman" w:hAnsi="Times New Roman" w:cs="B Nazanin"/>
          <w:sz w:val="28"/>
          <w:szCs w:val="28"/>
        </w:rPr>
        <w:instrText xml:space="preserve"> HYPERLINK "http://tarikh.nashriyat.ir/node/612" \l "_ednref2"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w:t>
      </w:r>
      <w:r w:rsidRPr="007F4815">
        <w:rPr>
          <w:rFonts w:ascii="Times New Roman" w:eastAsia="Times New Roman" w:hAnsi="Times New Roman" w:cs="B Nazanin"/>
          <w:sz w:val="28"/>
          <w:szCs w:val="28"/>
        </w:rPr>
        <w:fldChar w:fldCharType="end"/>
      </w:r>
      <w:bookmarkEnd w:id="62"/>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دينوري، </w:t>
      </w:r>
      <w:r w:rsidRPr="007F4815">
        <w:rPr>
          <w:rFonts w:ascii="Times New Roman" w:eastAsia="Times New Roman" w:hAnsi="Times New Roman" w:cs="B Nazanin"/>
          <w:i/>
          <w:iCs/>
          <w:sz w:val="28"/>
          <w:szCs w:val="28"/>
          <w:rtl/>
        </w:rPr>
        <w:t>الاخبار الطوال</w:t>
      </w:r>
      <w:r w:rsidRPr="007F4815">
        <w:rPr>
          <w:rFonts w:ascii="Times New Roman" w:eastAsia="Times New Roman" w:hAnsi="Times New Roman" w:cs="B Nazanin"/>
          <w:sz w:val="28"/>
          <w:szCs w:val="28"/>
          <w:rtl/>
        </w:rPr>
        <w:t>، چاپ قاهره، ص17</w:t>
      </w:r>
      <w:r w:rsidRPr="007F4815">
        <w:rPr>
          <w:rFonts w:ascii="Times New Roman" w:eastAsia="Times New Roman" w:hAnsi="Times New Roman" w:cs="B Nazanin"/>
          <w:sz w:val="28"/>
          <w:szCs w:val="28"/>
        </w:rPr>
        <w:t>.</w:t>
      </w:r>
    </w:p>
    <w:bookmarkStart w:id="63" w:name="_edn3"/>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"_ednref3"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w:t>
      </w:r>
      <w:r w:rsidRPr="007F4815">
        <w:rPr>
          <w:rFonts w:ascii="Times New Roman" w:eastAsia="Times New Roman" w:hAnsi="Times New Roman" w:cs="B Nazanin"/>
          <w:sz w:val="28"/>
          <w:szCs w:val="28"/>
        </w:rPr>
        <w:fldChar w:fldCharType="end"/>
      </w:r>
      <w:bookmarkEnd w:id="63"/>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ابن‌نما حلي، </w:t>
      </w:r>
      <w:r w:rsidRPr="007F4815">
        <w:rPr>
          <w:rFonts w:ascii="Times New Roman" w:eastAsia="Times New Roman" w:hAnsi="Times New Roman" w:cs="B Nazanin"/>
          <w:i/>
          <w:iCs/>
          <w:sz w:val="28"/>
          <w:szCs w:val="28"/>
          <w:rtl/>
        </w:rPr>
        <w:t>ميثرالاحزان</w:t>
      </w:r>
      <w:r w:rsidRPr="007F4815">
        <w:rPr>
          <w:rFonts w:ascii="Times New Roman" w:eastAsia="Times New Roman" w:hAnsi="Times New Roman" w:cs="B Nazanin"/>
          <w:sz w:val="28"/>
          <w:szCs w:val="28"/>
          <w:rtl/>
        </w:rPr>
        <w:t xml:space="preserve">، ص11؛ عيسي رياض، </w:t>
      </w:r>
      <w:r w:rsidRPr="007F4815">
        <w:rPr>
          <w:rFonts w:ascii="Times New Roman" w:eastAsia="Times New Roman" w:hAnsi="Times New Roman" w:cs="B Nazanin"/>
          <w:i/>
          <w:iCs/>
          <w:sz w:val="28"/>
          <w:szCs w:val="28"/>
          <w:rtl/>
        </w:rPr>
        <w:t>الخربية السياسية منذ قيام الاسلام حتي سقوط الدولة الامويه</w:t>
      </w:r>
      <w:r w:rsidRPr="007F4815">
        <w:rPr>
          <w:rFonts w:ascii="Times New Roman" w:eastAsia="Times New Roman" w:hAnsi="Times New Roman" w:cs="B Nazanin"/>
          <w:sz w:val="28"/>
          <w:szCs w:val="28"/>
          <w:rtl/>
        </w:rPr>
        <w:t>، ص176</w:t>
      </w:r>
      <w:r w:rsidRPr="007F4815">
        <w:rPr>
          <w:rFonts w:ascii="Times New Roman" w:eastAsia="Times New Roman" w:hAnsi="Times New Roman" w:cs="B Nazanin"/>
          <w:sz w:val="28"/>
          <w:szCs w:val="28"/>
        </w:rPr>
        <w:t>.</w:t>
      </w:r>
    </w:p>
    <w:bookmarkStart w:id="64" w:name="_edn4"/>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"_ednref4"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w:t>
      </w:r>
      <w:r w:rsidRPr="007F4815">
        <w:rPr>
          <w:rFonts w:ascii="Times New Roman" w:eastAsia="Times New Roman" w:hAnsi="Times New Roman" w:cs="B Nazanin"/>
          <w:sz w:val="28"/>
          <w:szCs w:val="28"/>
        </w:rPr>
        <w:fldChar w:fldCharType="end"/>
      </w:r>
      <w:bookmarkEnd w:id="64"/>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مسعودي، </w:t>
      </w:r>
      <w:r w:rsidRPr="007F4815">
        <w:rPr>
          <w:rFonts w:ascii="Times New Roman" w:eastAsia="Times New Roman" w:hAnsi="Times New Roman" w:cs="B Nazanin"/>
          <w:i/>
          <w:iCs/>
          <w:sz w:val="28"/>
          <w:szCs w:val="28"/>
          <w:rtl/>
        </w:rPr>
        <w:t>مروج الذهب</w:t>
      </w:r>
      <w:r w:rsidRPr="007F4815">
        <w:rPr>
          <w:rFonts w:ascii="Times New Roman" w:eastAsia="Times New Roman" w:hAnsi="Times New Roman" w:cs="B Nazanin"/>
          <w:sz w:val="28"/>
          <w:szCs w:val="28"/>
          <w:rtl/>
        </w:rPr>
        <w:t xml:space="preserve">، ج3، ص54، ابراهيم بيضون، </w:t>
      </w:r>
      <w:r w:rsidRPr="007F4815">
        <w:rPr>
          <w:rFonts w:ascii="Times New Roman" w:eastAsia="Times New Roman" w:hAnsi="Times New Roman" w:cs="B Nazanin"/>
          <w:i/>
          <w:iCs/>
          <w:sz w:val="28"/>
          <w:szCs w:val="28"/>
          <w:rtl/>
        </w:rPr>
        <w:t xml:space="preserve">ملامح التيارات في القرن الاول الهجري، </w:t>
      </w:r>
      <w:r w:rsidRPr="007F4815">
        <w:rPr>
          <w:rFonts w:ascii="Times New Roman" w:eastAsia="Times New Roman" w:hAnsi="Times New Roman" w:cs="B Nazanin"/>
          <w:sz w:val="28"/>
          <w:szCs w:val="28"/>
          <w:rtl/>
        </w:rPr>
        <w:t>ص186- 187</w:t>
      </w:r>
      <w:r w:rsidRPr="007F4815">
        <w:rPr>
          <w:rFonts w:ascii="Times New Roman" w:eastAsia="Times New Roman" w:hAnsi="Times New Roman" w:cs="B Nazanin"/>
          <w:sz w:val="28"/>
          <w:szCs w:val="28"/>
        </w:rPr>
        <w:t>.</w:t>
      </w:r>
    </w:p>
    <w:bookmarkStart w:id="65" w:name="_edn5"/>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"_ednref5"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5</w:t>
      </w:r>
      <w:r w:rsidRPr="007F4815">
        <w:rPr>
          <w:rFonts w:ascii="Times New Roman" w:eastAsia="Times New Roman" w:hAnsi="Times New Roman" w:cs="B Nazanin"/>
          <w:sz w:val="28"/>
          <w:szCs w:val="28"/>
        </w:rPr>
        <w:fldChar w:fldCharType="end"/>
      </w:r>
      <w:bookmarkEnd w:id="65"/>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ابن‌قتيبه دينوري، </w:t>
      </w:r>
      <w:r w:rsidRPr="007F4815">
        <w:rPr>
          <w:rFonts w:ascii="Times New Roman" w:eastAsia="Times New Roman" w:hAnsi="Times New Roman" w:cs="B Nazanin"/>
          <w:i/>
          <w:iCs/>
          <w:sz w:val="28"/>
          <w:szCs w:val="28"/>
          <w:rtl/>
        </w:rPr>
        <w:t>الامامه و السياسه</w:t>
      </w:r>
      <w:r w:rsidRPr="007F4815">
        <w:rPr>
          <w:rFonts w:ascii="Times New Roman" w:eastAsia="Times New Roman" w:hAnsi="Times New Roman" w:cs="B Nazanin"/>
          <w:sz w:val="28"/>
          <w:szCs w:val="28"/>
          <w:rtl/>
        </w:rPr>
        <w:t>، ج2، ص8 و 7؛ ابن‌اعثم، الفتوح، ج3، ص74-73</w:t>
      </w:r>
      <w:r w:rsidRPr="007F4815">
        <w:rPr>
          <w:rFonts w:ascii="Times New Roman" w:eastAsia="Times New Roman" w:hAnsi="Times New Roman" w:cs="B Nazanin"/>
          <w:sz w:val="28"/>
          <w:szCs w:val="28"/>
        </w:rPr>
        <w:t>.</w:t>
      </w:r>
    </w:p>
    <w:bookmarkStart w:id="66" w:name="_edn6"/>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"_ednref6"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6</w:t>
      </w:r>
      <w:r w:rsidRPr="007F4815">
        <w:rPr>
          <w:rFonts w:ascii="Times New Roman" w:eastAsia="Times New Roman" w:hAnsi="Times New Roman" w:cs="B Nazanin"/>
          <w:sz w:val="28"/>
          <w:szCs w:val="28"/>
        </w:rPr>
        <w:fldChar w:fldCharType="end"/>
      </w:r>
      <w:bookmarkEnd w:id="66"/>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محمدجواد صاحبي، </w:t>
      </w:r>
      <w:r w:rsidRPr="007F4815">
        <w:rPr>
          <w:rFonts w:ascii="Times New Roman" w:eastAsia="Times New Roman" w:hAnsi="Times New Roman" w:cs="B Nazanin"/>
          <w:i/>
          <w:iCs/>
          <w:sz w:val="28"/>
          <w:szCs w:val="28"/>
          <w:rtl/>
        </w:rPr>
        <w:t>مقتل الشمس</w:t>
      </w:r>
      <w:r w:rsidRPr="007F4815">
        <w:rPr>
          <w:rFonts w:ascii="Times New Roman" w:eastAsia="Times New Roman" w:hAnsi="Times New Roman" w:cs="B Nazanin"/>
          <w:sz w:val="28"/>
          <w:szCs w:val="28"/>
          <w:rtl/>
        </w:rPr>
        <w:t>، ص124</w:t>
      </w:r>
      <w:r w:rsidRPr="007F4815">
        <w:rPr>
          <w:rFonts w:ascii="Times New Roman" w:eastAsia="Times New Roman" w:hAnsi="Times New Roman" w:cs="B Nazanin"/>
          <w:sz w:val="28"/>
          <w:szCs w:val="28"/>
        </w:rPr>
        <w:t>.</w:t>
      </w:r>
    </w:p>
    <w:bookmarkStart w:id="67" w:name="_edn7"/>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"_ednref7"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7</w:t>
      </w:r>
      <w:r w:rsidRPr="007F4815">
        <w:rPr>
          <w:rFonts w:ascii="Times New Roman" w:eastAsia="Times New Roman" w:hAnsi="Times New Roman" w:cs="B Nazanin"/>
          <w:sz w:val="28"/>
          <w:szCs w:val="28"/>
        </w:rPr>
        <w:fldChar w:fldCharType="end"/>
      </w:r>
      <w:bookmarkEnd w:id="67"/>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محمدبن جرير طبري، </w:t>
      </w:r>
      <w:r w:rsidRPr="007F4815">
        <w:rPr>
          <w:rFonts w:ascii="Times New Roman" w:eastAsia="Times New Roman" w:hAnsi="Times New Roman" w:cs="B Nazanin"/>
          <w:i/>
          <w:iCs/>
          <w:sz w:val="28"/>
          <w:szCs w:val="28"/>
          <w:rtl/>
        </w:rPr>
        <w:t>تاريخ الامم و الملوك</w:t>
      </w:r>
      <w:r w:rsidRPr="007F4815">
        <w:rPr>
          <w:rFonts w:ascii="Times New Roman" w:eastAsia="Times New Roman" w:hAnsi="Times New Roman" w:cs="B Nazanin"/>
          <w:sz w:val="28"/>
          <w:szCs w:val="28"/>
          <w:rtl/>
        </w:rPr>
        <w:t xml:space="preserve">، ج4، ص426؛ ابن‌اثير جزري، </w:t>
      </w:r>
      <w:r w:rsidRPr="007F4815">
        <w:rPr>
          <w:rFonts w:ascii="Times New Roman" w:eastAsia="Times New Roman" w:hAnsi="Times New Roman" w:cs="B Nazanin"/>
          <w:i/>
          <w:iCs/>
          <w:sz w:val="28"/>
          <w:szCs w:val="28"/>
          <w:rtl/>
        </w:rPr>
        <w:t>الكامل في التاريخ</w:t>
      </w:r>
      <w:r w:rsidRPr="007F4815">
        <w:rPr>
          <w:rFonts w:ascii="Times New Roman" w:eastAsia="Times New Roman" w:hAnsi="Times New Roman" w:cs="B Nazanin"/>
          <w:sz w:val="28"/>
          <w:szCs w:val="28"/>
          <w:rtl/>
        </w:rPr>
        <w:t xml:space="preserve">، ج4، ص158-159؛ محمدجواد مغينه، </w:t>
      </w:r>
      <w:r w:rsidRPr="007F4815">
        <w:rPr>
          <w:rFonts w:ascii="Times New Roman" w:eastAsia="Times New Roman" w:hAnsi="Times New Roman" w:cs="B Nazanin"/>
          <w:i/>
          <w:iCs/>
          <w:sz w:val="28"/>
          <w:szCs w:val="28"/>
          <w:rtl/>
        </w:rPr>
        <w:t>الشيعه و الحاكمون</w:t>
      </w:r>
      <w:r w:rsidRPr="007F4815">
        <w:rPr>
          <w:rFonts w:ascii="Times New Roman" w:eastAsia="Times New Roman" w:hAnsi="Times New Roman" w:cs="B Nazanin"/>
          <w:sz w:val="28"/>
          <w:szCs w:val="28"/>
          <w:rtl/>
        </w:rPr>
        <w:t xml:space="preserve">، ص19؛ نجار فوزي، </w:t>
      </w:r>
      <w:r w:rsidRPr="007F4815">
        <w:rPr>
          <w:rFonts w:ascii="Times New Roman" w:eastAsia="Times New Roman" w:hAnsi="Times New Roman" w:cs="B Nazanin"/>
          <w:i/>
          <w:iCs/>
          <w:sz w:val="28"/>
          <w:szCs w:val="28"/>
          <w:rtl/>
        </w:rPr>
        <w:t>الاسلام و السياسه</w:t>
      </w:r>
      <w:r w:rsidRPr="007F4815">
        <w:rPr>
          <w:rFonts w:ascii="Times New Roman" w:eastAsia="Times New Roman" w:hAnsi="Times New Roman" w:cs="B Nazanin"/>
          <w:sz w:val="28"/>
          <w:szCs w:val="28"/>
          <w:rtl/>
        </w:rPr>
        <w:t>، ص184-185</w:t>
      </w:r>
      <w:r w:rsidRPr="007F4815">
        <w:rPr>
          <w:rFonts w:ascii="Times New Roman" w:eastAsia="Times New Roman" w:hAnsi="Times New Roman" w:cs="B Nazanin"/>
          <w:sz w:val="28"/>
          <w:szCs w:val="28"/>
        </w:rPr>
        <w:t>.</w:t>
      </w:r>
    </w:p>
    <w:bookmarkStart w:id="68" w:name="_edn8"/>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"_ednref8"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8</w:t>
      </w:r>
      <w:r w:rsidRPr="007F4815">
        <w:rPr>
          <w:rFonts w:ascii="Times New Roman" w:eastAsia="Times New Roman" w:hAnsi="Times New Roman" w:cs="B Nazanin"/>
          <w:sz w:val="28"/>
          <w:szCs w:val="28"/>
        </w:rPr>
        <w:fldChar w:fldCharType="end"/>
      </w:r>
      <w:bookmarkEnd w:id="68"/>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ابن‌اثير جزري، الكامل في‌التاريخ، ص172- 173</w:t>
      </w:r>
      <w:r w:rsidRPr="007F4815">
        <w:rPr>
          <w:rFonts w:ascii="Times New Roman" w:eastAsia="Times New Roman" w:hAnsi="Times New Roman" w:cs="B Nazanin"/>
          <w:sz w:val="28"/>
          <w:szCs w:val="28"/>
        </w:rPr>
        <w:t xml:space="preserve"> .</w:t>
      </w:r>
    </w:p>
    <w:bookmarkStart w:id="69" w:name="_edn9"/>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"_ednref9"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9</w:t>
      </w:r>
      <w:r w:rsidRPr="007F4815">
        <w:rPr>
          <w:rFonts w:ascii="Times New Roman" w:eastAsia="Times New Roman" w:hAnsi="Times New Roman" w:cs="B Nazanin"/>
          <w:sz w:val="28"/>
          <w:szCs w:val="28"/>
        </w:rPr>
        <w:fldChar w:fldCharType="end"/>
      </w:r>
      <w:bookmarkEnd w:id="69"/>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علي‌بن حسين مسعودي، </w:t>
      </w:r>
      <w:r w:rsidRPr="007F4815">
        <w:rPr>
          <w:rFonts w:ascii="Times New Roman" w:eastAsia="Times New Roman" w:hAnsi="Times New Roman" w:cs="B Nazanin"/>
          <w:i/>
          <w:iCs/>
          <w:sz w:val="28"/>
          <w:szCs w:val="28"/>
          <w:rtl/>
        </w:rPr>
        <w:t xml:space="preserve">مروج الذهب، </w:t>
      </w:r>
      <w:r w:rsidRPr="007F4815">
        <w:rPr>
          <w:rFonts w:ascii="Times New Roman" w:eastAsia="Times New Roman" w:hAnsi="Times New Roman" w:cs="B Nazanin"/>
          <w:sz w:val="28"/>
          <w:szCs w:val="28"/>
          <w:rtl/>
        </w:rPr>
        <w:t xml:space="preserve">ج3، ص92؛ ابن‌اثير جزري، </w:t>
      </w:r>
      <w:r w:rsidRPr="007F4815">
        <w:rPr>
          <w:rFonts w:ascii="Times New Roman" w:eastAsia="Times New Roman" w:hAnsi="Times New Roman" w:cs="B Nazanin"/>
          <w:i/>
          <w:iCs/>
          <w:sz w:val="28"/>
          <w:szCs w:val="28"/>
          <w:rtl/>
        </w:rPr>
        <w:t xml:space="preserve">الكامل في التاريخ، </w:t>
      </w:r>
      <w:r w:rsidRPr="007F4815">
        <w:rPr>
          <w:rFonts w:ascii="Times New Roman" w:eastAsia="Times New Roman" w:hAnsi="Times New Roman" w:cs="B Nazanin"/>
          <w:sz w:val="28"/>
          <w:szCs w:val="28"/>
          <w:rtl/>
        </w:rPr>
        <w:t xml:space="preserve">ص175-177؛ ابن‌كثير، </w:t>
      </w:r>
      <w:r w:rsidRPr="007F4815">
        <w:rPr>
          <w:rFonts w:ascii="Times New Roman" w:eastAsia="Times New Roman" w:hAnsi="Times New Roman" w:cs="B Nazanin"/>
          <w:i/>
          <w:iCs/>
          <w:sz w:val="28"/>
          <w:szCs w:val="28"/>
          <w:rtl/>
        </w:rPr>
        <w:t>البدايه و النهايه</w:t>
      </w:r>
      <w:r w:rsidRPr="007F4815">
        <w:rPr>
          <w:rFonts w:ascii="Times New Roman" w:eastAsia="Times New Roman" w:hAnsi="Times New Roman" w:cs="B Nazanin"/>
          <w:sz w:val="28"/>
          <w:szCs w:val="28"/>
          <w:rtl/>
        </w:rPr>
        <w:t xml:space="preserve">، ج4، ص250- 251- 254؛ رسول‌جعفريان، </w:t>
      </w:r>
      <w:r w:rsidRPr="007F4815">
        <w:rPr>
          <w:rFonts w:ascii="Times New Roman" w:eastAsia="Times New Roman" w:hAnsi="Times New Roman" w:cs="B Nazanin"/>
          <w:i/>
          <w:iCs/>
          <w:sz w:val="28"/>
          <w:szCs w:val="28"/>
          <w:rtl/>
        </w:rPr>
        <w:t>تاريخ سياسي اسلام</w:t>
      </w:r>
      <w:r w:rsidRPr="007F4815">
        <w:rPr>
          <w:rFonts w:ascii="Times New Roman" w:eastAsia="Times New Roman" w:hAnsi="Times New Roman" w:cs="B Nazanin"/>
          <w:sz w:val="28"/>
          <w:szCs w:val="28"/>
          <w:rtl/>
        </w:rPr>
        <w:t>، ص510</w:t>
      </w:r>
      <w:r w:rsidRPr="007F4815">
        <w:rPr>
          <w:rFonts w:ascii="Times New Roman" w:eastAsia="Times New Roman" w:hAnsi="Times New Roman" w:cs="B Nazanin"/>
          <w:sz w:val="28"/>
          <w:szCs w:val="28"/>
        </w:rPr>
        <w:t>.</w:t>
      </w:r>
    </w:p>
    <w:bookmarkStart w:id="70" w:name="_edn10"/>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"_ednref10"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10</w:t>
      </w:r>
      <w:r w:rsidRPr="007F4815">
        <w:rPr>
          <w:rFonts w:ascii="Times New Roman" w:eastAsia="Times New Roman" w:hAnsi="Times New Roman" w:cs="B Nazanin"/>
          <w:sz w:val="28"/>
          <w:szCs w:val="28"/>
        </w:rPr>
        <w:fldChar w:fldCharType="end"/>
      </w:r>
      <w:bookmarkEnd w:id="70"/>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محمدبن جرير طبري، </w:t>
      </w:r>
      <w:r w:rsidRPr="007F4815">
        <w:rPr>
          <w:rFonts w:ascii="Times New Roman" w:eastAsia="Times New Roman" w:hAnsi="Times New Roman" w:cs="B Nazanin"/>
          <w:i/>
          <w:iCs/>
          <w:sz w:val="28"/>
          <w:szCs w:val="28"/>
          <w:rtl/>
        </w:rPr>
        <w:t>تاريخ الامم و الملوك</w:t>
      </w:r>
      <w:r w:rsidRPr="007F4815">
        <w:rPr>
          <w:rFonts w:ascii="Times New Roman" w:eastAsia="Times New Roman" w:hAnsi="Times New Roman" w:cs="B Nazanin"/>
          <w:sz w:val="28"/>
          <w:szCs w:val="28"/>
          <w:rtl/>
        </w:rPr>
        <w:t xml:space="preserve">، ص449؛ بغدادي، </w:t>
      </w:r>
      <w:r w:rsidRPr="007F4815">
        <w:rPr>
          <w:rFonts w:ascii="Times New Roman" w:eastAsia="Times New Roman" w:hAnsi="Times New Roman" w:cs="B Nazanin"/>
          <w:i/>
          <w:iCs/>
          <w:sz w:val="28"/>
          <w:szCs w:val="28"/>
          <w:rtl/>
        </w:rPr>
        <w:t>تاريخ بغداد</w:t>
      </w:r>
      <w:r w:rsidRPr="007F4815">
        <w:rPr>
          <w:rFonts w:ascii="Times New Roman" w:eastAsia="Times New Roman" w:hAnsi="Times New Roman" w:cs="B Nazanin"/>
          <w:sz w:val="28"/>
          <w:szCs w:val="28"/>
          <w:rtl/>
        </w:rPr>
        <w:t xml:space="preserve">، ج1، ص215؛ ابن‌اثير، پيشين، ص174 به بعد؛ ابراهيم بيضون، </w:t>
      </w:r>
      <w:r w:rsidRPr="007F4815">
        <w:rPr>
          <w:rFonts w:ascii="Times New Roman" w:eastAsia="Times New Roman" w:hAnsi="Times New Roman" w:cs="B Nazanin"/>
          <w:i/>
          <w:iCs/>
          <w:sz w:val="28"/>
          <w:szCs w:val="28"/>
          <w:rtl/>
        </w:rPr>
        <w:t>من دولة عمر الي دولة عبدالملك</w:t>
      </w:r>
      <w:r w:rsidRPr="007F4815">
        <w:rPr>
          <w:rFonts w:ascii="Times New Roman" w:eastAsia="Times New Roman" w:hAnsi="Times New Roman" w:cs="B Nazanin"/>
          <w:sz w:val="28"/>
          <w:szCs w:val="28"/>
          <w:rtl/>
        </w:rPr>
        <w:t xml:space="preserve">، ص199-200؛ محمدسهيل طقوش، </w:t>
      </w:r>
      <w:r w:rsidRPr="007F4815">
        <w:rPr>
          <w:rFonts w:ascii="Times New Roman" w:eastAsia="Times New Roman" w:hAnsi="Times New Roman" w:cs="B Nazanin"/>
          <w:i/>
          <w:iCs/>
          <w:sz w:val="28"/>
          <w:szCs w:val="28"/>
          <w:rtl/>
        </w:rPr>
        <w:t>تاريخ حكومت امويان</w:t>
      </w:r>
      <w:r w:rsidRPr="007F4815">
        <w:rPr>
          <w:rFonts w:ascii="Times New Roman" w:eastAsia="Times New Roman" w:hAnsi="Times New Roman" w:cs="B Nazanin"/>
          <w:sz w:val="28"/>
          <w:szCs w:val="28"/>
          <w:rtl/>
        </w:rPr>
        <w:t>، ص71-72</w:t>
      </w:r>
      <w:r w:rsidRPr="007F4815">
        <w:rPr>
          <w:rFonts w:ascii="Times New Roman" w:eastAsia="Times New Roman" w:hAnsi="Times New Roman" w:cs="B Nazanin"/>
          <w:sz w:val="28"/>
          <w:szCs w:val="28"/>
        </w:rPr>
        <w:t>.</w:t>
      </w:r>
    </w:p>
    <w:bookmarkStart w:id="71" w:name="_edn11"/>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"_ednref11"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11</w:t>
      </w:r>
      <w:r w:rsidRPr="007F4815">
        <w:rPr>
          <w:rFonts w:ascii="Times New Roman" w:eastAsia="Times New Roman" w:hAnsi="Times New Roman" w:cs="B Nazanin"/>
          <w:sz w:val="28"/>
          <w:szCs w:val="28"/>
        </w:rPr>
        <w:fldChar w:fldCharType="end"/>
      </w:r>
      <w:bookmarkEnd w:id="71"/>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ابن‌اثير جزري، پيشين، ص186</w:t>
      </w:r>
      <w:r w:rsidRPr="007F4815">
        <w:rPr>
          <w:rFonts w:ascii="Times New Roman" w:eastAsia="Times New Roman" w:hAnsi="Times New Roman" w:cs="B Nazanin"/>
          <w:sz w:val="28"/>
          <w:szCs w:val="28"/>
        </w:rPr>
        <w:t>.</w:t>
      </w:r>
    </w:p>
    <w:bookmarkStart w:id="72" w:name="_edn12"/>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"_ednref12"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12</w:t>
      </w:r>
      <w:r w:rsidRPr="007F4815">
        <w:rPr>
          <w:rFonts w:ascii="Times New Roman" w:eastAsia="Times New Roman" w:hAnsi="Times New Roman" w:cs="B Nazanin"/>
          <w:sz w:val="28"/>
          <w:szCs w:val="28"/>
        </w:rPr>
        <w:fldChar w:fldCharType="end"/>
      </w:r>
      <w:bookmarkEnd w:id="72"/>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ابوعلي بلعمي، </w:t>
      </w:r>
      <w:r w:rsidRPr="007F4815">
        <w:rPr>
          <w:rFonts w:ascii="Times New Roman" w:eastAsia="Times New Roman" w:hAnsi="Times New Roman" w:cs="B Nazanin"/>
          <w:i/>
          <w:iCs/>
          <w:sz w:val="28"/>
          <w:szCs w:val="28"/>
          <w:rtl/>
        </w:rPr>
        <w:t>تاريخ نامه طبري</w:t>
      </w:r>
      <w:r w:rsidRPr="007F4815">
        <w:rPr>
          <w:rFonts w:ascii="Times New Roman" w:eastAsia="Times New Roman" w:hAnsi="Times New Roman" w:cs="B Nazanin"/>
          <w:sz w:val="28"/>
          <w:szCs w:val="28"/>
          <w:rtl/>
        </w:rPr>
        <w:t xml:space="preserve">، ج2، ص743؛ احمدبن علي مسكويه رازي، </w:t>
      </w:r>
      <w:r w:rsidRPr="007F4815">
        <w:rPr>
          <w:rFonts w:ascii="Times New Roman" w:eastAsia="Times New Roman" w:hAnsi="Times New Roman" w:cs="B Nazanin"/>
          <w:i/>
          <w:iCs/>
          <w:sz w:val="28"/>
          <w:szCs w:val="28"/>
          <w:rtl/>
        </w:rPr>
        <w:t>تجارب الامم</w:t>
      </w:r>
      <w:r w:rsidRPr="007F4815">
        <w:rPr>
          <w:rFonts w:ascii="Times New Roman" w:eastAsia="Times New Roman" w:hAnsi="Times New Roman" w:cs="B Nazanin"/>
          <w:sz w:val="28"/>
          <w:szCs w:val="28"/>
          <w:rtl/>
        </w:rPr>
        <w:t xml:space="preserve">، ج2، ص113؛ سيدعبدالعزيز سالم، </w:t>
      </w:r>
      <w:r w:rsidRPr="007F4815">
        <w:rPr>
          <w:rFonts w:ascii="Times New Roman" w:eastAsia="Times New Roman" w:hAnsi="Times New Roman" w:cs="B Nazanin"/>
          <w:i/>
          <w:iCs/>
          <w:sz w:val="28"/>
          <w:szCs w:val="28"/>
          <w:rtl/>
        </w:rPr>
        <w:t>تاريخ الدولة العربيه</w:t>
      </w:r>
      <w:r w:rsidRPr="007F4815">
        <w:rPr>
          <w:rFonts w:ascii="Times New Roman" w:eastAsia="Times New Roman" w:hAnsi="Times New Roman" w:cs="B Nazanin"/>
          <w:sz w:val="28"/>
          <w:szCs w:val="28"/>
          <w:rtl/>
        </w:rPr>
        <w:t>، ص652</w:t>
      </w:r>
      <w:r w:rsidRPr="007F4815">
        <w:rPr>
          <w:rFonts w:ascii="Times New Roman" w:eastAsia="Times New Roman" w:hAnsi="Times New Roman" w:cs="B Nazanin"/>
          <w:sz w:val="28"/>
          <w:szCs w:val="28"/>
        </w:rPr>
        <w:t>.</w:t>
      </w:r>
    </w:p>
    <w:bookmarkStart w:id="73" w:name="_edn13"/>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"_ednref13"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13</w:t>
      </w:r>
      <w:r w:rsidRPr="007F4815">
        <w:rPr>
          <w:rFonts w:ascii="Times New Roman" w:eastAsia="Times New Roman" w:hAnsi="Times New Roman" w:cs="B Nazanin"/>
          <w:sz w:val="28"/>
          <w:szCs w:val="28"/>
        </w:rPr>
        <w:fldChar w:fldCharType="end"/>
      </w:r>
      <w:bookmarkEnd w:id="73"/>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بلاذري، </w:t>
      </w:r>
      <w:r w:rsidRPr="007F4815">
        <w:rPr>
          <w:rFonts w:ascii="Times New Roman" w:eastAsia="Times New Roman" w:hAnsi="Times New Roman" w:cs="B Nazanin"/>
          <w:i/>
          <w:iCs/>
          <w:sz w:val="28"/>
          <w:szCs w:val="28"/>
          <w:rtl/>
        </w:rPr>
        <w:t>انساب الاشراف</w:t>
      </w:r>
      <w:r w:rsidRPr="007F4815">
        <w:rPr>
          <w:rFonts w:ascii="Times New Roman" w:eastAsia="Times New Roman" w:hAnsi="Times New Roman" w:cs="B Nazanin"/>
          <w:sz w:val="28"/>
          <w:szCs w:val="28"/>
          <w:rtl/>
        </w:rPr>
        <w:t>، ج5، ص218،</w:t>
      </w:r>
    </w:p>
    <w:bookmarkStart w:id="74" w:name="_edn14"/>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"_ednref14"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14</w:t>
      </w:r>
      <w:r w:rsidRPr="007F4815">
        <w:rPr>
          <w:rFonts w:ascii="Times New Roman" w:eastAsia="Times New Roman" w:hAnsi="Times New Roman" w:cs="B Nazanin"/>
          <w:sz w:val="28"/>
          <w:szCs w:val="28"/>
        </w:rPr>
        <w:fldChar w:fldCharType="end"/>
      </w:r>
      <w:bookmarkEnd w:id="74"/>
      <w:r w:rsidRPr="007F4815">
        <w:rPr>
          <w:rFonts w:ascii="Times New Roman" w:eastAsia="Times New Roman" w:hAnsi="Times New Roman" w:cs="B Nazanin"/>
          <w:sz w:val="28"/>
          <w:szCs w:val="28"/>
        </w:rPr>
        <w:t>. Hawting, "Mukhtar", in Encyclopedia of Islam.</w:t>
      </w:r>
    </w:p>
    <w:bookmarkStart w:id="75" w:name="_edn15"/>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"_ednref15"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15</w:t>
      </w:r>
      <w:r w:rsidRPr="007F4815">
        <w:rPr>
          <w:rFonts w:ascii="Times New Roman" w:eastAsia="Times New Roman" w:hAnsi="Times New Roman" w:cs="B Nazanin"/>
          <w:sz w:val="28"/>
          <w:szCs w:val="28"/>
        </w:rPr>
        <w:fldChar w:fldCharType="end"/>
      </w:r>
      <w:bookmarkEnd w:id="75"/>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سيدجعفر شهيدي، </w:t>
      </w:r>
      <w:r w:rsidRPr="007F4815">
        <w:rPr>
          <w:rFonts w:ascii="Times New Roman" w:eastAsia="Times New Roman" w:hAnsi="Times New Roman" w:cs="B Nazanin"/>
          <w:i/>
          <w:iCs/>
          <w:sz w:val="28"/>
          <w:szCs w:val="28"/>
          <w:rtl/>
        </w:rPr>
        <w:t>قيام حسين</w:t>
      </w:r>
      <w:r w:rsidRPr="007F4815">
        <w:rPr>
          <w:rFonts w:ascii="Times New Roman" w:eastAsia="Times New Roman" w:hAnsi="Times New Roman" w:cs="B Nazanin"/>
          <w:sz w:val="28"/>
          <w:szCs w:val="28"/>
        </w:rPr>
        <w:t>(</w:t>
      </w:r>
      <w:r w:rsidRPr="007F4815">
        <w:rPr>
          <w:rFonts w:ascii="Times New Roman" w:eastAsia="Times New Roman" w:hAnsi="Times New Roman" w:cs="B Nazanin"/>
          <w:sz w:val="28"/>
          <w:szCs w:val="28"/>
          <w:rtl/>
        </w:rPr>
        <w:t xml:space="preserve">ع)، ص193؛ همو، </w:t>
      </w:r>
      <w:r w:rsidRPr="007F4815">
        <w:rPr>
          <w:rFonts w:ascii="Times New Roman" w:eastAsia="Times New Roman" w:hAnsi="Times New Roman" w:cs="B Nazanin"/>
          <w:i/>
          <w:iCs/>
          <w:sz w:val="28"/>
          <w:szCs w:val="28"/>
          <w:rtl/>
        </w:rPr>
        <w:t>پس از پنجاه سال</w:t>
      </w:r>
      <w:r w:rsidRPr="007F4815">
        <w:rPr>
          <w:rFonts w:ascii="Times New Roman" w:eastAsia="Times New Roman" w:hAnsi="Times New Roman" w:cs="B Nazanin"/>
          <w:sz w:val="28"/>
          <w:szCs w:val="28"/>
          <w:rtl/>
        </w:rPr>
        <w:t>، ص193-194</w:t>
      </w:r>
      <w:r w:rsidRPr="007F4815">
        <w:rPr>
          <w:rFonts w:ascii="Times New Roman" w:eastAsia="Times New Roman" w:hAnsi="Times New Roman" w:cs="B Nazanin"/>
          <w:sz w:val="28"/>
          <w:szCs w:val="28"/>
        </w:rPr>
        <w:t>.</w:t>
      </w:r>
    </w:p>
    <w:bookmarkStart w:id="76" w:name="_edn16"/>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"_ednref16"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16</w:t>
      </w:r>
      <w:r w:rsidRPr="007F4815">
        <w:rPr>
          <w:rFonts w:ascii="Times New Roman" w:eastAsia="Times New Roman" w:hAnsi="Times New Roman" w:cs="B Nazanin"/>
          <w:sz w:val="28"/>
          <w:szCs w:val="28"/>
        </w:rPr>
        <w:fldChar w:fldCharType="end"/>
      </w:r>
      <w:bookmarkEnd w:id="76"/>
      <w:r w:rsidRPr="007F4815">
        <w:rPr>
          <w:rFonts w:ascii="Times New Roman" w:eastAsia="Times New Roman" w:hAnsi="Times New Roman" w:cs="B Nazanin"/>
          <w:sz w:val="28"/>
          <w:szCs w:val="28"/>
        </w:rPr>
        <w:t>. The Cambridge History of Islam, VI, p103 NEXT.</w:t>
      </w:r>
    </w:p>
    <w:bookmarkStart w:id="77" w:name="_edn17"/>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"_ednref17"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17</w:t>
      </w:r>
      <w:r w:rsidRPr="007F4815">
        <w:rPr>
          <w:rFonts w:ascii="Times New Roman" w:eastAsia="Times New Roman" w:hAnsi="Times New Roman" w:cs="B Nazanin"/>
          <w:sz w:val="28"/>
          <w:szCs w:val="28"/>
        </w:rPr>
        <w:fldChar w:fldCharType="end"/>
      </w:r>
      <w:bookmarkEnd w:id="77"/>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محمدبن جرير طبري، </w:t>
      </w:r>
      <w:r w:rsidRPr="007F4815">
        <w:rPr>
          <w:rFonts w:ascii="Times New Roman" w:eastAsia="Times New Roman" w:hAnsi="Times New Roman" w:cs="B Nazanin"/>
          <w:i/>
          <w:iCs/>
          <w:sz w:val="28"/>
          <w:szCs w:val="28"/>
          <w:rtl/>
        </w:rPr>
        <w:t>تاريخ الامم و الملوك</w:t>
      </w:r>
      <w:r w:rsidRPr="007F4815">
        <w:rPr>
          <w:rFonts w:ascii="Times New Roman" w:eastAsia="Times New Roman" w:hAnsi="Times New Roman" w:cs="B Nazanin"/>
          <w:sz w:val="28"/>
          <w:szCs w:val="28"/>
          <w:rtl/>
        </w:rPr>
        <w:t xml:space="preserve">، ص561؛ ابن‌اثير جزري، </w:t>
      </w:r>
      <w:r w:rsidRPr="007F4815">
        <w:rPr>
          <w:rFonts w:ascii="Times New Roman" w:eastAsia="Times New Roman" w:hAnsi="Times New Roman" w:cs="B Nazanin"/>
          <w:i/>
          <w:iCs/>
          <w:sz w:val="28"/>
          <w:szCs w:val="28"/>
          <w:rtl/>
        </w:rPr>
        <w:t>الكامل في التاريخ</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sz w:val="28"/>
          <w:szCs w:val="28"/>
        </w:rPr>
        <w:t>269-270-271.</w:t>
      </w:r>
    </w:p>
    <w:bookmarkStart w:id="78" w:name="_edn18"/>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"_ednref18"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18</w:t>
      </w:r>
      <w:r w:rsidRPr="007F4815">
        <w:rPr>
          <w:rFonts w:ascii="Times New Roman" w:eastAsia="Times New Roman" w:hAnsi="Times New Roman" w:cs="B Nazanin"/>
          <w:sz w:val="28"/>
          <w:szCs w:val="28"/>
        </w:rPr>
        <w:fldChar w:fldCharType="end"/>
      </w:r>
      <w:bookmarkEnd w:id="78"/>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يعقوبي، </w:t>
      </w:r>
      <w:r w:rsidRPr="007F4815">
        <w:rPr>
          <w:rFonts w:ascii="Times New Roman" w:eastAsia="Times New Roman" w:hAnsi="Times New Roman" w:cs="B Nazanin"/>
          <w:i/>
          <w:iCs/>
          <w:sz w:val="28"/>
          <w:szCs w:val="28"/>
          <w:rtl/>
        </w:rPr>
        <w:t>تاريخ يعقوبي</w:t>
      </w:r>
      <w:r w:rsidRPr="007F4815">
        <w:rPr>
          <w:rFonts w:ascii="Times New Roman" w:eastAsia="Times New Roman" w:hAnsi="Times New Roman" w:cs="B Nazanin"/>
          <w:sz w:val="28"/>
          <w:szCs w:val="28"/>
          <w:rtl/>
        </w:rPr>
        <w:t xml:space="preserve">، ج2، ص275؛ احمدبن يحيي بلازري، </w:t>
      </w:r>
      <w:r w:rsidRPr="007F4815">
        <w:rPr>
          <w:rFonts w:ascii="Times New Roman" w:eastAsia="Times New Roman" w:hAnsi="Times New Roman" w:cs="B Nazanin"/>
          <w:i/>
          <w:iCs/>
          <w:sz w:val="28"/>
          <w:szCs w:val="28"/>
          <w:rtl/>
        </w:rPr>
        <w:t>انساب الاشراف</w:t>
      </w:r>
      <w:r w:rsidRPr="007F4815">
        <w:rPr>
          <w:rFonts w:ascii="Times New Roman" w:eastAsia="Times New Roman" w:hAnsi="Times New Roman" w:cs="B Nazanin"/>
          <w:sz w:val="28"/>
          <w:szCs w:val="28"/>
          <w:rtl/>
        </w:rPr>
        <w:t xml:space="preserve">، ج2، ص275؛ نصربن مزاحم منقري، </w:t>
      </w:r>
      <w:r w:rsidRPr="007F4815">
        <w:rPr>
          <w:rFonts w:ascii="Times New Roman" w:eastAsia="Times New Roman" w:hAnsi="Times New Roman" w:cs="B Nazanin"/>
          <w:i/>
          <w:iCs/>
          <w:sz w:val="28"/>
          <w:szCs w:val="28"/>
          <w:rtl/>
        </w:rPr>
        <w:t>وقعة الصفين</w:t>
      </w:r>
      <w:r w:rsidRPr="007F4815">
        <w:rPr>
          <w:rFonts w:ascii="Times New Roman" w:eastAsia="Times New Roman" w:hAnsi="Times New Roman" w:cs="B Nazanin"/>
          <w:sz w:val="28"/>
          <w:szCs w:val="28"/>
          <w:rtl/>
        </w:rPr>
        <w:t xml:space="preserve">، ص519؛ عبدالرحمن‌بن علي‌بن‌جوزي، </w:t>
      </w:r>
      <w:r w:rsidRPr="007F4815">
        <w:rPr>
          <w:rFonts w:ascii="Times New Roman" w:eastAsia="Times New Roman" w:hAnsi="Times New Roman" w:cs="B Nazanin"/>
          <w:i/>
          <w:iCs/>
          <w:sz w:val="28"/>
          <w:szCs w:val="28"/>
          <w:rtl/>
        </w:rPr>
        <w:t>تذكرة الخواص</w:t>
      </w:r>
      <w:r w:rsidRPr="007F4815">
        <w:rPr>
          <w:rFonts w:ascii="Times New Roman" w:eastAsia="Times New Roman" w:hAnsi="Times New Roman" w:cs="B Nazanin"/>
          <w:sz w:val="28"/>
          <w:szCs w:val="28"/>
          <w:rtl/>
        </w:rPr>
        <w:t xml:space="preserve">، ص283؛ خوئي، </w:t>
      </w:r>
      <w:r w:rsidRPr="007F4815">
        <w:rPr>
          <w:rFonts w:ascii="Times New Roman" w:eastAsia="Times New Roman" w:hAnsi="Times New Roman" w:cs="B Nazanin"/>
          <w:i/>
          <w:iCs/>
          <w:sz w:val="28"/>
          <w:szCs w:val="28"/>
          <w:rtl/>
        </w:rPr>
        <w:t>معجم الرجال الحديث</w:t>
      </w:r>
      <w:r w:rsidRPr="007F4815">
        <w:rPr>
          <w:rFonts w:ascii="Times New Roman" w:eastAsia="Times New Roman" w:hAnsi="Times New Roman" w:cs="B Nazanin"/>
          <w:sz w:val="28"/>
          <w:szCs w:val="28"/>
          <w:rtl/>
        </w:rPr>
        <w:t>، ج8، ص271</w:t>
      </w:r>
      <w:r w:rsidRPr="007F4815">
        <w:rPr>
          <w:rFonts w:ascii="Times New Roman" w:eastAsia="Times New Roman" w:hAnsi="Times New Roman" w:cs="B Nazanin"/>
          <w:sz w:val="28"/>
          <w:szCs w:val="28"/>
        </w:rPr>
        <w:t>.</w:t>
      </w:r>
    </w:p>
    <w:bookmarkStart w:id="79" w:name="_edn19"/>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lastRenderedPageBreak/>
        <w:fldChar w:fldCharType="begin"/>
      </w:r>
      <w:r w:rsidRPr="007F4815">
        <w:rPr>
          <w:rFonts w:ascii="Times New Roman" w:eastAsia="Times New Roman" w:hAnsi="Times New Roman" w:cs="B Nazanin"/>
          <w:sz w:val="28"/>
          <w:szCs w:val="28"/>
        </w:rPr>
        <w:instrText xml:space="preserve"> HYPERLINK "http://tarikh.nashriyat.ir/node/612" \l "_ednref19"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19</w:t>
      </w:r>
      <w:r w:rsidRPr="007F4815">
        <w:rPr>
          <w:rFonts w:ascii="Times New Roman" w:eastAsia="Times New Roman" w:hAnsi="Times New Roman" w:cs="B Nazanin"/>
          <w:sz w:val="28"/>
          <w:szCs w:val="28"/>
        </w:rPr>
        <w:fldChar w:fldCharType="end"/>
      </w:r>
      <w:bookmarkEnd w:id="79"/>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علي‌بن حسين مسعودي، </w:t>
      </w:r>
      <w:r w:rsidRPr="007F4815">
        <w:rPr>
          <w:rFonts w:ascii="Times New Roman" w:eastAsia="Times New Roman" w:hAnsi="Times New Roman" w:cs="B Nazanin"/>
          <w:i/>
          <w:iCs/>
          <w:sz w:val="28"/>
          <w:szCs w:val="28"/>
          <w:rtl/>
        </w:rPr>
        <w:t>مروج الذهب</w:t>
      </w:r>
      <w:r w:rsidRPr="007F4815">
        <w:rPr>
          <w:rFonts w:ascii="Times New Roman" w:eastAsia="Times New Roman" w:hAnsi="Times New Roman" w:cs="B Nazanin"/>
          <w:sz w:val="28"/>
          <w:szCs w:val="28"/>
          <w:rtl/>
        </w:rPr>
        <w:t>، ج3، ص101؛ احمد بادكوبه هزاره، «مدخل توابين</w:t>
      </w:r>
      <w:r w:rsidRPr="007F4815">
        <w:rPr>
          <w:rFonts w:ascii="Times New Roman" w:eastAsia="Times New Roman" w:hAnsi="Times New Roman" w:cs="B Nazanin"/>
          <w:sz w:val="28"/>
          <w:szCs w:val="28"/>
        </w:rPr>
        <w:t>»</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i/>
          <w:iCs/>
          <w:sz w:val="28"/>
          <w:szCs w:val="28"/>
          <w:rtl/>
        </w:rPr>
        <w:t>دانشنامه جهان اسلام</w:t>
      </w:r>
      <w:r w:rsidRPr="007F4815">
        <w:rPr>
          <w:rFonts w:ascii="Times New Roman" w:eastAsia="Times New Roman" w:hAnsi="Times New Roman" w:cs="B Nazanin"/>
          <w:i/>
          <w:iCs/>
          <w:sz w:val="28"/>
          <w:szCs w:val="28"/>
        </w:rPr>
        <w:t xml:space="preserve">. </w:t>
      </w:r>
    </w:p>
    <w:bookmarkStart w:id="80" w:name="_edn20"/>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"_ednref20"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20</w:t>
      </w:r>
      <w:r w:rsidRPr="007F4815">
        <w:rPr>
          <w:rFonts w:ascii="Times New Roman" w:eastAsia="Times New Roman" w:hAnsi="Times New Roman" w:cs="B Nazanin"/>
          <w:sz w:val="28"/>
          <w:szCs w:val="28"/>
        </w:rPr>
        <w:fldChar w:fldCharType="end"/>
      </w:r>
      <w:bookmarkEnd w:id="80"/>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ابوعبيده‌بن‌مسعود ثقفي، از فرماندهان به نام عرب بود كه در نبرد «يوم الجسر» و در جنگ با ايرانيان كشته شد (ابن‌اثير جزري، </w:t>
      </w:r>
      <w:r w:rsidRPr="007F4815">
        <w:rPr>
          <w:rFonts w:ascii="Times New Roman" w:eastAsia="Times New Roman" w:hAnsi="Times New Roman" w:cs="B Nazanin"/>
          <w:i/>
          <w:iCs/>
          <w:sz w:val="28"/>
          <w:szCs w:val="28"/>
          <w:rtl/>
        </w:rPr>
        <w:t>الكامل في التاريخ</w:t>
      </w:r>
      <w:r w:rsidRPr="007F4815">
        <w:rPr>
          <w:rFonts w:ascii="Times New Roman" w:eastAsia="Times New Roman" w:hAnsi="Times New Roman" w:cs="B Nazanin"/>
          <w:sz w:val="28"/>
          <w:szCs w:val="28"/>
          <w:rtl/>
        </w:rPr>
        <w:t>، ج2؛ ص438؛ ابن‌اعثم كوفي، الفتوح، ج1، ص163-170</w:t>
      </w:r>
      <w:r w:rsidRPr="007F4815">
        <w:rPr>
          <w:rFonts w:ascii="Times New Roman" w:eastAsia="Times New Roman" w:hAnsi="Times New Roman" w:cs="B Nazanin"/>
          <w:sz w:val="28"/>
          <w:szCs w:val="28"/>
        </w:rPr>
        <w:t>.</w:t>
      </w:r>
    </w:p>
    <w:bookmarkStart w:id="81" w:name="_edn21"/>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"_ednref21"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21</w:t>
      </w:r>
      <w:r w:rsidRPr="007F4815">
        <w:rPr>
          <w:rFonts w:ascii="Times New Roman" w:eastAsia="Times New Roman" w:hAnsi="Times New Roman" w:cs="B Nazanin"/>
          <w:sz w:val="28"/>
          <w:szCs w:val="28"/>
        </w:rPr>
        <w:fldChar w:fldCharType="end"/>
      </w:r>
      <w:bookmarkEnd w:id="81"/>
      <w:r w:rsidRPr="007F4815">
        <w:rPr>
          <w:rFonts w:ascii="Times New Roman" w:eastAsia="Times New Roman" w:hAnsi="Times New Roman" w:cs="B Nazanin"/>
          <w:sz w:val="28"/>
          <w:szCs w:val="28"/>
        </w:rPr>
        <w:t>. «</w:t>
      </w:r>
      <w:r w:rsidRPr="007F4815">
        <w:rPr>
          <w:rFonts w:ascii="Times New Roman" w:eastAsia="Times New Roman" w:hAnsi="Times New Roman" w:cs="B Nazanin"/>
          <w:sz w:val="28"/>
          <w:szCs w:val="28"/>
          <w:rtl/>
        </w:rPr>
        <w:t xml:space="preserve">در ايام خليفه دوم همراه با پدر و عمويش سعد‌بن‌مسعود در نبرد با ايرانيان شركت داشت»، مجلسي، </w:t>
      </w:r>
      <w:r w:rsidRPr="007F4815">
        <w:rPr>
          <w:rFonts w:ascii="Times New Roman" w:eastAsia="Times New Roman" w:hAnsi="Times New Roman" w:cs="B Nazanin"/>
          <w:i/>
          <w:iCs/>
          <w:sz w:val="28"/>
          <w:szCs w:val="28"/>
          <w:rtl/>
        </w:rPr>
        <w:t>بحارالانور</w:t>
      </w:r>
      <w:r w:rsidRPr="007F4815">
        <w:rPr>
          <w:rFonts w:ascii="Times New Roman" w:eastAsia="Times New Roman" w:hAnsi="Times New Roman" w:cs="B Nazanin"/>
          <w:sz w:val="28"/>
          <w:szCs w:val="28"/>
          <w:rtl/>
        </w:rPr>
        <w:t>، ج45، ص350</w:t>
      </w:r>
      <w:r w:rsidRPr="007F4815">
        <w:rPr>
          <w:rFonts w:ascii="Times New Roman" w:eastAsia="Times New Roman" w:hAnsi="Times New Roman" w:cs="B Nazanin"/>
          <w:sz w:val="28"/>
          <w:szCs w:val="28"/>
        </w:rPr>
        <w:t>.</w:t>
      </w:r>
    </w:p>
    <w:bookmarkStart w:id="82" w:name="_edn22"/>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"_ednref22"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22</w:t>
      </w:r>
      <w:r w:rsidRPr="007F4815">
        <w:rPr>
          <w:rFonts w:ascii="Times New Roman" w:eastAsia="Times New Roman" w:hAnsi="Times New Roman" w:cs="B Nazanin"/>
          <w:sz w:val="28"/>
          <w:szCs w:val="28"/>
        </w:rPr>
        <w:fldChar w:fldCharType="end"/>
      </w:r>
      <w:bookmarkEnd w:id="82"/>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زرين كوب، </w:t>
      </w:r>
      <w:r w:rsidRPr="007F4815">
        <w:rPr>
          <w:rFonts w:ascii="Times New Roman" w:eastAsia="Times New Roman" w:hAnsi="Times New Roman" w:cs="B Nazanin"/>
          <w:i/>
          <w:iCs/>
          <w:sz w:val="28"/>
          <w:szCs w:val="28"/>
          <w:rtl/>
        </w:rPr>
        <w:t>دو قرن سكوت</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sz w:val="28"/>
          <w:szCs w:val="28"/>
        </w:rPr>
        <w:t>(</w:t>
      </w:r>
      <w:r w:rsidRPr="007F4815">
        <w:rPr>
          <w:rFonts w:ascii="Times New Roman" w:eastAsia="Times New Roman" w:hAnsi="Times New Roman" w:cs="B Nazanin"/>
          <w:sz w:val="28"/>
          <w:szCs w:val="28"/>
          <w:rtl/>
        </w:rPr>
        <w:t>از حمله عرب تا ظهور طاهريان)، ص90</w:t>
      </w:r>
      <w:r w:rsidRPr="007F4815">
        <w:rPr>
          <w:rFonts w:ascii="Times New Roman" w:eastAsia="Times New Roman" w:hAnsi="Times New Roman" w:cs="B Nazanin"/>
          <w:sz w:val="28"/>
          <w:szCs w:val="28"/>
        </w:rPr>
        <w:t>.</w:t>
      </w:r>
    </w:p>
    <w:bookmarkStart w:id="83" w:name="_edn23"/>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"_ednref23"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23</w:t>
      </w:r>
      <w:r w:rsidRPr="007F4815">
        <w:rPr>
          <w:rFonts w:ascii="Times New Roman" w:eastAsia="Times New Roman" w:hAnsi="Times New Roman" w:cs="B Nazanin"/>
          <w:sz w:val="28"/>
          <w:szCs w:val="28"/>
        </w:rPr>
        <w:fldChar w:fldCharType="end"/>
      </w:r>
      <w:bookmarkEnd w:id="83"/>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بلعمي، </w:t>
      </w:r>
      <w:r w:rsidRPr="007F4815">
        <w:rPr>
          <w:rFonts w:ascii="Times New Roman" w:eastAsia="Times New Roman" w:hAnsi="Times New Roman" w:cs="B Nazanin"/>
          <w:i/>
          <w:iCs/>
          <w:sz w:val="28"/>
          <w:szCs w:val="28"/>
          <w:rtl/>
        </w:rPr>
        <w:t xml:space="preserve">تاريخ‌نامه طبري، </w:t>
      </w:r>
      <w:r w:rsidRPr="007F4815">
        <w:rPr>
          <w:rFonts w:ascii="Times New Roman" w:eastAsia="Times New Roman" w:hAnsi="Times New Roman" w:cs="B Nazanin"/>
          <w:sz w:val="28"/>
          <w:szCs w:val="28"/>
          <w:rtl/>
        </w:rPr>
        <w:t>ص731</w:t>
      </w:r>
      <w:r w:rsidRPr="007F4815">
        <w:rPr>
          <w:rFonts w:ascii="Times New Roman" w:eastAsia="Times New Roman" w:hAnsi="Times New Roman" w:cs="B Nazanin"/>
          <w:sz w:val="28"/>
          <w:szCs w:val="28"/>
        </w:rPr>
        <w:t>.</w:t>
      </w:r>
    </w:p>
    <w:bookmarkStart w:id="84" w:name="_edn24"/>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"_ednref24"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24</w:t>
      </w:r>
      <w:r w:rsidRPr="007F4815">
        <w:rPr>
          <w:rFonts w:ascii="Times New Roman" w:eastAsia="Times New Roman" w:hAnsi="Times New Roman" w:cs="B Nazanin"/>
          <w:sz w:val="28"/>
          <w:szCs w:val="28"/>
        </w:rPr>
        <w:fldChar w:fldCharType="end"/>
      </w:r>
      <w:bookmarkEnd w:id="84"/>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طبري، </w:t>
      </w:r>
      <w:r w:rsidRPr="007F4815">
        <w:rPr>
          <w:rFonts w:ascii="Times New Roman" w:eastAsia="Times New Roman" w:hAnsi="Times New Roman" w:cs="B Nazanin"/>
          <w:i/>
          <w:iCs/>
          <w:sz w:val="28"/>
          <w:szCs w:val="28"/>
          <w:rtl/>
        </w:rPr>
        <w:t>تاريخ الامم و الملوك</w:t>
      </w:r>
      <w:r w:rsidRPr="007F4815">
        <w:rPr>
          <w:rFonts w:ascii="Times New Roman" w:eastAsia="Times New Roman" w:hAnsi="Times New Roman" w:cs="B Nazanin"/>
          <w:sz w:val="28"/>
          <w:szCs w:val="28"/>
          <w:rtl/>
        </w:rPr>
        <w:t>، ج4، ص446</w:t>
      </w:r>
      <w:r w:rsidRPr="007F4815">
        <w:rPr>
          <w:rFonts w:ascii="Times New Roman" w:eastAsia="Times New Roman" w:hAnsi="Times New Roman" w:cs="B Nazanin"/>
          <w:sz w:val="28"/>
          <w:szCs w:val="28"/>
        </w:rPr>
        <w:t>.</w:t>
      </w:r>
    </w:p>
    <w:bookmarkStart w:id="85" w:name="_edn25"/>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"_ednref25"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25</w:t>
      </w:r>
      <w:r w:rsidRPr="007F4815">
        <w:rPr>
          <w:rFonts w:ascii="Times New Roman" w:eastAsia="Times New Roman" w:hAnsi="Times New Roman" w:cs="B Nazanin"/>
          <w:sz w:val="28"/>
          <w:szCs w:val="28"/>
        </w:rPr>
        <w:fldChar w:fldCharType="end"/>
      </w:r>
      <w:bookmarkEnd w:id="85"/>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عمررضا كحاله، </w:t>
      </w:r>
      <w:r w:rsidRPr="007F4815">
        <w:rPr>
          <w:rFonts w:ascii="Times New Roman" w:eastAsia="Times New Roman" w:hAnsi="Times New Roman" w:cs="B Nazanin"/>
          <w:i/>
          <w:iCs/>
          <w:sz w:val="28"/>
          <w:szCs w:val="28"/>
          <w:rtl/>
        </w:rPr>
        <w:t>معجم قبايل العرب</w:t>
      </w:r>
      <w:r w:rsidRPr="007F4815">
        <w:rPr>
          <w:rFonts w:ascii="Times New Roman" w:eastAsia="Times New Roman" w:hAnsi="Times New Roman" w:cs="B Nazanin"/>
          <w:sz w:val="28"/>
          <w:szCs w:val="28"/>
          <w:rtl/>
        </w:rPr>
        <w:t>، ج1، ص148-149</w:t>
      </w:r>
      <w:r w:rsidRPr="007F4815">
        <w:rPr>
          <w:rFonts w:ascii="Times New Roman" w:eastAsia="Times New Roman" w:hAnsi="Times New Roman" w:cs="B Nazanin"/>
          <w:sz w:val="28"/>
          <w:szCs w:val="28"/>
        </w:rPr>
        <w:t xml:space="preserve"> .</w:t>
      </w:r>
    </w:p>
    <w:bookmarkStart w:id="86" w:name="_edn26"/>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"_ednref26"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26</w:t>
      </w:r>
      <w:r w:rsidRPr="007F4815">
        <w:rPr>
          <w:rFonts w:ascii="Times New Roman" w:eastAsia="Times New Roman" w:hAnsi="Times New Roman" w:cs="B Nazanin"/>
          <w:sz w:val="28"/>
          <w:szCs w:val="28"/>
        </w:rPr>
        <w:fldChar w:fldCharType="end"/>
      </w:r>
      <w:bookmarkEnd w:id="86"/>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احمدبن محمدبن واضح يعقوبي، </w:t>
      </w:r>
      <w:r w:rsidRPr="007F4815">
        <w:rPr>
          <w:rFonts w:ascii="Times New Roman" w:eastAsia="Times New Roman" w:hAnsi="Times New Roman" w:cs="B Nazanin"/>
          <w:i/>
          <w:iCs/>
          <w:sz w:val="28"/>
          <w:szCs w:val="28"/>
          <w:rtl/>
        </w:rPr>
        <w:t xml:space="preserve">تاريخ يعقوبي، </w:t>
      </w:r>
      <w:r w:rsidRPr="007F4815">
        <w:rPr>
          <w:rFonts w:ascii="Times New Roman" w:eastAsia="Times New Roman" w:hAnsi="Times New Roman" w:cs="B Nazanin"/>
          <w:sz w:val="28"/>
          <w:szCs w:val="28"/>
          <w:rtl/>
        </w:rPr>
        <w:t xml:space="preserve">ص201؛ طبري، </w:t>
      </w:r>
      <w:r w:rsidRPr="007F4815">
        <w:rPr>
          <w:rFonts w:ascii="Times New Roman" w:eastAsia="Times New Roman" w:hAnsi="Times New Roman" w:cs="B Nazanin"/>
          <w:i/>
          <w:iCs/>
          <w:sz w:val="28"/>
          <w:szCs w:val="28"/>
          <w:rtl/>
        </w:rPr>
        <w:t>تاريخ الامم و الملوك</w:t>
      </w:r>
      <w:r w:rsidRPr="007F4815">
        <w:rPr>
          <w:rFonts w:ascii="Times New Roman" w:eastAsia="Times New Roman" w:hAnsi="Times New Roman" w:cs="B Nazanin"/>
          <w:sz w:val="28"/>
          <w:szCs w:val="28"/>
          <w:rtl/>
        </w:rPr>
        <w:t xml:space="preserve">، ج4، ص488-489، 442؛ احمدبن علي مسكويه رازي، </w:t>
      </w:r>
      <w:r w:rsidRPr="007F4815">
        <w:rPr>
          <w:rFonts w:ascii="Times New Roman" w:eastAsia="Times New Roman" w:hAnsi="Times New Roman" w:cs="B Nazanin"/>
          <w:i/>
          <w:iCs/>
          <w:sz w:val="28"/>
          <w:szCs w:val="28"/>
          <w:rtl/>
        </w:rPr>
        <w:t>تجارب الامم</w:t>
      </w:r>
      <w:r w:rsidRPr="007F4815">
        <w:rPr>
          <w:rFonts w:ascii="Times New Roman" w:eastAsia="Times New Roman" w:hAnsi="Times New Roman" w:cs="B Nazanin"/>
          <w:sz w:val="28"/>
          <w:szCs w:val="28"/>
          <w:rtl/>
        </w:rPr>
        <w:t xml:space="preserve">، ج2، ص118؛ ابن‌خلدون، </w:t>
      </w:r>
      <w:r w:rsidRPr="007F4815">
        <w:rPr>
          <w:rFonts w:ascii="Times New Roman" w:eastAsia="Times New Roman" w:hAnsi="Times New Roman" w:cs="B Nazanin"/>
          <w:i/>
          <w:iCs/>
          <w:sz w:val="28"/>
          <w:szCs w:val="28"/>
          <w:rtl/>
        </w:rPr>
        <w:t>تاريخ</w:t>
      </w:r>
      <w:r w:rsidRPr="007F4815">
        <w:rPr>
          <w:rFonts w:ascii="Times New Roman" w:eastAsia="Times New Roman" w:hAnsi="Times New Roman" w:cs="B Nazanin"/>
          <w:sz w:val="28"/>
          <w:szCs w:val="28"/>
          <w:rtl/>
        </w:rPr>
        <w:t>، ج2، ص44</w:t>
      </w:r>
      <w:r w:rsidRPr="007F4815">
        <w:rPr>
          <w:rFonts w:ascii="Times New Roman" w:eastAsia="Times New Roman" w:hAnsi="Times New Roman" w:cs="B Nazanin"/>
          <w:sz w:val="28"/>
          <w:szCs w:val="28"/>
        </w:rPr>
        <w:t>.</w:t>
      </w:r>
    </w:p>
    <w:bookmarkStart w:id="87" w:name="_edn27"/>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"_ednref27"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27</w:t>
      </w:r>
      <w:r w:rsidRPr="007F4815">
        <w:rPr>
          <w:rFonts w:ascii="Times New Roman" w:eastAsia="Times New Roman" w:hAnsi="Times New Roman" w:cs="B Nazanin"/>
          <w:sz w:val="28"/>
          <w:szCs w:val="28"/>
        </w:rPr>
        <w:fldChar w:fldCharType="end"/>
      </w:r>
      <w:bookmarkEnd w:id="87"/>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دينوري، </w:t>
      </w:r>
      <w:r w:rsidRPr="007F4815">
        <w:rPr>
          <w:rFonts w:ascii="Times New Roman" w:eastAsia="Times New Roman" w:hAnsi="Times New Roman" w:cs="B Nazanin"/>
          <w:i/>
          <w:iCs/>
          <w:sz w:val="28"/>
          <w:szCs w:val="28"/>
          <w:rtl/>
        </w:rPr>
        <w:t>الاخبارالطوال</w:t>
      </w:r>
      <w:r w:rsidRPr="007F4815">
        <w:rPr>
          <w:rFonts w:ascii="Times New Roman" w:eastAsia="Times New Roman" w:hAnsi="Times New Roman" w:cs="B Nazanin"/>
          <w:sz w:val="28"/>
          <w:szCs w:val="28"/>
          <w:rtl/>
        </w:rPr>
        <w:t xml:space="preserve">، ص393؛ طبري، پيشين، ص493 به بعد؛ مسكويه رازي، پيشين، ص121 </w:t>
      </w:r>
      <w:r w:rsidRPr="007F4815">
        <w:rPr>
          <w:rFonts w:ascii="Times New Roman" w:eastAsia="Times New Roman" w:hAnsi="Times New Roman" w:cs="Times New Roman" w:hint="cs"/>
          <w:sz w:val="28"/>
          <w:szCs w:val="28"/>
          <w:rtl/>
        </w:rPr>
        <w:t>–</w:t>
      </w:r>
      <w:r w:rsidRPr="007F4815">
        <w:rPr>
          <w:rFonts w:ascii="Times New Roman" w:eastAsia="Times New Roman" w:hAnsi="Times New Roman" w:cs="B Nazanin"/>
          <w:sz w:val="28"/>
          <w:szCs w:val="28"/>
          <w:rtl/>
        </w:rPr>
        <w:t xml:space="preserve"> 122</w:t>
      </w:r>
      <w:r w:rsidRPr="007F4815">
        <w:rPr>
          <w:rFonts w:ascii="Times New Roman" w:eastAsia="Times New Roman" w:hAnsi="Times New Roman" w:cs="B Nazanin"/>
          <w:sz w:val="28"/>
          <w:szCs w:val="28"/>
        </w:rPr>
        <w:t>.</w:t>
      </w:r>
    </w:p>
    <w:bookmarkStart w:id="88" w:name="_edn28"/>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"_ednref28"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28</w:t>
      </w:r>
      <w:r w:rsidRPr="007F4815">
        <w:rPr>
          <w:rFonts w:ascii="Times New Roman" w:eastAsia="Times New Roman" w:hAnsi="Times New Roman" w:cs="B Nazanin"/>
          <w:sz w:val="28"/>
          <w:szCs w:val="28"/>
        </w:rPr>
        <w:fldChar w:fldCharType="end"/>
      </w:r>
      <w:bookmarkEnd w:id="88"/>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دينوري، پيشن، چاپ ايران، ص330؛ حسن انوشه، «از اسلام تا سلاجقه</w:t>
      </w:r>
      <w:r w:rsidRPr="007F4815">
        <w:rPr>
          <w:rFonts w:ascii="Times New Roman" w:eastAsia="Times New Roman" w:hAnsi="Times New Roman" w:cs="B Nazanin"/>
          <w:sz w:val="28"/>
          <w:szCs w:val="28"/>
        </w:rPr>
        <w:t>»</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i/>
          <w:iCs/>
          <w:sz w:val="28"/>
          <w:szCs w:val="28"/>
          <w:rtl/>
        </w:rPr>
        <w:t>تاريخ ايران كمبريج</w:t>
      </w:r>
      <w:r w:rsidRPr="007F4815">
        <w:rPr>
          <w:rFonts w:ascii="Times New Roman" w:eastAsia="Times New Roman" w:hAnsi="Times New Roman" w:cs="B Nazanin"/>
          <w:sz w:val="28"/>
          <w:szCs w:val="28"/>
          <w:rtl/>
        </w:rPr>
        <w:t xml:space="preserve">، ج4، ص37؛ ديكسون، </w:t>
      </w:r>
      <w:r w:rsidRPr="007F4815">
        <w:rPr>
          <w:rFonts w:ascii="Times New Roman" w:eastAsia="Times New Roman" w:hAnsi="Times New Roman" w:cs="B Nazanin"/>
          <w:i/>
          <w:iCs/>
          <w:sz w:val="28"/>
          <w:szCs w:val="28"/>
          <w:rtl/>
        </w:rPr>
        <w:t>بررسي سياسي خلافت اموي</w:t>
      </w:r>
      <w:r w:rsidRPr="007F4815">
        <w:rPr>
          <w:rFonts w:ascii="Times New Roman" w:eastAsia="Times New Roman" w:hAnsi="Times New Roman" w:cs="B Nazanin"/>
          <w:sz w:val="28"/>
          <w:szCs w:val="28"/>
          <w:rtl/>
        </w:rPr>
        <w:t>، ص77</w:t>
      </w:r>
      <w:r w:rsidRPr="007F4815">
        <w:rPr>
          <w:rFonts w:ascii="Times New Roman" w:eastAsia="Times New Roman" w:hAnsi="Times New Roman" w:cs="B Nazanin"/>
          <w:sz w:val="28"/>
          <w:szCs w:val="28"/>
        </w:rPr>
        <w:t>.</w:t>
      </w:r>
    </w:p>
    <w:bookmarkStart w:id="89" w:name="_edn29"/>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"_ednref29"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29</w:t>
      </w:r>
      <w:r w:rsidRPr="007F4815">
        <w:rPr>
          <w:rFonts w:ascii="Times New Roman" w:eastAsia="Times New Roman" w:hAnsi="Times New Roman" w:cs="B Nazanin"/>
          <w:sz w:val="28"/>
          <w:szCs w:val="28"/>
        </w:rPr>
        <w:fldChar w:fldCharType="end"/>
      </w:r>
      <w:bookmarkEnd w:id="89"/>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طبري، </w:t>
      </w:r>
      <w:r w:rsidRPr="007F4815">
        <w:rPr>
          <w:rFonts w:ascii="Times New Roman" w:eastAsia="Times New Roman" w:hAnsi="Times New Roman" w:cs="B Nazanin"/>
          <w:i/>
          <w:iCs/>
          <w:sz w:val="28"/>
          <w:szCs w:val="28"/>
          <w:rtl/>
        </w:rPr>
        <w:t>تاريخ الامم و الملوك</w:t>
      </w:r>
      <w:r w:rsidRPr="007F4815">
        <w:rPr>
          <w:rFonts w:ascii="Times New Roman" w:eastAsia="Times New Roman" w:hAnsi="Times New Roman" w:cs="B Nazanin"/>
          <w:sz w:val="28"/>
          <w:szCs w:val="28"/>
          <w:rtl/>
        </w:rPr>
        <w:t xml:space="preserve">، ج4، ص426؛ احمدبن علي مسكويه رازي، </w:t>
      </w:r>
      <w:r w:rsidRPr="007F4815">
        <w:rPr>
          <w:rFonts w:ascii="Times New Roman" w:eastAsia="Times New Roman" w:hAnsi="Times New Roman" w:cs="B Nazanin"/>
          <w:i/>
          <w:iCs/>
          <w:sz w:val="28"/>
          <w:szCs w:val="28"/>
          <w:rtl/>
        </w:rPr>
        <w:t>تجارب الامم</w:t>
      </w:r>
      <w:r w:rsidRPr="007F4815">
        <w:rPr>
          <w:rFonts w:ascii="Times New Roman" w:eastAsia="Times New Roman" w:hAnsi="Times New Roman" w:cs="B Nazanin"/>
          <w:sz w:val="28"/>
          <w:szCs w:val="28"/>
          <w:rtl/>
        </w:rPr>
        <w:t xml:space="preserve">، ج2، ص96؛ ابن‌اثير جزري، </w:t>
      </w:r>
      <w:r w:rsidRPr="007F4815">
        <w:rPr>
          <w:rFonts w:ascii="Times New Roman" w:eastAsia="Times New Roman" w:hAnsi="Times New Roman" w:cs="B Nazanin"/>
          <w:i/>
          <w:iCs/>
          <w:sz w:val="28"/>
          <w:szCs w:val="28"/>
          <w:rtl/>
        </w:rPr>
        <w:t>الكامل في التاريخ</w:t>
      </w:r>
      <w:r w:rsidRPr="007F4815">
        <w:rPr>
          <w:rFonts w:ascii="Times New Roman" w:eastAsia="Times New Roman" w:hAnsi="Times New Roman" w:cs="B Nazanin"/>
          <w:sz w:val="28"/>
          <w:szCs w:val="28"/>
          <w:rtl/>
        </w:rPr>
        <w:t xml:space="preserve">، ج4، ص159 </w:t>
      </w:r>
      <w:r w:rsidRPr="007F4815">
        <w:rPr>
          <w:rFonts w:ascii="Times New Roman" w:eastAsia="Times New Roman" w:hAnsi="Times New Roman" w:cs="Times New Roman" w:hint="cs"/>
          <w:sz w:val="28"/>
          <w:szCs w:val="28"/>
          <w:rtl/>
        </w:rPr>
        <w:t>–</w:t>
      </w:r>
      <w:r w:rsidRPr="007F4815">
        <w:rPr>
          <w:rFonts w:ascii="Times New Roman" w:eastAsia="Times New Roman" w:hAnsi="Times New Roman" w:cs="B Nazanin"/>
          <w:sz w:val="28"/>
          <w:szCs w:val="28"/>
          <w:rtl/>
        </w:rPr>
        <w:t xml:space="preserve"> 160</w:t>
      </w:r>
      <w:r w:rsidRPr="007F4815">
        <w:rPr>
          <w:rFonts w:ascii="Times New Roman" w:eastAsia="Times New Roman" w:hAnsi="Times New Roman" w:cs="B Nazanin"/>
          <w:sz w:val="28"/>
          <w:szCs w:val="28"/>
        </w:rPr>
        <w:t>.</w:t>
      </w:r>
    </w:p>
    <w:bookmarkStart w:id="90" w:name="_edn30"/>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"_ednref30"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30</w:t>
      </w:r>
      <w:r w:rsidRPr="007F4815">
        <w:rPr>
          <w:rFonts w:ascii="Times New Roman" w:eastAsia="Times New Roman" w:hAnsi="Times New Roman" w:cs="B Nazanin"/>
          <w:sz w:val="28"/>
          <w:szCs w:val="28"/>
        </w:rPr>
        <w:fldChar w:fldCharType="end"/>
      </w:r>
      <w:bookmarkEnd w:id="90"/>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طبري، پيشين، ص453</w:t>
      </w:r>
      <w:r w:rsidRPr="007F4815">
        <w:rPr>
          <w:rFonts w:ascii="Times New Roman" w:eastAsia="Times New Roman" w:hAnsi="Times New Roman" w:cs="B Nazanin"/>
          <w:sz w:val="28"/>
          <w:szCs w:val="28"/>
        </w:rPr>
        <w:t>.</w:t>
      </w:r>
    </w:p>
    <w:bookmarkStart w:id="91" w:name="_edn31"/>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"_ednref31"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31</w:t>
      </w:r>
      <w:r w:rsidRPr="007F4815">
        <w:rPr>
          <w:rFonts w:ascii="Times New Roman" w:eastAsia="Times New Roman" w:hAnsi="Times New Roman" w:cs="B Nazanin"/>
          <w:sz w:val="28"/>
          <w:szCs w:val="28"/>
        </w:rPr>
        <w:fldChar w:fldCharType="end"/>
      </w:r>
      <w:bookmarkEnd w:id="91"/>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بلاذري، </w:t>
      </w:r>
      <w:r w:rsidRPr="007F4815">
        <w:rPr>
          <w:rFonts w:ascii="Times New Roman" w:eastAsia="Times New Roman" w:hAnsi="Times New Roman" w:cs="B Nazanin"/>
          <w:i/>
          <w:iCs/>
          <w:sz w:val="28"/>
          <w:szCs w:val="28"/>
          <w:rtl/>
        </w:rPr>
        <w:t>انساب الاشراف</w:t>
      </w:r>
      <w:r w:rsidRPr="007F4815">
        <w:rPr>
          <w:rFonts w:ascii="Times New Roman" w:eastAsia="Times New Roman" w:hAnsi="Times New Roman" w:cs="B Nazanin"/>
          <w:sz w:val="28"/>
          <w:szCs w:val="28"/>
          <w:rtl/>
        </w:rPr>
        <w:t>، ج5، ص205</w:t>
      </w:r>
      <w:r w:rsidRPr="007F4815">
        <w:rPr>
          <w:rFonts w:ascii="Times New Roman" w:eastAsia="Times New Roman" w:hAnsi="Times New Roman" w:cs="B Nazanin"/>
          <w:sz w:val="28"/>
          <w:szCs w:val="28"/>
        </w:rPr>
        <w:t>.</w:t>
      </w:r>
    </w:p>
    <w:bookmarkStart w:id="92" w:name="_edn32"/>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"_ednref32"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32</w:t>
      </w:r>
      <w:r w:rsidRPr="007F4815">
        <w:rPr>
          <w:rFonts w:ascii="Times New Roman" w:eastAsia="Times New Roman" w:hAnsi="Times New Roman" w:cs="B Nazanin"/>
          <w:sz w:val="28"/>
          <w:szCs w:val="28"/>
        </w:rPr>
        <w:fldChar w:fldCharType="end"/>
      </w:r>
      <w:bookmarkEnd w:id="92"/>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افزون بر آن عدم مشروعيت حاكم زبيري كوفه براي آن ها، دليلي ديگر بر عدم پذيرش درخواست‌هاي آنها بود. لذا نمي‌خواستند در زير لواي زبيريان بجنگند</w:t>
      </w:r>
      <w:r w:rsidRPr="007F4815">
        <w:rPr>
          <w:rFonts w:ascii="Times New Roman" w:eastAsia="Times New Roman" w:hAnsi="Times New Roman" w:cs="B Nazanin"/>
          <w:sz w:val="28"/>
          <w:szCs w:val="28"/>
        </w:rPr>
        <w:t>. (</w:t>
      </w:r>
      <w:r w:rsidRPr="007F4815">
        <w:rPr>
          <w:rFonts w:ascii="Times New Roman" w:eastAsia="Times New Roman" w:hAnsi="Times New Roman" w:cs="B Nazanin"/>
          <w:sz w:val="28"/>
          <w:szCs w:val="28"/>
          <w:rtl/>
        </w:rPr>
        <w:t xml:space="preserve">بلاذري، </w:t>
      </w:r>
      <w:r w:rsidRPr="007F4815">
        <w:rPr>
          <w:rFonts w:ascii="Times New Roman" w:eastAsia="Times New Roman" w:hAnsi="Times New Roman" w:cs="B Nazanin"/>
          <w:i/>
          <w:iCs/>
          <w:sz w:val="28"/>
          <w:szCs w:val="28"/>
          <w:rtl/>
        </w:rPr>
        <w:t>انساب الاشراف</w:t>
      </w:r>
      <w:r w:rsidRPr="007F4815">
        <w:rPr>
          <w:rFonts w:ascii="Times New Roman" w:eastAsia="Times New Roman" w:hAnsi="Times New Roman" w:cs="B Nazanin"/>
          <w:sz w:val="28"/>
          <w:szCs w:val="28"/>
          <w:rtl/>
        </w:rPr>
        <w:t xml:space="preserve">، ص208-209؛ طبري، </w:t>
      </w:r>
      <w:r w:rsidRPr="007F4815">
        <w:rPr>
          <w:rFonts w:ascii="Times New Roman" w:eastAsia="Times New Roman" w:hAnsi="Times New Roman" w:cs="B Nazanin"/>
          <w:i/>
          <w:iCs/>
          <w:sz w:val="28"/>
          <w:szCs w:val="28"/>
          <w:rtl/>
        </w:rPr>
        <w:t>تاريخ الامم و الملوك</w:t>
      </w:r>
      <w:r w:rsidRPr="007F4815">
        <w:rPr>
          <w:rFonts w:ascii="Times New Roman" w:eastAsia="Times New Roman" w:hAnsi="Times New Roman" w:cs="B Nazanin"/>
          <w:sz w:val="28"/>
          <w:szCs w:val="28"/>
          <w:rtl/>
        </w:rPr>
        <w:t xml:space="preserve">، ص454-455 </w:t>
      </w:r>
      <w:r w:rsidRPr="007F4815">
        <w:rPr>
          <w:rFonts w:ascii="Times New Roman" w:eastAsia="Times New Roman" w:hAnsi="Times New Roman" w:cs="Times New Roman" w:hint="cs"/>
          <w:sz w:val="28"/>
          <w:szCs w:val="28"/>
          <w:rtl/>
        </w:rPr>
        <w:t>–</w:t>
      </w:r>
      <w:r w:rsidRPr="007F4815">
        <w:rPr>
          <w:rFonts w:ascii="Times New Roman" w:eastAsia="Times New Roman" w:hAnsi="Times New Roman" w:cs="B Nazanin"/>
          <w:sz w:val="28"/>
          <w:szCs w:val="28"/>
          <w:rtl/>
        </w:rPr>
        <w:t xml:space="preserve"> 458 </w:t>
      </w:r>
      <w:r w:rsidRPr="007F4815">
        <w:rPr>
          <w:rFonts w:ascii="Times New Roman" w:eastAsia="Times New Roman" w:hAnsi="Times New Roman" w:cs="Times New Roman" w:hint="cs"/>
          <w:sz w:val="28"/>
          <w:szCs w:val="28"/>
          <w:rtl/>
        </w:rPr>
        <w:t>–</w:t>
      </w:r>
      <w:r w:rsidRPr="007F4815">
        <w:rPr>
          <w:rFonts w:ascii="Times New Roman" w:eastAsia="Times New Roman" w:hAnsi="Times New Roman" w:cs="B Nazanin"/>
          <w:sz w:val="28"/>
          <w:szCs w:val="28"/>
          <w:rtl/>
        </w:rPr>
        <w:t xml:space="preserve"> 459 </w:t>
      </w:r>
      <w:r w:rsidRPr="007F4815">
        <w:rPr>
          <w:rFonts w:ascii="Times New Roman" w:eastAsia="Times New Roman" w:hAnsi="Times New Roman" w:cs="Times New Roman" w:hint="cs"/>
          <w:sz w:val="28"/>
          <w:szCs w:val="28"/>
          <w:rtl/>
        </w:rPr>
        <w:t>–</w:t>
      </w:r>
      <w:r w:rsidRPr="007F4815">
        <w:rPr>
          <w:rFonts w:ascii="Times New Roman" w:eastAsia="Times New Roman" w:hAnsi="Times New Roman" w:cs="B Nazanin"/>
          <w:sz w:val="28"/>
          <w:szCs w:val="28"/>
          <w:rtl/>
        </w:rPr>
        <w:t xml:space="preserve"> 464</w:t>
      </w:r>
      <w:r w:rsidRPr="007F4815">
        <w:rPr>
          <w:rFonts w:ascii="Times New Roman" w:eastAsia="Times New Roman" w:hAnsi="Times New Roman" w:cs="B Nazanin" w:hint="cs"/>
          <w:sz w:val="28"/>
          <w:szCs w:val="28"/>
          <w:rtl/>
        </w:rPr>
        <w:t>؛</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hint="cs"/>
          <w:sz w:val="28"/>
          <w:szCs w:val="28"/>
          <w:rtl/>
        </w:rPr>
        <w:t>ابن‌ابي</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hint="cs"/>
          <w:sz w:val="28"/>
          <w:szCs w:val="28"/>
          <w:rtl/>
        </w:rPr>
        <w:t>الحديد،</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i/>
          <w:iCs/>
          <w:sz w:val="28"/>
          <w:szCs w:val="28"/>
          <w:rtl/>
        </w:rPr>
        <w:t>شرح نهج البلاغه</w:t>
      </w:r>
      <w:r w:rsidRPr="007F4815">
        <w:rPr>
          <w:rFonts w:ascii="Times New Roman" w:eastAsia="Times New Roman" w:hAnsi="Times New Roman" w:cs="B Nazanin"/>
          <w:sz w:val="28"/>
          <w:szCs w:val="28"/>
          <w:rtl/>
        </w:rPr>
        <w:t xml:space="preserve">، ج20، ص166؛ مفيد، </w:t>
      </w:r>
      <w:r w:rsidRPr="007F4815">
        <w:rPr>
          <w:rFonts w:ascii="Times New Roman" w:eastAsia="Times New Roman" w:hAnsi="Times New Roman" w:cs="B Nazanin"/>
          <w:i/>
          <w:iCs/>
          <w:sz w:val="28"/>
          <w:szCs w:val="28"/>
          <w:rtl/>
        </w:rPr>
        <w:t>الجمل</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sz w:val="28"/>
          <w:szCs w:val="28"/>
        </w:rPr>
        <w:t xml:space="preserve">. . . </w:t>
      </w:r>
      <w:r w:rsidRPr="007F4815">
        <w:rPr>
          <w:rFonts w:ascii="Times New Roman" w:eastAsia="Times New Roman" w:hAnsi="Times New Roman" w:cs="B Nazanin"/>
          <w:sz w:val="28"/>
          <w:szCs w:val="28"/>
          <w:rtl/>
        </w:rPr>
        <w:t>، ص414- 415</w:t>
      </w:r>
      <w:r w:rsidRPr="007F4815">
        <w:rPr>
          <w:rFonts w:ascii="Times New Roman" w:eastAsia="Times New Roman" w:hAnsi="Times New Roman" w:cs="B Nazanin"/>
          <w:sz w:val="28"/>
          <w:szCs w:val="28"/>
        </w:rPr>
        <w:t>.</w:t>
      </w:r>
    </w:p>
    <w:bookmarkStart w:id="93" w:name="_edn33"/>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"_ednref33"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33</w:t>
      </w:r>
      <w:r w:rsidRPr="007F4815">
        <w:rPr>
          <w:rFonts w:ascii="Times New Roman" w:eastAsia="Times New Roman" w:hAnsi="Times New Roman" w:cs="B Nazanin"/>
          <w:sz w:val="28"/>
          <w:szCs w:val="28"/>
        </w:rPr>
        <w:fldChar w:fldCharType="end"/>
      </w:r>
      <w:bookmarkEnd w:id="93"/>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طبري، پيشين، ص456؛ ابن‌اثير جزري، پيشين، ص177</w:t>
      </w:r>
      <w:r w:rsidRPr="007F4815">
        <w:rPr>
          <w:rFonts w:ascii="Times New Roman" w:eastAsia="Times New Roman" w:hAnsi="Times New Roman" w:cs="B Nazanin"/>
          <w:sz w:val="28"/>
          <w:szCs w:val="28"/>
        </w:rPr>
        <w:t>.</w:t>
      </w:r>
    </w:p>
    <w:bookmarkStart w:id="94" w:name="_edn34"/>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"_ednref34"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34</w:t>
      </w:r>
      <w:r w:rsidRPr="007F4815">
        <w:rPr>
          <w:rFonts w:ascii="Times New Roman" w:eastAsia="Times New Roman" w:hAnsi="Times New Roman" w:cs="B Nazanin"/>
          <w:sz w:val="28"/>
          <w:szCs w:val="28"/>
        </w:rPr>
        <w:fldChar w:fldCharType="end"/>
      </w:r>
      <w:bookmarkEnd w:id="94"/>
      <w:r w:rsidRPr="007F4815">
        <w:rPr>
          <w:rFonts w:ascii="Times New Roman" w:eastAsia="Times New Roman" w:hAnsi="Times New Roman" w:cs="B Nazanin"/>
          <w:sz w:val="28"/>
          <w:szCs w:val="28"/>
        </w:rPr>
        <w:t>. Jafari, The origins and Early Development of Shi’a Islam, P158.</w:t>
      </w:r>
    </w:p>
    <w:bookmarkStart w:id="95" w:name="_edn35"/>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lastRenderedPageBreak/>
        <w:fldChar w:fldCharType="begin"/>
      </w:r>
      <w:r w:rsidRPr="007F4815">
        <w:rPr>
          <w:rFonts w:ascii="Times New Roman" w:eastAsia="Times New Roman" w:hAnsi="Times New Roman" w:cs="B Nazanin"/>
          <w:sz w:val="28"/>
          <w:szCs w:val="28"/>
        </w:rPr>
        <w:instrText xml:space="preserve"> HYPERLINK "http://tarikh.nashriyat.ir/node/612" \l "_ednref35"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35</w:t>
      </w:r>
      <w:r w:rsidRPr="007F4815">
        <w:rPr>
          <w:rFonts w:ascii="Times New Roman" w:eastAsia="Times New Roman" w:hAnsi="Times New Roman" w:cs="B Nazanin"/>
          <w:sz w:val="28"/>
          <w:szCs w:val="28"/>
        </w:rPr>
        <w:fldChar w:fldCharType="end"/>
      </w:r>
      <w:bookmarkEnd w:id="95"/>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ابن‌نماحلي، </w:t>
      </w:r>
      <w:r w:rsidRPr="007F4815">
        <w:rPr>
          <w:rFonts w:ascii="Times New Roman" w:eastAsia="Times New Roman" w:hAnsi="Times New Roman" w:cs="B Nazanin"/>
          <w:i/>
          <w:iCs/>
          <w:sz w:val="28"/>
          <w:szCs w:val="28"/>
          <w:rtl/>
        </w:rPr>
        <w:t>ذوب النضار في شرح الثار</w:t>
      </w:r>
      <w:r w:rsidRPr="007F4815">
        <w:rPr>
          <w:rFonts w:ascii="Times New Roman" w:eastAsia="Times New Roman" w:hAnsi="Times New Roman" w:cs="B Nazanin"/>
          <w:sz w:val="28"/>
          <w:szCs w:val="28"/>
          <w:rtl/>
        </w:rPr>
        <w:t>، ص96</w:t>
      </w:r>
      <w:r w:rsidRPr="007F4815">
        <w:rPr>
          <w:rFonts w:ascii="Times New Roman" w:eastAsia="Times New Roman" w:hAnsi="Times New Roman" w:cs="B Nazanin"/>
          <w:sz w:val="28"/>
          <w:szCs w:val="28"/>
        </w:rPr>
        <w:t>.</w:t>
      </w:r>
    </w:p>
    <w:bookmarkStart w:id="96" w:name="_edn36"/>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"_ednref36"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36</w:t>
      </w:r>
      <w:r w:rsidRPr="007F4815">
        <w:rPr>
          <w:rFonts w:ascii="Times New Roman" w:eastAsia="Times New Roman" w:hAnsi="Times New Roman" w:cs="B Nazanin"/>
          <w:sz w:val="28"/>
          <w:szCs w:val="28"/>
        </w:rPr>
        <w:fldChar w:fldCharType="end"/>
      </w:r>
      <w:bookmarkEnd w:id="96"/>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بلاذري، </w:t>
      </w:r>
      <w:r w:rsidRPr="007F4815">
        <w:rPr>
          <w:rFonts w:ascii="Times New Roman" w:eastAsia="Times New Roman" w:hAnsi="Times New Roman" w:cs="B Nazanin"/>
          <w:i/>
          <w:iCs/>
          <w:sz w:val="28"/>
          <w:szCs w:val="28"/>
          <w:rtl/>
        </w:rPr>
        <w:t>انساب الاشراف</w:t>
      </w:r>
      <w:r w:rsidRPr="007F4815">
        <w:rPr>
          <w:rFonts w:ascii="Times New Roman" w:eastAsia="Times New Roman" w:hAnsi="Times New Roman" w:cs="B Nazanin"/>
          <w:sz w:val="28"/>
          <w:szCs w:val="28"/>
          <w:rtl/>
        </w:rPr>
        <w:t xml:space="preserve">، ص217؛ طبري، </w:t>
      </w:r>
      <w:r w:rsidRPr="007F4815">
        <w:rPr>
          <w:rFonts w:ascii="Times New Roman" w:eastAsia="Times New Roman" w:hAnsi="Times New Roman" w:cs="B Nazanin"/>
          <w:i/>
          <w:iCs/>
          <w:sz w:val="28"/>
          <w:szCs w:val="28"/>
          <w:rtl/>
        </w:rPr>
        <w:t>تاريخ الامم و الملوك</w:t>
      </w:r>
      <w:r w:rsidRPr="007F4815">
        <w:rPr>
          <w:rFonts w:ascii="Times New Roman" w:eastAsia="Times New Roman" w:hAnsi="Times New Roman" w:cs="B Nazanin"/>
          <w:sz w:val="28"/>
          <w:szCs w:val="28"/>
          <w:rtl/>
        </w:rPr>
        <w:t>، ص448-449</w:t>
      </w:r>
      <w:r w:rsidRPr="007F4815">
        <w:rPr>
          <w:rFonts w:ascii="Times New Roman" w:eastAsia="Times New Roman" w:hAnsi="Times New Roman" w:cs="B Nazanin"/>
          <w:sz w:val="28"/>
          <w:szCs w:val="28"/>
        </w:rPr>
        <w:t>.</w:t>
      </w:r>
    </w:p>
    <w:bookmarkStart w:id="97" w:name="_edn37"/>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"_ednref37"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37</w:t>
      </w:r>
      <w:r w:rsidRPr="007F4815">
        <w:rPr>
          <w:rFonts w:ascii="Times New Roman" w:eastAsia="Times New Roman" w:hAnsi="Times New Roman" w:cs="B Nazanin"/>
          <w:sz w:val="28"/>
          <w:szCs w:val="28"/>
        </w:rPr>
        <w:fldChar w:fldCharType="end"/>
      </w:r>
      <w:bookmarkEnd w:id="97"/>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ابن‌اثير جزري، </w:t>
      </w:r>
      <w:r w:rsidRPr="007F4815">
        <w:rPr>
          <w:rFonts w:ascii="Times New Roman" w:eastAsia="Times New Roman" w:hAnsi="Times New Roman" w:cs="B Nazanin"/>
          <w:i/>
          <w:iCs/>
          <w:sz w:val="28"/>
          <w:szCs w:val="28"/>
          <w:rtl/>
        </w:rPr>
        <w:t>الكامل في التاريخ</w:t>
      </w:r>
      <w:r w:rsidRPr="007F4815">
        <w:rPr>
          <w:rFonts w:ascii="Times New Roman" w:eastAsia="Times New Roman" w:hAnsi="Times New Roman" w:cs="B Nazanin"/>
          <w:sz w:val="28"/>
          <w:szCs w:val="28"/>
          <w:rtl/>
        </w:rPr>
        <w:t>، ص218-219</w:t>
      </w:r>
      <w:r w:rsidRPr="007F4815">
        <w:rPr>
          <w:rFonts w:ascii="Times New Roman" w:eastAsia="Times New Roman" w:hAnsi="Times New Roman" w:cs="B Nazanin"/>
          <w:sz w:val="28"/>
          <w:szCs w:val="28"/>
        </w:rPr>
        <w:t>.</w:t>
      </w:r>
    </w:p>
    <w:bookmarkStart w:id="98" w:name="_edn38"/>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"_ednref38"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38</w:t>
      </w:r>
      <w:r w:rsidRPr="007F4815">
        <w:rPr>
          <w:rFonts w:ascii="Times New Roman" w:eastAsia="Times New Roman" w:hAnsi="Times New Roman" w:cs="B Nazanin"/>
          <w:sz w:val="28"/>
          <w:szCs w:val="28"/>
        </w:rPr>
        <w:fldChar w:fldCharType="end"/>
      </w:r>
      <w:bookmarkEnd w:id="98"/>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دينوري، </w:t>
      </w:r>
      <w:r w:rsidRPr="007F4815">
        <w:rPr>
          <w:rFonts w:ascii="Times New Roman" w:eastAsia="Times New Roman" w:hAnsi="Times New Roman" w:cs="B Nazanin"/>
          <w:i/>
          <w:iCs/>
          <w:sz w:val="28"/>
          <w:szCs w:val="28"/>
          <w:rtl/>
        </w:rPr>
        <w:t>الاخبار الطوال</w:t>
      </w:r>
      <w:r w:rsidRPr="007F4815">
        <w:rPr>
          <w:rFonts w:ascii="Times New Roman" w:eastAsia="Times New Roman" w:hAnsi="Times New Roman" w:cs="B Nazanin"/>
          <w:sz w:val="28"/>
          <w:szCs w:val="28"/>
          <w:rtl/>
        </w:rPr>
        <w:t xml:space="preserve">، چاپ ايران، ص330؛ عبدالحسين زرين كوب، </w:t>
      </w:r>
      <w:r w:rsidRPr="007F4815">
        <w:rPr>
          <w:rFonts w:ascii="Times New Roman" w:eastAsia="Times New Roman" w:hAnsi="Times New Roman" w:cs="B Nazanin"/>
          <w:i/>
          <w:iCs/>
          <w:sz w:val="28"/>
          <w:szCs w:val="28"/>
          <w:rtl/>
        </w:rPr>
        <w:t>تاريخ ايران بعد از اسلام</w:t>
      </w:r>
      <w:r w:rsidRPr="007F4815">
        <w:rPr>
          <w:rFonts w:ascii="Times New Roman" w:eastAsia="Times New Roman" w:hAnsi="Times New Roman" w:cs="B Nazanin"/>
          <w:sz w:val="28"/>
          <w:szCs w:val="28"/>
          <w:rtl/>
        </w:rPr>
        <w:t xml:space="preserve">، ص357. براي اطلاع بيشتر از چگونگي وضعيت موالي در حكومت اعراب و دلايل پيوستنشان به مختار نك، خربوطلي، </w:t>
      </w:r>
      <w:r w:rsidRPr="007F4815">
        <w:rPr>
          <w:rFonts w:ascii="Times New Roman" w:eastAsia="Times New Roman" w:hAnsi="Times New Roman" w:cs="B Nazanin"/>
          <w:i/>
          <w:iCs/>
          <w:sz w:val="28"/>
          <w:szCs w:val="28"/>
          <w:rtl/>
        </w:rPr>
        <w:t>الاسلام و الخلافة</w:t>
      </w:r>
      <w:r w:rsidRPr="007F4815">
        <w:rPr>
          <w:rFonts w:ascii="Times New Roman" w:eastAsia="Times New Roman" w:hAnsi="Times New Roman" w:cs="B Nazanin"/>
          <w:sz w:val="28"/>
          <w:szCs w:val="28"/>
          <w:rtl/>
        </w:rPr>
        <w:t xml:space="preserve">، ص100 به بعد؛ ابوذر ورداسبي، </w:t>
      </w:r>
      <w:r w:rsidRPr="007F4815">
        <w:rPr>
          <w:rFonts w:ascii="Times New Roman" w:eastAsia="Times New Roman" w:hAnsi="Times New Roman" w:cs="B Nazanin"/>
          <w:i/>
          <w:iCs/>
          <w:sz w:val="28"/>
          <w:szCs w:val="28"/>
          <w:rtl/>
        </w:rPr>
        <w:t>ايران در پويه تاريخ</w:t>
      </w:r>
      <w:r w:rsidRPr="007F4815">
        <w:rPr>
          <w:rFonts w:ascii="Times New Roman" w:eastAsia="Times New Roman" w:hAnsi="Times New Roman" w:cs="B Nazanin"/>
          <w:sz w:val="28"/>
          <w:szCs w:val="28"/>
          <w:rtl/>
        </w:rPr>
        <w:t xml:space="preserve">، ص112؛ محمودرضا افتخارزاده، </w:t>
      </w:r>
      <w:r w:rsidRPr="007F4815">
        <w:rPr>
          <w:rFonts w:ascii="Times New Roman" w:eastAsia="Times New Roman" w:hAnsi="Times New Roman" w:cs="B Nazanin"/>
          <w:i/>
          <w:iCs/>
          <w:sz w:val="28"/>
          <w:szCs w:val="28"/>
          <w:rtl/>
        </w:rPr>
        <w:t>اسلام و ايران</w:t>
      </w:r>
      <w:r w:rsidRPr="007F4815">
        <w:rPr>
          <w:rFonts w:ascii="Times New Roman" w:eastAsia="Times New Roman" w:hAnsi="Times New Roman" w:cs="B Nazanin"/>
          <w:sz w:val="28"/>
          <w:szCs w:val="28"/>
          <w:rtl/>
        </w:rPr>
        <w:t xml:space="preserve">، ص118؛ امين ضحي الاسلام، ص43؛ </w:t>
      </w:r>
      <w:r w:rsidRPr="007F4815">
        <w:rPr>
          <w:rFonts w:ascii="Times New Roman" w:eastAsia="Times New Roman" w:hAnsi="Times New Roman" w:cs="B Nazanin"/>
          <w:i/>
          <w:iCs/>
          <w:sz w:val="28"/>
          <w:szCs w:val="28"/>
          <w:rtl/>
        </w:rPr>
        <w:t>تاريخ اسلام كمبريج</w:t>
      </w:r>
      <w:r w:rsidRPr="007F4815">
        <w:rPr>
          <w:rFonts w:ascii="Times New Roman" w:eastAsia="Times New Roman" w:hAnsi="Times New Roman" w:cs="B Nazanin"/>
          <w:sz w:val="28"/>
          <w:szCs w:val="28"/>
          <w:rtl/>
        </w:rPr>
        <w:t>، ص437</w:t>
      </w:r>
      <w:r w:rsidRPr="007F4815">
        <w:rPr>
          <w:rFonts w:ascii="Times New Roman" w:eastAsia="Times New Roman" w:hAnsi="Times New Roman" w:cs="B Nazanin"/>
          <w:sz w:val="28"/>
          <w:szCs w:val="28"/>
        </w:rPr>
        <w:t>.</w:t>
      </w:r>
    </w:p>
    <w:bookmarkStart w:id="99" w:name="_edn39"/>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"_ednref39"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39</w:t>
      </w:r>
      <w:r w:rsidRPr="007F4815">
        <w:rPr>
          <w:rFonts w:ascii="Times New Roman" w:eastAsia="Times New Roman" w:hAnsi="Times New Roman" w:cs="B Nazanin"/>
          <w:sz w:val="28"/>
          <w:szCs w:val="28"/>
        </w:rPr>
        <w:fldChar w:fldCharType="end"/>
      </w:r>
      <w:bookmarkEnd w:id="99"/>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طبري، </w:t>
      </w:r>
      <w:r w:rsidRPr="007F4815">
        <w:rPr>
          <w:rFonts w:ascii="Times New Roman" w:eastAsia="Times New Roman" w:hAnsi="Times New Roman" w:cs="B Nazanin"/>
          <w:i/>
          <w:iCs/>
          <w:sz w:val="28"/>
          <w:szCs w:val="28"/>
          <w:rtl/>
        </w:rPr>
        <w:t>تاريخ الامم و الملوك</w:t>
      </w:r>
      <w:r w:rsidRPr="007F4815">
        <w:rPr>
          <w:rFonts w:ascii="Times New Roman" w:eastAsia="Times New Roman" w:hAnsi="Times New Roman" w:cs="B Nazanin"/>
          <w:sz w:val="28"/>
          <w:szCs w:val="28"/>
          <w:rtl/>
        </w:rPr>
        <w:t xml:space="preserve">، ص450 </w:t>
      </w:r>
      <w:r w:rsidRPr="007F4815">
        <w:rPr>
          <w:rFonts w:ascii="Times New Roman" w:eastAsia="Times New Roman" w:hAnsi="Times New Roman" w:cs="Times New Roman" w:hint="cs"/>
          <w:sz w:val="28"/>
          <w:szCs w:val="28"/>
          <w:rtl/>
        </w:rPr>
        <w:t>–</w:t>
      </w:r>
      <w:r w:rsidRPr="007F4815">
        <w:rPr>
          <w:rFonts w:ascii="Times New Roman" w:eastAsia="Times New Roman" w:hAnsi="Times New Roman" w:cs="B Nazanin"/>
          <w:sz w:val="28"/>
          <w:szCs w:val="28"/>
          <w:rtl/>
        </w:rPr>
        <w:t xml:space="preserve"> 451</w:t>
      </w:r>
      <w:r w:rsidRPr="007F4815">
        <w:rPr>
          <w:rFonts w:ascii="Times New Roman" w:eastAsia="Times New Roman" w:hAnsi="Times New Roman" w:cs="B Nazanin"/>
          <w:sz w:val="28"/>
          <w:szCs w:val="28"/>
        </w:rPr>
        <w:t>.</w:t>
      </w:r>
    </w:p>
    <w:bookmarkStart w:id="100" w:name="_edn40"/>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"_ednref40"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40</w:t>
      </w:r>
      <w:r w:rsidRPr="007F4815">
        <w:rPr>
          <w:rFonts w:ascii="Times New Roman" w:eastAsia="Times New Roman" w:hAnsi="Times New Roman" w:cs="B Nazanin"/>
          <w:sz w:val="28"/>
          <w:szCs w:val="28"/>
        </w:rPr>
        <w:fldChar w:fldCharType="end"/>
      </w:r>
      <w:bookmarkEnd w:id="100"/>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ابن‌اثير جزري، </w:t>
      </w:r>
      <w:r w:rsidRPr="007F4815">
        <w:rPr>
          <w:rFonts w:ascii="Times New Roman" w:eastAsia="Times New Roman" w:hAnsi="Times New Roman" w:cs="B Nazanin"/>
          <w:i/>
          <w:iCs/>
          <w:sz w:val="28"/>
          <w:szCs w:val="28"/>
          <w:rtl/>
        </w:rPr>
        <w:t>تاريخ الامم و الملوك</w:t>
      </w:r>
      <w:r w:rsidRPr="007F4815">
        <w:rPr>
          <w:rFonts w:ascii="Times New Roman" w:eastAsia="Times New Roman" w:hAnsi="Times New Roman" w:cs="B Nazanin"/>
          <w:sz w:val="28"/>
          <w:szCs w:val="28"/>
          <w:rtl/>
        </w:rPr>
        <w:t xml:space="preserve">، ج4، ص227-232؛ طوسي، </w:t>
      </w:r>
      <w:r w:rsidRPr="007F4815">
        <w:rPr>
          <w:rFonts w:ascii="Times New Roman" w:eastAsia="Times New Roman" w:hAnsi="Times New Roman" w:cs="B Nazanin"/>
          <w:i/>
          <w:iCs/>
          <w:sz w:val="28"/>
          <w:szCs w:val="28"/>
          <w:rtl/>
        </w:rPr>
        <w:t>اختيار معرفة الرجال</w:t>
      </w:r>
      <w:r w:rsidRPr="007F4815">
        <w:rPr>
          <w:rFonts w:ascii="Times New Roman" w:eastAsia="Times New Roman" w:hAnsi="Times New Roman" w:cs="B Nazanin"/>
          <w:sz w:val="28"/>
          <w:szCs w:val="28"/>
          <w:rtl/>
        </w:rPr>
        <w:t>، ج1، ص342</w:t>
      </w:r>
      <w:r w:rsidRPr="007F4815">
        <w:rPr>
          <w:rFonts w:ascii="Times New Roman" w:eastAsia="Times New Roman" w:hAnsi="Times New Roman" w:cs="B Nazanin"/>
          <w:sz w:val="28"/>
          <w:szCs w:val="28"/>
        </w:rPr>
        <w:t>.</w:t>
      </w:r>
    </w:p>
    <w:bookmarkStart w:id="101" w:name="_edn41"/>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"_ednref41"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41</w:t>
      </w:r>
      <w:r w:rsidRPr="007F4815">
        <w:rPr>
          <w:rFonts w:ascii="Times New Roman" w:eastAsia="Times New Roman" w:hAnsi="Times New Roman" w:cs="B Nazanin"/>
          <w:sz w:val="28"/>
          <w:szCs w:val="28"/>
        </w:rPr>
        <w:fldChar w:fldCharType="end"/>
      </w:r>
      <w:bookmarkEnd w:id="101"/>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طبري، پيشين، ص549 </w:t>
      </w:r>
      <w:r w:rsidRPr="007F4815">
        <w:rPr>
          <w:rFonts w:ascii="Times New Roman" w:eastAsia="Times New Roman" w:hAnsi="Times New Roman" w:cs="Times New Roman" w:hint="cs"/>
          <w:sz w:val="28"/>
          <w:szCs w:val="28"/>
          <w:rtl/>
        </w:rPr>
        <w:t>–</w:t>
      </w:r>
      <w:r w:rsidRPr="007F4815">
        <w:rPr>
          <w:rFonts w:ascii="Times New Roman" w:eastAsia="Times New Roman" w:hAnsi="Times New Roman" w:cs="B Nazanin"/>
          <w:sz w:val="28"/>
          <w:szCs w:val="28"/>
          <w:rtl/>
        </w:rPr>
        <w:t xml:space="preserve"> 550</w:t>
      </w:r>
      <w:r w:rsidRPr="007F4815">
        <w:rPr>
          <w:rFonts w:ascii="Times New Roman" w:eastAsia="Times New Roman" w:hAnsi="Times New Roman" w:cs="B Nazanin" w:hint="cs"/>
          <w:sz w:val="28"/>
          <w:szCs w:val="28"/>
          <w:rtl/>
        </w:rPr>
        <w:t>؛</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hint="cs"/>
          <w:sz w:val="28"/>
          <w:szCs w:val="28"/>
          <w:rtl/>
        </w:rPr>
        <w:t>احمدبن</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hint="cs"/>
          <w:sz w:val="28"/>
          <w:szCs w:val="28"/>
          <w:rtl/>
        </w:rPr>
        <w:t>علي</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hint="cs"/>
          <w:sz w:val="28"/>
          <w:szCs w:val="28"/>
          <w:rtl/>
        </w:rPr>
        <w:t>مسكويه</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hint="cs"/>
          <w:sz w:val="28"/>
          <w:szCs w:val="28"/>
          <w:rtl/>
        </w:rPr>
        <w:t>رازي،</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i/>
          <w:iCs/>
          <w:sz w:val="28"/>
          <w:szCs w:val="28"/>
          <w:rtl/>
        </w:rPr>
        <w:t>تجارب الامم</w:t>
      </w:r>
      <w:r w:rsidRPr="007F4815">
        <w:rPr>
          <w:rFonts w:ascii="Times New Roman" w:eastAsia="Times New Roman" w:hAnsi="Times New Roman" w:cs="B Nazanin"/>
          <w:sz w:val="28"/>
          <w:szCs w:val="28"/>
          <w:rtl/>
        </w:rPr>
        <w:t>، ج2، ص160</w:t>
      </w:r>
      <w:r w:rsidRPr="007F4815">
        <w:rPr>
          <w:rFonts w:ascii="Times New Roman" w:eastAsia="Times New Roman" w:hAnsi="Times New Roman" w:cs="B Nazanin"/>
          <w:sz w:val="28"/>
          <w:szCs w:val="28"/>
        </w:rPr>
        <w:t xml:space="preserve"> .</w:t>
      </w:r>
    </w:p>
    <w:bookmarkStart w:id="102" w:name="_edn42"/>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"_ednref42"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42</w:t>
      </w:r>
      <w:r w:rsidRPr="007F4815">
        <w:rPr>
          <w:rFonts w:ascii="Times New Roman" w:eastAsia="Times New Roman" w:hAnsi="Times New Roman" w:cs="B Nazanin"/>
          <w:sz w:val="28"/>
          <w:szCs w:val="28"/>
        </w:rPr>
        <w:fldChar w:fldCharType="end"/>
      </w:r>
      <w:bookmarkEnd w:id="102"/>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طبري، </w:t>
      </w:r>
      <w:r w:rsidRPr="007F4815">
        <w:rPr>
          <w:rFonts w:ascii="Times New Roman" w:eastAsia="Times New Roman" w:hAnsi="Times New Roman" w:cs="B Nazanin"/>
          <w:i/>
          <w:iCs/>
          <w:sz w:val="28"/>
          <w:szCs w:val="28"/>
          <w:rtl/>
        </w:rPr>
        <w:t>تاريخ الامم و الملوك</w:t>
      </w:r>
      <w:r w:rsidRPr="007F4815">
        <w:rPr>
          <w:rFonts w:ascii="Times New Roman" w:eastAsia="Times New Roman" w:hAnsi="Times New Roman" w:cs="B Nazanin"/>
          <w:sz w:val="28"/>
          <w:szCs w:val="28"/>
          <w:rtl/>
        </w:rPr>
        <w:t>، ج4، ص550-551</w:t>
      </w:r>
      <w:r w:rsidRPr="007F4815">
        <w:rPr>
          <w:rFonts w:ascii="Times New Roman" w:eastAsia="Times New Roman" w:hAnsi="Times New Roman" w:cs="B Nazanin"/>
          <w:sz w:val="28"/>
          <w:szCs w:val="28"/>
        </w:rPr>
        <w:t>.</w:t>
      </w:r>
    </w:p>
    <w:bookmarkStart w:id="103" w:name="_edn43"/>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"_ednref43"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43</w:t>
      </w:r>
      <w:r w:rsidRPr="007F4815">
        <w:rPr>
          <w:rFonts w:ascii="Times New Roman" w:eastAsia="Times New Roman" w:hAnsi="Times New Roman" w:cs="B Nazanin"/>
          <w:sz w:val="28"/>
          <w:szCs w:val="28"/>
        </w:rPr>
        <w:fldChar w:fldCharType="end"/>
      </w:r>
      <w:bookmarkEnd w:id="103"/>
      <w:r w:rsidRPr="007F4815">
        <w:rPr>
          <w:rFonts w:ascii="Times New Roman" w:eastAsia="Times New Roman" w:hAnsi="Times New Roman" w:cs="B Nazanin"/>
          <w:sz w:val="28"/>
          <w:szCs w:val="28"/>
        </w:rPr>
        <w:t>. Jafari, lbid, P182</w:t>
      </w:r>
    </w:p>
    <w:bookmarkStart w:id="104" w:name="_edn44"/>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"_ednref44"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44</w:t>
      </w:r>
      <w:r w:rsidRPr="007F4815">
        <w:rPr>
          <w:rFonts w:ascii="Times New Roman" w:eastAsia="Times New Roman" w:hAnsi="Times New Roman" w:cs="B Nazanin"/>
          <w:sz w:val="28"/>
          <w:szCs w:val="28"/>
        </w:rPr>
        <w:fldChar w:fldCharType="end"/>
      </w:r>
      <w:bookmarkEnd w:id="104"/>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ابوالفرج اصفهاني، </w:t>
      </w:r>
      <w:r w:rsidRPr="007F4815">
        <w:rPr>
          <w:rFonts w:ascii="Times New Roman" w:eastAsia="Times New Roman" w:hAnsi="Times New Roman" w:cs="B Nazanin"/>
          <w:i/>
          <w:iCs/>
          <w:sz w:val="28"/>
          <w:szCs w:val="28"/>
          <w:rtl/>
        </w:rPr>
        <w:t>الاغاني</w:t>
      </w:r>
      <w:r w:rsidRPr="007F4815">
        <w:rPr>
          <w:rFonts w:ascii="Times New Roman" w:eastAsia="Times New Roman" w:hAnsi="Times New Roman" w:cs="B Nazanin"/>
          <w:sz w:val="28"/>
          <w:szCs w:val="28"/>
          <w:rtl/>
        </w:rPr>
        <w:t>، ج20، ص136</w:t>
      </w:r>
      <w:r w:rsidRPr="007F4815">
        <w:rPr>
          <w:rFonts w:ascii="Times New Roman" w:eastAsia="Times New Roman" w:hAnsi="Times New Roman" w:cs="B Nazanin"/>
          <w:sz w:val="28"/>
          <w:szCs w:val="28"/>
        </w:rPr>
        <w:t>.</w:t>
      </w:r>
    </w:p>
    <w:bookmarkStart w:id="105" w:name="_edn45"/>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"_ednref45"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45</w:t>
      </w:r>
      <w:r w:rsidRPr="007F4815">
        <w:rPr>
          <w:rFonts w:ascii="Times New Roman" w:eastAsia="Times New Roman" w:hAnsi="Times New Roman" w:cs="B Nazanin"/>
          <w:sz w:val="28"/>
          <w:szCs w:val="28"/>
        </w:rPr>
        <w:fldChar w:fldCharType="end"/>
      </w:r>
      <w:bookmarkEnd w:id="105"/>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طبري، </w:t>
      </w:r>
      <w:r w:rsidRPr="007F4815">
        <w:rPr>
          <w:rFonts w:ascii="Times New Roman" w:eastAsia="Times New Roman" w:hAnsi="Times New Roman" w:cs="B Nazanin"/>
          <w:i/>
          <w:iCs/>
          <w:sz w:val="28"/>
          <w:szCs w:val="28"/>
          <w:rtl/>
        </w:rPr>
        <w:t>تاريخ الامم و الملوك</w:t>
      </w:r>
      <w:r w:rsidRPr="007F4815">
        <w:rPr>
          <w:rFonts w:ascii="Times New Roman" w:eastAsia="Times New Roman" w:hAnsi="Times New Roman" w:cs="B Nazanin"/>
          <w:sz w:val="28"/>
          <w:szCs w:val="28"/>
          <w:rtl/>
        </w:rPr>
        <w:t>، ج4، ص550-551</w:t>
      </w:r>
      <w:r w:rsidRPr="007F4815">
        <w:rPr>
          <w:rFonts w:ascii="Times New Roman" w:eastAsia="Times New Roman" w:hAnsi="Times New Roman" w:cs="B Nazanin"/>
          <w:sz w:val="28"/>
          <w:szCs w:val="28"/>
        </w:rPr>
        <w:t>.</w:t>
      </w:r>
    </w:p>
    <w:bookmarkStart w:id="106" w:name="_edn46"/>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"_ednref46"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46</w:t>
      </w:r>
      <w:r w:rsidRPr="007F4815">
        <w:rPr>
          <w:rFonts w:ascii="Times New Roman" w:eastAsia="Times New Roman" w:hAnsi="Times New Roman" w:cs="B Nazanin"/>
          <w:sz w:val="28"/>
          <w:szCs w:val="28"/>
        </w:rPr>
        <w:fldChar w:fldCharType="end"/>
      </w:r>
      <w:bookmarkEnd w:id="106"/>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ابن‌اثير جزري، </w:t>
      </w:r>
      <w:r w:rsidRPr="007F4815">
        <w:rPr>
          <w:rFonts w:ascii="Times New Roman" w:eastAsia="Times New Roman" w:hAnsi="Times New Roman" w:cs="B Nazanin"/>
          <w:i/>
          <w:iCs/>
          <w:sz w:val="28"/>
          <w:szCs w:val="28"/>
          <w:rtl/>
        </w:rPr>
        <w:t xml:space="preserve">الكامل في التاريخ، </w:t>
      </w:r>
      <w:r w:rsidRPr="007F4815">
        <w:rPr>
          <w:rFonts w:ascii="Times New Roman" w:eastAsia="Times New Roman" w:hAnsi="Times New Roman" w:cs="B Nazanin"/>
          <w:sz w:val="28"/>
          <w:szCs w:val="28"/>
          <w:rtl/>
        </w:rPr>
        <w:t xml:space="preserve">ج4، ص258 </w:t>
      </w:r>
      <w:r w:rsidRPr="007F4815">
        <w:rPr>
          <w:rFonts w:ascii="Times New Roman" w:eastAsia="Times New Roman" w:hAnsi="Times New Roman" w:cs="Times New Roman" w:hint="cs"/>
          <w:sz w:val="28"/>
          <w:szCs w:val="28"/>
          <w:rtl/>
        </w:rPr>
        <w:t>–</w:t>
      </w:r>
      <w:r w:rsidRPr="007F4815">
        <w:rPr>
          <w:rFonts w:ascii="Times New Roman" w:eastAsia="Times New Roman" w:hAnsi="Times New Roman" w:cs="B Nazanin"/>
          <w:sz w:val="28"/>
          <w:szCs w:val="28"/>
          <w:rtl/>
        </w:rPr>
        <w:t xml:space="preserve"> 259</w:t>
      </w:r>
      <w:r w:rsidRPr="007F4815">
        <w:rPr>
          <w:rFonts w:ascii="Times New Roman" w:eastAsia="Times New Roman" w:hAnsi="Times New Roman" w:cs="B Nazanin"/>
          <w:sz w:val="28"/>
          <w:szCs w:val="28"/>
        </w:rPr>
        <w:t>.</w:t>
      </w:r>
    </w:p>
    <w:bookmarkStart w:id="107" w:name="_edn47"/>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"_ednref47"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47</w:t>
      </w:r>
      <w:r w:rsidRPr="007F4815">
        <w:rPr>
          <w:rFonts w:ascii="Times New Roman" w:eastAsia="Times New Roman" w:hAnsi="Times New Roman" w:cs="B Nazanin"/>
          <w:sz w:val="28"/>
          <w:szCs w:val="28"/>
        </w:rPr>
        <w:fldChar w:fldCharType="end"/>
      </w:r>
      <w:bookmarkEnd w:id="107"/>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طبري، پيشين، ص540-541؛ احمدبن علي مسكويه رازي، </w:t>
      </w:r>
      <w:r w:rsidRPr="007F4815">
        <w:rPr>
          <w:rFonts w:ascii="Times New Roman" w:eastAsia="Times New Roman" w:hAnsi="Times New Roman" w:cs="B Nazanin"/>
          <w:i/>
          <w:iCs/>
          <w:sz w:val="28"/>
          <w:szCs w:val="28"/>
          <w:rtl/>
        </w:rPr>
        <w:t>تجارب الامم</w:t>
      </w:r>
      <w:r w:rsidRPr="007F4815">
        <w:rPr>
          <w:rFonts w:ascii="Times New Roman" w:eastAsia="Times New Roman" w:hAnsi="Times New Roman" w:cs="B Nazanin"/>
          <w:sz w:val="28"/>
          <w:szCs w:val="28"/>
          <w:rtl/>
        </w:rPr>
        <w:t xml:space="preserve">، ج2، ص154 </w:t>
      </w:r>
      <w:r w:rsidRPr="007F4815">
        <w:rPr>
          <w:rFonts w:ascii="Times New Roman" w:eastAsia="Times New Roman" w:hAnsi="Times New Roman" w:cs="Times New Roman" w:hint="cs"/>
          <w:sz w:val="28"/>
          <w:szCs w:val="28"/>
          <w:rtl/>
        </w:rPr>
        <w:t>–</w:t>
      </w:r>
      <w:r w:rsidRPr="007F4815">
        <w:rPr>
          <w:rFonts w:ascii="Times New Roman" w:eastAsia="Times New Roman" w:hAnsi="Times New Roman" w:cs="B Nazanin"/>
          <w:sz w:val="28"/>
          <w:szCs w:val="28"/>
          <w:rtl/>
        </w:rPr>
        <w:t xml:space="preserve"> 155-156</w:t>
      </w:r>
      <w:r w:rsidRPr="007F4815">
        <w:rPr>
          <w:rFonts w:ascii="Times New Roman" w:eastAsia="Times New Roman" w:hAnsi="Times New Roman" w:cs="B Nazanin" w:hint="cs"/>
          <w:sz w:val="28"/>
          <w:szCs w:val="28"/>
          <w:rtl/>
        </w:rPr>
        <w:t>؛</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hint="cs"/>
          <w:sz w:val="28"/>
          <w:szCs w:val="28"/>
          <w:rtl/>
        </w:rPr>
        <w:t>سيد،</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i/>
          <w:iCs/>
          <w:sz w:val="28"/>
          <w:szCs w:val="28"/>
          <w:rtl/>
        </w:rPr>
        <w:t>تاريخ الاسلام و المسلمين في العصر الاموي</w:t>
      </w:r>
      <w:r w:rsidRPr="007F4815">
        <w:rPr>
          <w:rFonts w:ascii="Times New Roman" w:eastAsia="Times New Roman" w:hAnsi="Times New Roman" w:cs="B Nazanin"/>
          <w:sz w:val="28"/>
          <w:szCs w:val="28"/>
          <w:rtl/>
        </w:rPr>
        <w:t>، ص288</w:t>
      </w:r>
      <w:r w:rsidRPr="007F4815">
        <w:rPr>
          <w:rFonts w:ascii="Times New Roman" w:eastAsia="Times New Roman" w:hAnsi="Times New Roman" w:cs="B Nazanin"/>
          <w:sz w:val="28"/>
          <w:szCs w:val="28"/>
        </w:rPr>
        <w:t>.</w:t>
      </w:r>
    </w:p>
    <w:bookmarkStart w:id="108" w:name="_edn48"/>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"_ednref48"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48</w:t>
      </w:r>
      <w:r w:rsidRPr="007F4815">
        <w:rPr>
          <w:rFonts w:ascii="Times New Roman" w:eastAsia="Times New Roman" w:hAnsi="Times New Roman" w:cs="B Nazanin"/>
          <w:sz w:val="28"/>
          <w:szCs w:val="28"/>
        </w:rPr>
        <w:fldChar w:fldCharType="end"/>
      </w:r>
      <w:bookmarkEnd w:id="108"/>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مسكويه رازي، پيشين، ص154 به بعد</w:t>
      </w:r>
      <w:r w:rsidRPr="007F4815">
        <w:rPr>
          <w:rFonts w:ascii="Times New Roman" w:eastAsia="Times New Roman" w:hAnsi="Times New Roman" w:cs="B Nazanin"/>
          <w:sz w:val="28"/>
          <w:szCs w:val="28"/>
        </w:rPr>
        <w:t>.</w:t>
      </w:r>
    </w:p>
    <w:bookmarkStart w:id="109" w:name="_edn49"/>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"_ednref49"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49</w:t>
      </w:r>
      <w:r w:rsidRPr="007F4815">
        <w:rPr>
          <w:rFonts w:ascii="Times New Roman" w:eastAsia="Times New Roman" w:hAnsi="Times New Roman" w:cs="B Nazanin"/>
          <w:sz w:val="28"/>
          <w:szCs w:val="28"/>
        </w:rPr>
        <w:fldChar w:fldCharType="end"/>
      </w:r>
      <w:bookmarkEnd w:id="109"/>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ابن‌اثير جزري، </w:t>
      </w:r>
      <w:r w:rsidRPr="007F4815">
        <w:rPr>
          <w:rFonts w:ascii="Times New Roman" w:eastAsia="Times New Roman" w:hAnsi="Times New Roman" w:cs="B Nazanin"/>
          <w:i/>
          <w:iCs/>
          <w:sz w:val="28"/>
          <w:szCs w:val="28"/>
          <w:rtl/>
        </w:rPr>
        <w:t>الكامل في التاريخ</w:t>
      </w:r>
      <w:r w:rsidRPr="007F4815">
        <w:rPr>
          <w:rFonts w:ascii="Times New Roman" w:eastAsia="Times New Roman" w:hAnsi="Times New Roman" w:cs="B Nazanin"/>
          <w:sz w:val="28"/>
          <w:szCs w:val="28"/>
          <w:rtl/>
        </w:rPr>
        <w:t>، ص186</w:t>
      </w:r>
      <w:r w:rsidRPr="007F4815">
        <w:rPr>
          <w:rFonts w:ascii="Times New Roman" w:eastAsia="Times New Roman" w:hAnsi="Times New Roman" w:cs="B Nazanin"/>
          <w:sz w:val="28"/>
          <w:szCs w:val="28"/>
        </w:rPr>
        <w:t>.</w:t>
      </w:r>
    </w:p>
    <w:bookmarkStart w:id="110" w:name="_edn50"/>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"_ednref50"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50</w:t>
      </w:r>
      <w:r w:rsidRPr="007F4815">
        <w:rPr>
          <w:rFonts w:ascii="Times New Roman" w:eastAsia="Times New Roman" w:hAnsi="Times New Roman" w:cs="B Nazanin"/>
          <w:sz w:val="28"/>
          <w:szCs w:val="28"/>
        </w:rPr>
        <w:fldChar w:fldCharType="end"/>
      </w:r>
      <w:bookmarkEnd w:id="110"/>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مسكويه رازي، پيشين، ص186</w:t>
      </w:r>
      <w:r w:rsidRPr="007F4815">
        <w:rPr>
          <w:rFonts w:ascii="Times New Roman" w:eastAsia="Times New Roman" w:hAnsi="Times New Roman" w:cs="B Nazanin"/>
          <w:sz w:val="28"/>
          <w:szCs w:val="28"/>
        </w:rPr>
        <w:t xml:space="preserve"> .</w:t>
      </w:r>
    </w:p>
    <w:bookmarkStart w:id="111" w:name="_edn51"/>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"_ednref51"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51</w:t>
      </w:r>
      <w:r w:rsidRPr="007F4815">
        <w:rPr>
          <w:rFonts w:ascii="Times New Roman" w:eastAsia="Times New Roman" w:hAnsi="Times New Roman" w:cs="B Nazanin"/>
          <w:sz w:val="28"/>
          <w:szCs w:val="28"/>
        </w:rPr>
        <w:fldChar w:fldCharType="end"/>
      </w:r>
      <w:bookmarkEnd w:id="111"/>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سيدعبدالعزيز </w:t>
      </w:r>
      <w:r w:rsidRPr="007F4815">
        <w:rPr>
          <w:rFonts w:ascii="Times New Roman" w:eastAsia="Times New Roman" w:hAnsi="Times New Roman" w:cs="B Nazanin"/>
          <w:i/>
          <w:iCs/>
          <w:sz w:val="28"/>
          <w:szCs w:val="28"/>
          <w:rtl/>
        </w:rPr>
        <w:t>سالم</w:t>
      </w:r>
      <w:r w:rsidRPr="007F4815">
        <w:rPr>
          <w:rFonts w:ascii="Times New Roman" w:eastAsia="Times New Roman" w:hAnsi="Times New Roman" w:cs="B Nazanin"/>
          <w:sz w:val="28"/>
          <w:szCs w:val="28"/>
          <w:rtl/>
        </w:rPr>
        <w:t xml:space="preserve">، </w:t>
      </w:r>
      <w:r w:rsidRPr="007F4815">
        <w:rPr>
          <w:rFonts w:ascii="Times New Roman" w:eastAsia="Times New Roman" w:hAnsi="Times New Roman" w:cs="B Nazanin"/>
          <w:i/>
          <w:iCs/>
          <w:sz w:val="28"/>
          <w:szCs w:val="28"/>
          <w:rtl/>
        </w:rPr>
        <w:t>تاريخ الدوله العربيه</w:t>
      </w:r>
      <w:r w:rsidRPr="007F4815">
        <w:rPr>
          <w:rFonts w:ascii="Times New Roman" w:eastAsia="Times New Roman" w:hAnsi="Times New Roman" w:cs="B Nazanin"/>
          <w:b/>
          <w:bCs/>
          <w:sz w:val="28"/>
          <w:szCs w:val="28"/>
          <w:rtl/>
        </w:rPr>
        <w:t xml:space="preserve">، ص651؛ </w:t>
      </w:r>
      <w:r w:rsidRPr="007F4815">
        <w:rPr>
          <w:rFonts w:ascii="Times New Roman" w:eastAsia="Times New Roman" w:hAnsi="Times New Roman" w:cs="B Nazanin"/>
          <w:sz w:val="28"/>
          <w:szCs w:val="28"/>
          <w:rtl/>
        </w:rPr>
        <w:t>ابراهيم</w:t>
      </w:r>
      <w:r w:rsidRPr="007F4815">
        <w:rPr>
          <w:rFonts w:ascii="Times New Roman" w:eastAsia="Times New Roman" w:hAnsi="Times New Roman" w:cs="B Nazanin"/>
          <w:i/>
          <w:iCs/>
          <w:sz w:val="28"/>
          <w:szCs w:val="28"/>
          <w:rtl/>
        </w:rPr>
        <w:t xml:space="preserve"> بيضون،</w:t>
      </w:r>
      <w:r w:rsidRPr="007F4815">
        <w:rPr>
          <w:rFonts w:ascii="Times New Roman" w:eastAsia="Times New Roman" w:hAnsi="Times New Roman" w:cs="B Nazanin"/>
          <w:b/>
          <w:bCs/>
          <w:i/>
          <w:iCs/>
          <w:sz w:val="28"/>
          <w:szCs w:val="28"/>
          <w:rtl/>
        </w:rPr>
        <w:t xml:space="preserve"> ملامح التيارات في القرن الاول الهجري</w:t>
      </w:r>
      <w:r w:rsidRPr="007F4815">
        <w:rPr>
          <w:rFonts w:ascii="Times New Roman" w:eastAsia="Times New Roman" w:hAnsi="Times New Roman" w:cs="B Nazanin"/>
          <w:i/>
          <w:iCs/>
          <w:sz w:val="28"/>
          <w:szCs w:val="28"/>
          <w:rtl/>
        </w:rPr>
        <w:t>، ص 199-200</w:t>
      </w:r>
      <w:r w:rsidRPr="007F4815">
        <w:rPr>
          <w:rFonts w:ascii="Times New Roman" w:eastAsia="Times New Roman" w:hAnsi="Times New Roman" w:cs="B Nazanin"/>
          <w:i/>
          <w:iCs/>
          <w:sz w:val="28"/>
          <w:szCs w:val="28"/>
        </w:rPr>
        <w:t xml:space="preserve"> . </w:t>
      </w:r>
    </w:p>
    <w:bookmarkStart w:id="112" w:name="_edn52"/>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lastRenderedPageBreak/>
        <w:fldChar w:fldCharType="begin"/>
      </w:r>
      <w:r w:rsidRPr="007F4815">
        <w:rPr>
          <w:rFonts w:ascii="Times New Roman" w:eastAsia="Times New Roman" w:hAnsi="Times New Roman" w:cs="B Nazanin"/>
          <w:sz w:val="28"/>
          <w:szCs w:val="28"/>
        </w:rPr>
        <w:instrText xml:space="preserve"> HYPERLINK "http://tarikh.nashriyat.ir/node/612" \l "_ednref52"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52</w:t>
      </w:r>
      <w:r w:rsidRPr="007F4815">
        <w:rPr>
          <w:rFonts w:ascii="Times New Roman" w:eastAsia="Times New Roman" w:hAnsi="Times New Roman" w:cs="B Nazanin"/>
          <w:sz w:val="28"/>
          <w:szCs w:val="28"/>
        </w:rPr>
        <w:fldChar w:fldCharType="end"/>
      </w:r>
      <w:bookmarkEnd w:id="112"/>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ابن‌اثير جزري، </w:t>
      </w:r>
      <w:r w:rsidRPr="007F4815">
        <w:rPr>
          <w:rFonts w:ascii="Times New Roman" w:eastAsia="Times New Roman" w:hAnsi="Times New Roman" w:cs="B Nazanin"/>
          <w:i/>
          <w:iCs/>
          <w:sz w:val="28"/>
          <w:szCs w:val="28"/>
          <w:rtl/>
        </w:rPr>
        <w:t>الكامل في التاريخ</w:t>
      </w:r>
      <w:r w:rsidRPr="007F4815">
        <w:rPr>
          <w:rFonts w:ascii="Times New Roman" w:eastAsia="Times New Roman" w:hAnsi="Times New Roman" w:cs="B Nazanin"/>
          <w:sz w:val="28"/>
          <w:szCs w:val="28"/>
          <w:rtl/>
        </w:rPr>
        <w:t>، ص186</w:t>
      </w:r>
      <w:r w:rsidRPr="007F4815">
        <w:rPr>
          <w:rFonts w:ascii="Times New Roman" w:eastAsia="Times New Roman" w:hAnsi="Times New Roman" w:cs="B Nazanin"/>
          <w:sz w:val="28"/>
          <w:szCs w:val="28"/>
        </w:rPr>
        <w:t xml:space="preserve"> .</w:t>
      </w:r>
    </w:p>
    <w:bookmarkStart w:id="113" w:name="_edn53"/>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"_ednref53"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53</w:t>
      </w:r>
      <w:r w:rsidRPr="007F4815">
        <w:rPr>
          <w:rFonts w:ascii="Times New Roman" w:eastAsia="Times New Roman" w:hAnsi="Times New Roman" w:cs="B Nazanin"/>
          <w:sz w:val="28"/>
          <w:szCs w:val="28"/>
        </w:rPr>
        <w:fldChar w:fldCharType="end"/>
      </w:r>
      <w:bookmarkEnd w:id="113"/>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علي‌بن حسين مسعودي، </w:t>
      </w:r>
      <w:r w:rsidRPr="007F4815">
        <w:rPr>
          <w:rFonts w:ascii="Times New Roman" w:eastAsia="Times New Roman" w:hAnsi="Times New Roman" w:cs="B Nazanin"/>
          <w:i/>
          <w:iCs/>
          <w:sz w:val="28"/>
          <w:szCs w:val="28"/>
          <w:rtl/>
        </w:rPr>
        <w:t>مروج الذهب و معادن الجوهر</w:t>
      </w:r>
      <w:r w:rsidRPr="007F4815">
        <w:rPr>
          <w:rFonts w:ascii="Times New Roman" w:eastAsia="Times New Roman" w:hAnsi="Times New Roman" w:cs="B Nazanin"/>
          <w:sz w:val="28"/>
          <w:szCs w:val="28"/>
          <w:rtl/>
        </w:rPr>
        <w:t xml:space="preserve">، ص97؛ محمدبن احمد ذهبي، </w:t>
      </w:r>
      <w:r w:rsidRPr="007F4815">
        <w:rPr>
          <w:rFonts w:ascii="Times New Roman" w:eastAsia="Times New Roman" w:hAnsi="Times New Roman" w:cs="B Nazanin"/>
          <w:i/>
          <w:iCs/>
          <w:sz w:val="28"/>
          <w:szCs w:val="28"/>
          <w:rtl/>
        </w:rPr>
        <w:t>تاريخ اسلام</w:t>
      </w:r>
      <w:r w:rsidRPr="007F4815">
        <w:rPr>
          <w:rFonts w:ascii="Times New Roman" w:eastAsia="Times New Roman" w:hAnsi="Times New Roman" w:cs="B Nazanin"/>
          <w:sz w:val="28"/>
          <w:szCs w:val="28"/>
          <w:rtl/>
        </w:rPr>
        <w:t xml:space="preserve">، ص50؛ سيدعبدالرزاق مقرم، </w:t>
      </w:r>
      <w:r w:rsidRPr="007F4815">
        <w:rPr>
          <w:rFonts w:ascii="Times New Roman" w:eastAsia="Times New Roman" w:hAnsi="Times New Roman" w:cs="B Nazanin"/>
          <w:i/>
          <w:iCs/>
          <w:sz w:val="28"/>
          <w:szCs w:val="28"/>
          <w:rtl/>
        </w:rPr>
        <w:t>تنزيه المختار</w:t>
      </w:r>
      <w:r w:rsidRPr="007F4815">
        <w:rPr>
          <w:rFonts w:ascii="Times New Roman" w:eastAsia="Times New Roman" w:hAnsi="Times New Roman" w:cs="B Nazanin"/>
          <w:sz w:val="28"/>
          <w:szCs w:val="28"/>
          <w:rtl/>
        </w:rPr>
        <w:t>، ص10؛</w:t>
      </w:r>
    </w:p>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t>Hawting, The first Dynasty of Islam, p 52, lbid, "Mukhtar; Al-Semmari, A</w:t>
      </w:r>
    </w:p>
    <w:bookmarkStart w:id="114" w:name="_edn54"/>
    <w:p w:rsidR="004F239A" w:rsidRPr="007F4815" w:rsidRDefault="004F239A" w:rsidP="007F4815">
      <w:pPr>
        <w:bidi/>
        <w:spacing w:before="100" w:beforeAutospacing="1" w:after="100" w:afterAutospacing="1" w:line="240" w:lineRule="auto"/>
        <w:jc w:val="both"/>
        <w:rPr>
          <w:rFonts w:ascii="Times New Roman" w:eastAsia="Times New Roman" w:hAnsi="Times New Roman" w:cs="B Nazanin"/>
          <w:sz w:val="28"/>
          <w:szCs w:val="28"/>
        </w:rPr>
      </w:pPr>
      <w:r w:rsidRPr="007F4815">
        <w:rPr>
          <w:rFonts w:ascii="Times New Roman" w:eastAsia="Times New Roman" w:hAnsi="Times New Roman" w:cs="B Nazanin"/>
          <w:sz w:val="28"/>
          <w:szCs w:val="28"/>
        </w:rPr>
        <w:fldChar w:fldCharType="begin"/>
      </w:r>
      <w:r w:rsidRPr="007F4815">
        <w:rPr>
          <w:rFonts w:ascii="Times New Roman" w:eastAsia="Times New Roman" w:hAnsi="Times New Roman" w:cs="B Nazanin"/>
          <w:sz w:val="28"/>
          <w:szCs w:val="28"/>
        </w:rPr>
        <w:instrText xml:space="preserve"> HYPERLINK "http://tarikh.nashriyat.ir/node/612" \l "_ednref54" \o "" </w:instrText>
      </w:r>
      <w:r w:rsidRPr="007F4815">
        <w:rPr>
          <w:rFonts w:ascii="Times New Roman" w:eastAsia="Times New Roman" w:hAnsi="Times New Roman" w:cs="B Nazanin"/>
          <w:sz w:val="28"/>
          <w:szCs w:val="28"/>
        </w:rPr>
        <w:fldChar w:fldCharType="separate"/>
      </w:r>
      <w:r w:rsidRPr="007F4815">
        <w:rPr>
          <w:rFonts w:ascii="Times New Roman" w:eastAsia="Times New Roman" w:hAnsi="Times New Roman" w:cs="B Nazanin"/>
          <w:color w:val="0000FF"/>
          <w:sz w:val="28"/>
          <w:szCs w:val="28"/>
          <w:u w:val="single"/>
        </w:rPr>
        <w:t>54</w:t>
      </w:r>
      <w:r w:rsidRPr="007F4815">
        <w:rPr>
          <w:rFonts w:ascii="Times New Roman" w:eastAsia="Times New Roman" w:hAnsi="Times New Roman" w:cs="B Nazanin"/>
          <w:sz w:val="28"/>
          <w:szCs w:val="28"/>
        </w:rPr>
        <w:fldChar w:fldCharType="end"/>
      </w:r>
      <w:bookmarkEnd w:id="114"/>
      <w:r w:rsidRPr="007F4815">
        <w:rPr>
          <w:rFonts w:ascii="Times New Roman" w:eastAsia="Times New Roman" w:hAnsi="Times New Roman" w:cs="B Nazanin"/>
          <w:sz w:val="28"/>
          <w:szCs w:val="28"/>
        </w:rPr>
        <w:t xml:space="preserve">. </w:t>
      </w:r>
      <w:r w:rsidRPr="007F4815">
        <w:rPr>
          <w:rFonts w:ascii="Times New Roman" w:eastAsia="Times New Roman" w:hAnsi="Times New Roman" w:cs="B Nazanin"/>
          <w:sz w:val="28"/>
          <w:szCs w:val="28"/>
          <w:rtl/>
        </w:rPr>
        <w:t xml:space="preserve">ابن‌عبدريه، </w:t>
      </w:r>
      <w:r w:rsidRPr="007F4815">
        <w:rPr>
          <w:rFonts w:ascii="Times New Roman" w:eastAsia="Times New Roman" w:hAnsi="Times New Roman" w:cs="B Nazanin"/>
          <w:i/>
          <w:iCs/>
          <w:sz w:val="28"/>
          <w:szCs w:val="28"/>
          <w:rtl/>
        </w:rPr>
        <w:t>عقدالفريد</w:t>
      </w:r>
      <w:r w:rsidRPr="007F4815">
        <w:rPr>
          <w:rFonts w:ascii="Times New Roman" w:eastAsia="Times New Roman" w:hAnsi="Times New Roman" w:cs="B Nazanin"/>
          <w:sz w:val="28"/>
          <w:szCs w:val="28"/>
          <w:rtl/>
        </w:rPr>
        <w:t xml:space="preserve">، ج5، ص143؛ اردبيلي، </w:t>
      </w:r>
      <w:r w:rsidRPr="007F4815">
        <w:rPr>
          <w:rFonts w:ascii="Times New Roman" w:eastAsia="Times New Roman" w:hAnsi="Times New Roman" w:cs="B Nazanin"/>
          <w:i/>
          <w:iCs/>
          <w:sz w:val="28"/>
          <w:szCs w:val="28"/>
          <w:rtl/>
        </w:rPr>
        <w:t>جامع الرواة</w:t>
      </w:r>
      <w:r w:rsidRPr="007F4815">
        <w:rPr>
          <w:rFonts w:ascii="Times New Roman" w:eastAsia="Times New Roman" w:hAnsi="Times New Roman" w:cs="B Nazanin"/>
          <w:sz w:val="28"/>
          <w:szCs w:val="28"/>
          <w:rtl/>
        </w:rPr>
        <w:t xml:space="preserve">، ج2، ص220؛ مامقاني، </w:t>
      </w:r>
      <w:r w:rsidRPr="007F4815">
        <w:rPr>
          <w:rFonts w:ascii="Times New Roman" w:eastAsia="Times New Roman" w:hAnsi="Times New Roman" w:cs="B Nazanin"/>
          <w:i/>
          <w:iCs/>
          <w:sz w:val="28"/>
          <w:szCs w:val="28"/>
          <w:rtl/>
        </w:rPr>
        <w:t>تنقيح المقال</w:t>
      </w:r>
      <w:r w:rsidRPr="007F4815">
        <w:rPr>
          <w:rFonts w:ascii="Times New Roman" w:eastAsia="Times New Roman" w:hAnsi="Times New Roman" w:cs="B Nazanin"/>
          <w:sz w:val="28"/>
          <w:szCs w:val="28"/>
          <w:rtl/>
        </w:rPr>
        <w:t xml:space="preserve">، ج3، ص204؛ خوئي، </w:t>
      </w:r>
      <w:r w:rsidRPr="007F4815">
        <w:rPr>
          <w:rFonts w:ascii="Times New Roman" w:eastAsia="Times New Roman" w:hAnsi="Times New Roman" w:cs="B Nazanin"/>
          <w:i/>
          <w:iCs/>
          <w:sz w:val="28"/>
          <w:szCs w:val="28"/>
          <w:rtl/>
        </w:rPr>
        <w:t xml:space="preserve">معجم رجال الحديث، </w:t>
      </w:r>
      <w:r w:rsidRPr="007F4815">
        <w:rPr>
          <w:rFonts w:ascii="Times New Roman" w:eastAsia="Times New Roman" w:hAnsi="Times New Roman" w:cs="B Nazanin"/>
          <w:sz w:val="28"/>
          <w:szCs w:val="28"/>
          <w:rtl/>
        </w:rPr>
        <w:t xml:space="preserve">ج5، ص94؛ سيدجعفر شهيدي، </w:t>
      </w:r>
      <w:r w:rsidRPr="007F4815">
        <w:rPr>
          <w:rFonts w:ascii="Times New Roman" w:eastAsia="Times New Roman" w:hAnsi="Times New Roman" w:cs="B Nazanin"/>
          <w:i/>
          <w:iCs/>
          <w:sz w:val="28"/>
          <w:szCs w:val="28"/>
          <w:rtl/>
        </w:rPr>
        <w:t>زندگاني علي‌بن‌حسين</w:t>
      </w:r>
      <w:r w:rsidRPr="007F4815">
        <w:rPr>
          <w:rFonts w:ascii="Times New Roman" w:eastAsia="Times New Roman" w:hAnsi="Times New Roman" w:cs="B Nazanin"/>
          <w:sz w:val="28"/>
          <w:szCs w:val="28"/>
        </w:rPr>
        <w:t>(</w:t>
      </w:r>
      <w:r w:rsidRPr="007F4815">
        <w:rPr>
          <w:rFonts w:ascii="Times New Roman" w:eastAsia="Times New Roman" w:hAnsi="Times New Roman" w:cs="B Nazanin"/>
          <w:sz w:val="28"/>
          <w:szCs w:val="28"/>
          <w:rtl/>
        </w:rPr>
        <w:t>ع)، ص94</w:t>
      </w:r>
      <w:r w:rsidRPr="007F4815">
        <w:rPr>
          <w:rFonts w:ascii="Times New Roman" w:eastAsia="Times New Roman" w:hAnsi="Times New Roman" w:cs="B Nazanin"/>
          <w:sz w:val="28"/>
          <w:szCs w:val="28"/>
        </w:rPr>
        <w:t>.</w:t>
      </w:r>
    </w:p>
    <w:p w:rsidR="002F7292" w:rsidRPr="007F4815" w:rsidRDefault="002F7292" w:rsidP="007F4815">
      <w:pPr>
        <w:bidi/>
        <w:jc w:val="both"/>
        <w:rPr>
          <w:rFonts w:cs="B Nazanin"/>
          <w:sz w:val="28"/>
          <w:szCs w:val="28"/>
        </w:rPr>
      </w:pPr>
    </w:p>
    <w:sectPr w:rsidR="002F7292" w:rsidRPr="007F4815" w:rsidSect="00A24100">
      <w:footerReference w:type="default" r:id="rId8"/>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FA5" w:rsidRDefault="00260FA5" w:rsidP="007F4815">
      <w:pPr>
        <w:spacing w:after="0" w:line="240" w:lineRule="auto"/>
      </w:pPr>
      <w:r>
        <w:separator/>
      </w:r>
    </w:p>
  </w:endnote>
  <w:endnote w:type="continuationSeparator" w:id="0">
    <w:p w:rsidR="00260FA5" w:rsidRDefault="00260FA5" w:rsidP="007F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359025"/>
      <w:docPartObj>
        <w:docPartGallery w:val="Page Numbers (Bottom of Page)"/>
        <w:docPartUnique/>
      </w:docPartObj>
    </w:sdtPr>
    <w:sdtEndPr>
      <w:rPr>
        <w:noProof/>
      </w:rPr>
    </w:sdtEndPr>
    <w:sdtContent>
      <w:p w:rsidR="007F4815" w:rsidRDefault="007F481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F4815" w:rsidRDefault="007F4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FA5" w:rsidRDefault="00260FA5" w:rsidP="007F4815">
      <w:pPr>
        <w:spacing w:after="0" w:line="240" w:lineRule="auto"/>
      </w:pPr>
      <w:r>
        <w:separator/>
      </w:r>
    </w:p>
  </w:footnote>
  <w:footnote w:type="continuationSeparator" w:id="0">
    <w:p w:rsidR="00260FA5" w:rsidRDefault="00260FA5" w:rsidP="007F48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A5"/>
    <w:rsid w:val="00260FA5"/>
    <w:rsid w:val="002F7292"/>
    <w:rsid w:val="004F239A"/>
    <w:rsid w:val="007F4815"/>
    <w:rsid w:val="00A24100"/>
    <w:rsid w:val="00EF19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F23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239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F239A"/>
    <w:rPr>
      <w:color w:val="0000FF"/>
      <w:u w:val="single"/>
    </w:rPr>
  </w:style>
  <w:style w:type="character" w:styleId="FollowedHyperlink">
    <w:name w:val="FollowedHyperlink"/>
    <w:basedOn w:val="DefaultParagraphFont"/>
    <w:uiPriority w:val="99"/>
    <w:semiHidden/>
    <w:unhideWhenUsed/>
    <w:rsid w:val="004F239A"/>
    <w:rPr>
      <w:color w:val="800080"/>
      <w:u w:val="single"/>
    </w:rPr>
  </w:style>
  <w:style w:type="paragraph" w:customStyle="1" w:styleId="rtecenter">
    <w:name w:val="rtecenter"/>
    <w:basedOn w:val="Normal"/>
    <w:rsid w:val="004F2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4F23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239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4815"/>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4815"/>
  </w:style>
  <w:style w:type="paragraph" w:styleId="Footer">
    <w:name w:val="footer"/>
    <w:basedOn w:val="Normal"/>
    <w:link w:val="FooterChar"/>
    <w:uiPriority w:val="99"/>
    <w:unhideWhenUsed/>
    <w:rsid w:val="007F48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4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F23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239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F239A"/>
    <w:rPr>
      <w:color w:val="0000FF"/>
      <w:u w:val="single"/>
    </w:rPr>
  </w:style>
  <w:style w:type="character" w:styleId="FollowedHyperlink">
    <w:name w:val="FollowedHyperlink"/>
    <w:basedOn w:val="DefaultParagraphFont"/>
    <w:uiPriority w:val="99"/>
    <w:semiHidden/>
    <w:unhideWhenUsed/>
    <w:rsid w:val="004F239A"/>
    <w:rPr>
      <w:color w:val="800080"/>
      <w:u w:val="single"/>
    </w:rPr>
  </w:style>
  <w:style w:type="paragraph" w:customStyle="1" w:styleId="rtecenter">
    <w:name w:val="rtecenter"/>
    <w:basedOn w:val="Normal"/>
    <w:rsid w:val="004F2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4F23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239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4815"/>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4815"/>
  </w:style>
  <w:style w:type="paragraph" w:styleId="Footer">
    <w:name w:val="footer"/>
    <w:basedOn w:val="Normal"/>
    <w:link w:val="FooterChar"/>
    <w:uiPriority w:val="99"/>
    <w:unhideWhenUsed/>
    <w:rsid w:val="007F48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84702">
      <w:bodyDiv w:val="1"/>
      <w:marLeft w:val="0"/>
      <w:marRight w:val="0"/>
      <w:marTop w:val="0"/>
      <w:marBottom w:val="0"/>
      <w:divBdr>
        <w:top w:val="none" w:sz="0" w:space="0" w:color="auto"/>
        <w:left w:val="none" w:sz="0" w:space="0" w:color="auto"/>
        <w:bottom w:val="none" w:sz="0" w:space="0" w:color="auto"/>
        <w:right w:val="none" w:sz="0" w:space="0" w:color="auto"/>
      </w:divBdr>
      <w:divsChild>
        <w:div w:id="2121412749">
          <w:marLeft w:val="0"/>
          <w:marRight w:val="0"/>
          <w:marTop w:val="0"/>
          <w:marBottom w:val="0"/>
          <w:divBdr>
            <w:top w:val="none" w:sz="0" w:space="0" w:color="auto"/>
            <w:left w:val="none" w:sz="0" w:space="0" w:color="auto"/>
            <w:bottom w:val="none" w:sz="0" w:space="0" w:color="auto"/>
            <w:right w:val="none" w:sz="0" w:space="0" w:color="auto"/>
          </w:divBdr>
          <w:divsChild>
            <w:div w:id="654648823">
              <w:marLeft w:val="0"/>
              <w:marRight w:val="0"/>
              <w:marTop w:val="0"/>
              <w:marBottom w:val="0"/>
              <w:divBdr>
                <w:top w:val="none" w:sz="0" w:space="0" w:color="auto"/>
                <w:left w:val="none" w:sz="0" w:space="0" w:color="auto"/>
                <w:bottom w:val="none" w:sz="0" w:space="0" w:color="auto"/>
                <w:right w:val="none" w:sz="0" w:space="0" w:color="auto"/>
              </w:divBdr>
              <w:divsChild>
                <w:div w:id="11093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ahmadwand@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4631</Words>
  <Characters>26402</Characters>
  <Application>Microsoft Office Word</Application>
  <DocSecurity>0</DocSecurity>
  <Lines>220</Lines>
  <Paragraphs>61</Paragraphs>
  <ScaleCrop>false</ScaleCrop>
  <Company>maktab</Company>
  <LinksUpToDate>false</LinksUpToDate>
  <CharactersWithSpaces>30972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2014-04-05T19:05:00Z</dcterms:created>
  <dcterms:modified xsi:type="dcterms:W3CDTF">2014-04-05T20:04:00Z</dcterms:modified>
</cp:coreProperties>
</file>