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32" w:rsidRPr="00CE5732" w:rsidRDefault="00CE5732" w:rsidP="00CE5732">
      <w:pPr>
        <w:pStyle w:val="Heading1"/>
        <w:bidi/>
        <w:jc w:val="both"/>
        <w:rPr>
          <w:rFonts w:cs="B Nazanin"/>
          <w:szCs w:val="28"/>
          <w:rtl/>
        </w:rPr>
      </w:pPr>
      <w:bookmarkStart w:id="0" w:name="_Toc175749652"/>
      <w:bookmarkStart w:id="1" w:name="_Toc176152593"/>
      <w:r w:rsidRPr="00CE5732">
        <w:rPr>
          <w:rFonts w:cs="B Nazanin"/>
          <w:szCs w:val="28"/>
          <w:rtl/>
        </w:rPr>
        <w:t>مخاطرات افزايش تعداد شهرهاي بزرگ</w:t>
      </w:r>
      <w:bookmarkEnd w:id="0"/>
      <w:bookmarkEnd w:id="1"/>
    </w:p>
    <w:p w:rsidR="00CE5732" w:rsidRPr="00CE5732" w:rsidRDefault="00CE5732" w:rsidP="00CE5732">
      <w:pPr>
        <w:pStyle w:val="a"/>
        <w:bidi/>
        <w:jc w:val="both"/>
        <w:rPr>
          <w:rFonts w:cs="B Nazanin" w:hint="cs"/>
          <w:sz w:val="28"/>
          <w:szCs w:val="28"/>
          <w:rtl/>
        </w:rPr>
      </w:pPr>
      <w:bookmarkStart w:id="2" w:name="_Toc175749653"/>
      <w:r w:rsidRPr="00CE5732">
        <w:rPr>
          <w:rFonts w:ascii="Times New Roman" w:hAnsi="Times New Roman" w:cs="Times New Roman"/>
          <w:sz w:val="28"/>
          <w:szCs w:val="28"/>
          <w:rtl/>
        </w:rPr>
        <w:t>□</w:t>
      </w:r>
      <w:r w:rsidRPr="00CE5732">
        <w:rPr>
          <w:rFonts w:cs="B Nazanin" w:hint="cs"/>
          <w:sz w:val="28"/>
          <w:szCs w:val="28"/>
          <w:rtl/>
        </w:rPr>
        <w:t xml:space="preserve"> </w:t>
      </w:r>
      <w:r w:rsidRPr="00CE5732">
        <w:rPr>
          <w:rFonts w:cs="B Nazanin"/>
          <w:sz w:val="28"/>
          <w:szCs w:val="28"/>
          <w:rtl/>
        </w:rPr>
        <w:t>جرمي ريفکين</w:t>
      </w:r>
      <w:r w:rsidRPr="00CE5732">
        <w:rPr>
          <w:rStyle w:val="FootnoteReference"/>
          <w:rFonts w:cs="B Nazanin"/>
          <w:sz w:val="28"/>
          <w:szCs w:val="28"/>
          <w:rtl/>
        </w:rPr>
        <w:footnoteReference w:id="2"/>
      </w:r>
      <w:bookmarkEnd w:id="2"/>
    </w:p>
    <w:p w:rsidR="00CE5732" w:rsidRPr="00CE5732" w:rsidRDefault="00CE5732" w:rsidP="00CE5732">
      <w:pPr>
        <w:pStyle w:val="Heading5"/>
        <w:bidi/>
        <w:jc w:val="both"/>
        <w:rPr>
          <w:rFonts w:cs="B Nazanin"/>
          <w:sz w:val="28"/>
          <w:szCs w:val="28"/>
          <w:rtl/>
        </w:rPr>
      </w:pPr>
      <w:r w:rsidRPr="00CE5732">
        <w:rPr>
          <w:rFonts w:cs="B Nazanin"/>
          <w:sz w:val="28"/>
          <w:szCs w:val="28"/>
          <w:rtl/>
        </w:rPr>
        <w:t>چکيده</w:t>
      </w:r>
      <w:r w:rsidRPr="00CE5732">
        <w:rPr>
          <w:rFonts w:cs="B Nazanin"/>
          <w:sz w:val="28"/>
          <w:szCs w:val="28"/>
        </w:rPr>
        <w:t>:</w:t>
      </w:r>
    </w:p>
    <w:p w:rsidR="00CE5732" w:rsidRPr="00CE5732" w:rsidRDefault="00CE5732" w:rsidP="00CE5732">
      <w:pPr>
        <w:pStyle w:val="Heading5"/>
        <w:bidi/>
        <w:jc w:val="both"/>
        <w:rPr>
          <w:rFonts w:cs="B Nazanin"/>
          <w:sz w:val="28"/>
          <w:szCs w:val="28"/>
          <w:rtl/>
        </w:rPr>
      </w:pPr>
      <w:r w:rsidRPr="00CE5732">
        <w:rPr>
          <w:rFonts w:cs="B Nazanin"/>
          <w:sz w:val="28"/>
          <w:szCs w:val="28"/>
          <w:rtl/>
        </w:rPr>
        <w:t>با گسترش شهرنشيني و مهاجرت انسان‌ها به مناطق شهري و حاشيه‌نشيني ابر شهرها، ما با تغييرات شگرفي در حوزه زندگي اقتصادي و فرهنگي و اجتماعي انسان‌ها روبه‌رو گرديده‌ايم. زندگي شهرنشيني به دليل ارتباط با مصرف‌گرايي، ايجاد پسماندهاي مختلف، اسراف‌گري، نابودي اکوسيستم‌هاي طبيعي و نابودي حيات‌وحش و محيط زيست پيراموني، آسيب‌هاي فراواني را به دنياي امروز وارد نموده است. همچنين آثار مخرب اين نوع زندگي بر تنوع فرهنگي و روابط اجتماعي انسان‌ها از ديگر مسايل مورد توجه جامعه‌شناسان سراسر دنيا مي‌باشد. نويسنده اين مقاله با اشاره به مخاطرات مختلف گرايش به زندگي شهرنشيني، معتقد است که زندگي پايدار تنها در گروي حفظ تنوع‌ زيستي و پاسداري از اين کره خاک</w:t>
      </w:r>
      <w:r w:rsidRPr="00CE5732">
        <w:rPr>
          <w:rFonts w:cs="B Nazanin" w:hint="cs"/>
          <w:sz w:val="28"/>
          <w:szCs w:val="28"/>
          <w:rtl/>
        </w:rPr>
        <w:t>ِي</w:t>
      </w:r>
      <w:r w:rsidRPr="00CE5732">
        <w:rPr>
          <w:rFonts w:cs="B Nazanin"/>
          <w:sz w:val="28"/>
          <w:szCs w:val="28"/>
          <w:rtl/>
        </w:rPr>
        <w:t xml:space="preserve"> مي‌باشد.</w:t>
      </w:r>
    </w:p>
    <w:p w:rsidR="00CE5732" w:rsidRPr="00CE5732" w:rsidRDefault="00CE5732" w:rsidP="00CE5732">
      <w:pPr>
        <w:pStyle w:val="Heading5"/>
        <w:bidi/>
        <w:jc w:val="both"/>
        <w:rPr>
          <w:rFonts w:cs="B Nazanin"/>
          <w:sz w:val="28"/>
          <w:szCs w:val="28"/>
          <w:rtl/>
        </w:rPr>
      </w:pPr>
    </w:p>
    <w:p w:rsidR="00CE5732" w:rsidRPr="00CE5732" w:rsidRDefault="00CE5732" w:rsidP="00CE5732">
      <w:pPr>
        <w:pStyle w:val="Heading5"/>
        <w:bidi/>
        <w:jc w:val="both"/>
        <w:rPr>
          <w:rFonts w:cs="B Nazanin"/>
          <w:sz w:val="28"/>
          <w:szCs w:val="28"/>
          <w:rtl/>
        </w:rPr>
      </w:pPr>
    </w:p>
    <w:p w:rsidR="00CE5732" w:rsidRPr="00CE5732" w:rsidRDefault="00CE5732" w:rsidP="00CE5732">
      <w:pPr>
        <w:jc w:val="both"/>
        <w:rPr>
          <w:rFonts w:cs="B Nazanin"/>
          <w:sz w:val="28"/>
          <w:szCs w:val="28"/>
          <w:rtl/>
        </w:rPr>
      </w:pPr>
      <w:r w:rsidRPr="00CE5732">
        <w:rPr>
          <w:rFonts w:cs="B Nazanin"/>
          <w:sz w:val="28"/>
          <w:szCs w:val="28"/>
          <w:rtl/>
        </w:rPr>
        <w:t>سال 2007 ميلادي، يک دوره زماني مهم در تاريخ بشريت خواهد بود</w:t>
      </w:r>
      <w:r w:rsidRPr="00CE5732">
        <w:rPr>
          <w:rFonts w:cs="B Nazanin" w:hint="cs"/>
          <w:sz w:val="28"/>
          <w:szCs w:val="28"/>
          <w:rtl/>
        </w:rPr>
        <w:t>؛</w:t>
      </w:r>
      <w:r w:rsidRPr="00CE5732">
        <w:rPr>
          <w:rFonts w:cs="B Nazanin"/>
          <w:sz w:val="28"/>
          <w:szCs w:val="28"/>
          <w:rtl/>
        </w:rPr>
        <w:t xml:space="preserve"> چرا که پديده مهم و با اهميتي ه</w:t>
      </w:r>
      <w:r w:rsidRPr="00CE5732">
        <w:rPr>
          <w:rFonts w:cs="B Nazanin" w:hint="cs"/>
          <w:sz w:val="28"/>
          <w:szCs w:val="28"/>
          <w:rtl/>
        </w:rPr>
        <w:t>م</w:t>
      </w:r>
      <w:r w:rsidRPr="00CE5732">
        <w:rPr>
          <w:rFonts w:cs="B Nazanin"/>
          <w:sz w:val="28"/>
          <w:szCs w:val="28"/>
          <w:rtl/>
        </w:rPr>
        <w:t>تراز با پيدايش عصر کشاورزي و انقلاب صنعتي در حال شکل‌گيري مي‌باشد. بر اساس گز</w:t>
      </w:r>
      <w:r w:rsidRPr="00CE5732">
        <w:rPr>
          <w:rFonts w:cs="B Nazanin" w:hint="cs"/>
          <w:sz w:val="28"/>
          <w:szCs w:val="28"/>
          <w:rtl/>
        </w:rPr>
        <w:t>ا</w:t>
      </w:r>
      <w:r w:rsidRPr="00CE5732">
        <w:rPr>
          <w:rFonts w:cs="B Nazanin"/>
          <w:sz w:val="28"/>
          <w:szCs w:val="28"/>
          <w:rtl/>
        </w:rPr>
        <w:t>رش سازمان ملل متحد، هم اينک براي اولين بار در تاريخ بشريت، اکثريت مردم دنيا در مناطق شهري و به ويژه ابر شهرها و مناطق حاشيه‌اي شهرهايي بسيار بزرگ با جمعيتي بيش از 10 ميليون نفر و يا بيشتر، زندگي مي‌</w:t>
      </w:r>
      <w:r w:rsidRPr="00CE5732">
        <w:rPr>
          <w:rFonts w:cs="B Nazanin" w:hint="cs"/>
          <w:sz w:val="28"/>
          <w:szCs w:val="28"/>
          <w:rtl/>
        </w:rPr>
        <w:t>کنند</w:t>
      </w:r>
      <w:r w:rsidRPr="00CE5732">
        <w:rPr>
          <w:rFonts w:cs="B Nazanin"/>
          <w:sz w:val="28"/>
          <w:szCs w:val="28"/>
          <w:rtl/>
        </w:rPr>
        <w:t>. بدين ترتيب، ما به انسان‌هايي کاملاً شهرنشين تبديل شده‌ايم.</w:t>
      </w:r>
      <w:r w:rsidRPr="00CE5732">
        <w:rPr>
          <w:rFonts w:cs="B Nazanin" w:hint="cs"/>
          <w:sz w:val="28"/>
          <w:szCs w:val="28"/>
          <w:rtl/>
        </w:rPr>
        <w:t xml:space="preserve"> </w:t>
      </w:r>
      <w:r w:rsidRPr="00CE5732">
        <w:rPr>
          <w:rFonts w:cs="B Nazanin"/>
          <w:sz w:val="28"/>
          <w:szCs w:val="28"/>
          <w:rtl/>
        </w:rPr>
        <w:t>در دويست سال پيش، ميانگين افرادي که ممکن بود در کل دوره زندگي يک فرد با وي روبه‌رو گردند، دويست و يا سيصد نفر بود. اما امروزه، يک ساکن شهر نيويورک، در يک سفر روزانه 10 دقيقه‌اي بين منزل و محل خويش، با حدود 220000 نفر ديگر، روبه‌رو مي‌شود.</w:t>
      </w:r>
      <w:r w:rsidRPr="00CE5732">
        <w:rPr>
          <w:rFonts w:cs="B Nazanin" w:hint="cs"/>
          <w:sz w:val="28"/>
          <w:szCs w:val="28"/>
          <w:rtl/>
        </w:rPr>
        <w:t xml:space="preserve"> </w:t>
      </w:r>
      <w:r w:rsidRPr="00CE5732">
        <w:rPr>
          <w:rFonts w:cs="B Nazanin"/>
          <w:sz w:val="28"/>
          <w:szCs w:val="28"/>
          <w:rtl/>
        </w:rPr>
        <w:t>در سراسر تاريخ بشريت و تا قرن نوزدهم ميلادي، تنها يک شهر (رم قديم)، جمعيتي بيش از يک ميليون نفر داشته است. شهر لندن نيز اولين شهر دنياي مدرن بود که جمعيت آن در سال 1820 ميلادي، از مرز يک ميليون نفر گذشت. امروزه، در مجموع 414 شهر با جمعيتي بيش از يک ميليون نفر وجود دارد که البته اين رقم همچنان رو به افزايش است.</w:t>
      </w:r>
    </w:p>
    <w:p w:rsidR="00CE5732" w:rsidRPr="00CE5732" w:rsidRDefault="00CE5732" w:rsidP="00CE5732">
      <w:pPr>
        <w:jc w:val="both"/>
        <w:rPr>
          <w:rFonts w:cs="B Nazanin"/>
          <w:sz w:val="28"/>
          <w:szCs w:val="28"/>
          <w:rtl/>
        </w:rPr>
      </w:pPr>
      <w:r w:rsidRPr="00CE5732">
        <w:rPr>
          <w:rFonts w:cs="B Nazanin"/>
          <w:sz w:val="28"/>
          <w:szCs w:val="28"/>
          <w:rtl/>
        </w:rPr>
        <w:t>از زماني که انسان‌ها به نور خورشيد، باد، رودخانه‌ها، حيوانات و نيروي انساني در جهت تداوم حيات خويش اتکاء مي‌نمودند، جمعيت مناطق سکونت بشر، بسيار محدود و انگشت‌شمار بود و علاوه بر آن، ضايعات بوجود آمده به سهولت دوباره وارد چرخه طبيعت مي‌گرديد. اما نکته کلي</w:t>
      </w:r>
      <w:r w:rsidRPr="00CE5732">
        <w:rPr>
          <w:rFonts w:cs="B Nazanin" w:hint="cs"/>
          <w:sz w:val="28"/>
          <w:szCs w:val="28"/>
          <w:rtl/>
        </w:rPr>
        <w:t>دي</w:t>
      </w:r>
      <w:r w:rsidRPr="00CE5732">
        <w:rPr>
          <w:rFonts w:cs="B Nazanin"/>
          <w:sz w:val="28"/>
          <w:szCs w:val="28"/>
          <w:rtl/>
        </w:rPr>
        <w:t xml:space="preserve"> اين است که در سايه استفاده از زغال‌سنگ، نفت و گاز طبيعي، روند پيش دچار تحول شد.</w:t>
      </w:r>
    </w:p>
    <w:p w:rsidR="00CE5732" w:rsidRPr="00CE5732" w:rsidRDefault="00CE5732" w:rsidP="00CE5732">
      <w:pPr>
        <w:jc w:val="both"/>
        <w:rPr>
          <w:rFonts w:cs="B Nazanin"/>
          <w:sz w:val="28"/>
          <w:szCs w:val="28"/>
          <w:rtl/>
        </w:rPr>
      </w:pPr>
      <w:r w:rsidRPr="00CE5732">
        <w:rPr>
          <w:rFonts w:cs="B Nazanin"/>
          <w:sz w:val="28"/>
          <w:szCs w:val="28"/>
          <w:rtl/>
        </w:rPr>
        <w:t xml:space="preserve">بعدها نيز و در سايه ساخت موتور </w:t>
      </w:r>
      <w:r w:rsidRPr="00CE5732">
        <w:rPr>
          <w:rFonts w:cs="B Nazanin" w:hint="cs"/>
          <w:sz w:val="28"/>
          <w:szCs w:val="28"/>
          <w:rtl/>
        </w:rPr>
        <w:t>بخ</w:t>
      </w:r>
      <w:r w:rsidRPr="00CE5732">
        <w:rPr>
          <w:rFonts w:cs="B Nazanin"/>
          <w:sz w:val="28"/>
          <w:szCs w:val="28"/>
          <w:rtl/>
        </w:rPr>
        <w:t>ار و موتورهاي احتراق درون سوز توليد انرژي برق، سوخت‌هاي فسيلي اين امکان را به بشريت دادند که تکنولوژي‌هاي جديدي را ايجاد نمايد که به افزايش توليد موادغذايي و ساخت کالاهاي مصرفي و خدمات بيشتر منجر شد</w:t>
      </w:r>
      <w:r w:rsidRPr="00CE5732">
        <w:rPr>
          <w:rFonts w:cs="B Nazanin" w:hint="cs"/>
          <w:sz w:val="28"/>
          <w:szCs w:val="28"/>
          <w:rtl/>
        </w:rPr>
        <w:t>،</w:t>
      </w:r>
      <w:r w:rsidRPr="00CE5732">
        <w:rPr>
          <w:rFonts w:cs="B Nazanin"/>
          <w:sz w:val="28"/>
          <w:szCs w:val="28"/>
          <w:rtl/>
        </w:rPr>
        <w:t xml:space="preserve"> اما اين ازدياد غيرمنتظره در بهره‌وري، به رشد جمعيت و پيدايش شيوه زندگي شهرنشيني در سراسر دنيا انجاميد.</w:t>
      </w:r>
      <w:r w:rsidRPr="00CE5732">
        <w:rPr>
          <w:rFonts w:cs="B Nazanin" w:hint="cs"/>
          <w:sz w:val="28"/>
          <w:szCs w:val="28"/>
          <w:rtl/>
        </w:rPr>
        <w:t xml:space="preserve"> </w:t>
      </w:r>
      <w:r w:rsidRPr="00CE5732">
        <w:rPr>
          <w:rFonts w:cs="B Nazanin"/>
          <w:sz w:val="28"/>
          <w:szCs w:val="28"/>
          <w:rtl/>
        </w:rPr>
        <w:t xml:space="preserve">هيچکس کاملاً اطمينان ندارد که آيا از اين تغيير وضعيت در شيوه زندگي انسان‌ها </w:t>
      </w:r>
      <w:r w:rsidRPr="00CE5732">
        <w:rPr>
          <w:rFonts w:cs="B Nazanin" w:hint="cs"/>
          <w:sz w:val="28"/>
          <w:szCs w:val="28"/>
          <w:rtl/>
        </w:rPr>
        <w:t>بايد</w:t>
      </w:r>
      <w:r w:rsidRPr="00CE5732">
        <w:rPr>
          <w:rFonts w:cs="B Nazanin"/>
          <w:sz w:val="28"/>
          <w:szCs w:val="28"/>
          <w:rtl/>
        </w:rPr>
        <w:t xml:space="preserve"> خوشحال بود، ناراحت شد و يا به هرحال، آن را پذيرفت، چرا که اين شرايط نوين به قيمت نابودي اکوسيستم‌هاي طبيعي و محيط زيست به دست آمده است.</w:t>
      </w:r>
    </w:p>
    <w:p w:rsidR="00CE5732" w:rsidRPr="00CE5732" w:rsidRDefault="00CE5732" w:rsidP="00CE5732">
      <w:pPr>
        <w:jc w:val="both"/>
        <w:rPr>
          <w:rFonts w:cs="B Nazanin"/>
          <w:sz w:val="28"/>
          <w:szCs w:val="28"/>
          <w:rtl/>
        </w:rPr>
      </w:pPr>
      <w:r w:rsidRPr="00CE5732">
        <w:rPr>
          <w:rFonts w:cs="B Nazanin"/>
          <w:sz w:val="28"/>
          <w:szCs w:val="28"/>
          <w:rtl/>
        </w:rPr>
        <w:t>مورخ فرهنگي «الياس کانتي» به اين مطلب اشاره نموده که هر يک از ما يک پادشاه در قلمرو يک واحد نظامي هستيم</w:t>
      </w:r>
      <w:r w:rsidRPr="00CE5732">
        <w:rPr>
          <w:rFonts w:cs="B Nazanin" w:hint="cs"/>
          <w:sz w:val="28"/>
          <w:szCs w:val="28"/>
          <w:rtl/>
        </w:rPr>
        <w:t>؛</w:t>
      </w:r>
      <w:r w:rsidRPr="00CE5732">
        <w:rPr>
          <w:rFonts w:cs="B Nazanin"/>
          <w:sz w:val="28"/>
          <w:szCs w:val="28"/>
          <w:rtl/>
        </w:rPr>
        <w:t xml:space="preserve"> چرا که در صورت هرگونه مسامحه و يا غفلت از وضعيت کره خاکي و شيوه زندگي کنوني خويش، حيات ما به مخاطره خواهد افتاد.</w:t>
      </w:r>
      <w:r w:rsidRPr="00CE5732">
        <w:rPr>
          <w:rFonts w:cs="B Nazanin" w:hint="cs"/>
          <w:sz w:val="28"/>
          <w:szCs w:val="28"/>
          <w:rtl/>
        </w:rPr>
        <w:t xml:space="preserve"> </w:t>
      </w:r>
      <w:r w:rsidRPr="00CE5732">
        <w:rPr>
          <w:rFonts w:cs="B Nazanin"/>
          <w:sz w:val="28"/>
          <w:szCs w:val="28"/>
          <w:rtl/>
        </w:rPr>
        <w:t>جمعيت عظيمي که امروزه در کلان شهرهاي دنيا زندگي مي‌</w:t>
      </w:r>
      <w:r w:rsidRPr="00CE5732">
        <w:rPr>
          <w:rFonts w:cs="B Nazanin" w:hint="cs"/>
          <w:sz w:val="28"/>
          <w:szCs w:val="28"/>
          <w:rtl/>
        </w:rPr>
        <w:t>کنن</w:t>
      </w:r>
      <w:r w:rsidRPr="00CE5732">
        <w:rPr>
          <w:rFonts w:cs="B Nazanin"/>
          <w:sz w:val="28"/>
          <w:szCs w:val="28"/>
          <w:rtl/>
        </w:rPr>
        <w:t>د، بخش زيادي از انرژي‌هاي کره زمين را جهت ايجاد زير ساخت‌هاي زندگي و جريان زندگي روزمره خويش مصرف مي‌نمايند.</w:t>
      </w:r>
    </w:p>
    <w:p w:rsidR="00CE5732" w:rsidRPr="00CE5732" w:rsidRDefault="00CE5732" w:rsidP="00CE5732">
      <w:pPr>
        <w:jc w:val="both"/>
        <w:rPr>
          <w:rFonts w:cs="B Nazanin"/>
          <w:sz w:val="28"/>
          <w:szCs w:val="28"/>
          <w:rtl/>
        </w:rPr>
      </w:pPr>
      <w:r w:rsidRPr="00CE5732">
        <w:rPr>
          <w:rFonts w:cs="B Nazanin"/>
          <w:sz w:val="28"/>
          <w:szCs w:val="28"/>
          <w:rtl/>
        </w:rPr>
        <w:lastRenderedPageBreak/>
        <w:t>مثلاً برج سيرز (</w:t>
      </w:r>
      <w:r w:rsidRPr="00CE5732">
        <w:rPr>
          <w:rFonts w:cs="B Nazanin"/>
          <w:sz w:val="28"/>
          <w:szCs w:val="28"/>
        </w:rPr>
        <w:t>Sears</w:t>
      </w:r>
      <w:r w:rsidRPr="00CE5732">
        <w:rPr>
          <w:rFonts w:cs="B Nazanin"/>
          <w:sz w:val="28"/>
          <w:szCs w:val="28"/>
          <w:rtl/>
        </w:rPr>
        <w:t>) در شيکاگو به تنهايي، در طول يک شبانه روز، بيش از شهر 152000 نفري «راکفورد»، انرژي برق مصرف مي‌نمايد. حتي نکته جذاب‌تر اين</w:t>
      </w:r>
      <w:r w:rsidRPr="00CE5732">
        <w:rPr>
          <w:rFonts w:cs="B Nazanin" w:hint="cs"/>
          <w:sz w:val="28"/>
          <w:szCs w:val="28"/>
          <w:rtl/>
        </w:rPr>
        <w:t xml:space="preserve"> ا</w:t>
      </w:r>
      <w:r w:rsidRPr="00CE5732">
        <w:rPr>
          <w:rFonts w:cs="B Nazanin"/>
          <w:sz w:val="28"/>
          <w:szCs w:val="28"/>
          <w:rtl/>
        </w:rPr>
        <w:t>ست که هم اينک، انسان‌ها 40 درصد توليد بنيادين خالص کره زمين (منظور مقدار انرژي خورشيدي تبديل شده به مواد ارگانيک گياهي از طريق فتوسنتز مي‌باشد.) را مصرف مي‌نمايند. به علاوه، ما تنها 5/0 درصد بيوماس کره زمين را توليد مي‌کنيم. اين امر بدين معناست که ساير گونه‌ها، امکان مصرف مقدار بسيار اندک از اين مواد را خواهند داشت.</w:t>
      </w:r>
    </w:p>
    <w:p w:rsidR="00CE5732" w:rsidRPr="00CE5732" w:rsidRDefault="00CE5732" w:rsidP="00CE5732">
      <w:pPr>
        <w:jc w:val="both"/>
        <w:rPr>
          <w:rFonts w:cs="B Nazanin"/>
          <w:sz w:val="28"/>
          <w:szCs w:val="28"/>
          <w:rtl/>
        </w:rPr>
      </w:pPr>
      <w:r w:rsidRPr="00CE5732">
        <w:rPr>
          <w:rFonts w:cs="B Nazanin"/>
          <w:sz w:val="28"/>
          <w:szCs w:val="28"/>
          <w:rtl/>
        </w:rPr>
        <w:t>در آن سوي سکه شهرنشيني ما و در فراسوي ساختمان‌هاي اداري يکصد طبقه، آسمان‌خراش‌ها و بناهاي سر به فلک کشيده مملو از شيشه و سيمان و نورپردازي مصنوعي و سيم‌ها و کابل‌هاي برق، حقيقت ديگري وجود دارد. مطمئناً اين امر تصادفي نيست که ما از يک سو از شهرنشيني خويش به شعف در مي‌آييم و در عين حال به سوي فرو افتادن در اعماق يک آبشار، در حرکتيم: نابودي حيات‌وحش. همچنين رشد جمعيت، افزايش مصرف موادغذايي، آب آشاميدني و مصالح ساختماني، گسترش حمل و نقل جاده‌اي و ريلي و وسعت يافتن مناطق شهري نيز به نابودي همين گونه‌هاي گياهي و جانوري باقيمانده، کمک نموده است.</w:t>
      </w:r>
    </w:p>
    <w:p w:rsidR="00CE5732" w:rsidRPr="00CE5732" w:rsidRDefault="00CE5732" w:rsidP="00CE5732">
      <w:pPr>
        <w:jc w:val="both"/>
        <w:rPr>
          <w:rFonts w:cs="B Nazanin"/>
          <w:sz w:val="28"/>
          <w:szCs w:val="28"/>
          <w:rtl/>
        </w:rPr>
      </w:pPr>
      <w:r w:rsidRPr="00CE5732">
        <w:rPr>
          <w:rFonts w:cs="B Nazanin"/>
          <w:sz w:val="28"/>
          <w:szCs w:val="28"/>
          <w:rtl/>
        </w:rPr>
        <w:t>دانشمندان به ما مي‌گويند که در دوره زندگي کودکان کنوني ما، حيات‌وحش کره خاکي به صورت کامل منقرض خواهد گرديد. به عنوان مثال، با عبور بزرگراه آمازون که در دل جنگ</w:t>
      </w:r>
      <w:r w:rsidRPr="00CE5732">
        <w:rPr>
          <w:rFonts w:cs="B Nazanin" w:hint="cs"/>
          <w:sz w:val="28"/>
          <w:szCs w:val="28"/>
          <w:rtl/>
        </w:rPr>
        <w:t>ل‌ها</w:t>
      </w:r>
      <w:r w:rsidRPr="00CE5732">
        <w:rPr>
          <w:rFonts w:cs="B Nazanin"/>
          <w:sz w:val="28"/>
          <w:szCs w:val="28"/>
          <w:rtl/>
        </w:rPr>
        <w:t>ي باراني منطقه آمازون ساخته گرديده، ما شاهد گسترش نابودي‌هاي مربوط به اين مناطق خواهيم بود. در ساير مناطق طبيعي دنيا هم از «بورنئو» تا «کنگو»، ما همه روزه شاهد افزايش ابعاد تخريبات محيط زيست هستيم، چرا که جمعيت رو‌ به رشد انساني، در جهت دستيابي به فضاي فيزيکي و منابع مورد نياز موجبات تسريع اين آسيب‌ها را فراهم نموده‌اند.</w:t>
      </w:r>
    </w:p>
    <w:p w:rsidR="00CE5732" w:rsidRPr="00CE5732" w:rsidRDefault="00CE5732" w:rsidP="00CE5732">
      <w:pPr>
        <w:jc w:val="both"/>
        <w:rPr>
          <w:rFonts w:cs="B Nazanin"/>
          <w:sz w:val="28"/>
          <w:szCs w:val="28"/>
          <w:rtl/>
        </w:rPr>
      </w:pPr>
      <w:r w:rsidRPr="00CE5732">
        <w:rPr>
          <w:rFonts w:cs="B Nazanin"/>
          <w:sz w:val="28"/>
          <w:szCs w:val="28"/>
          <w:rtl/>
        </w:rPr>
        <w:t xml:space="preserve"> ما همه روزه 50 تا 150 گونه گياهي و جانوري را براي هميشه از بين مي‌بريم که اين رقم در طول يکسال به 18000 تا 65000 گونه مي‌رسد. تا سال 2100 ميلادي نيز، تخمين‌زده مي‌شود که دو سوم گونه‌هاي باقيمانده در کره زمين، از بين رفته باشند.</w:t>
      </w:r>
      <w:r w:rsidRPr="00CE5732">
        <w:rPr>
          <w:rFonts w:cs="B Nazanin" w:hint="cs"/>
          <w:sz w:val="28"/>
          <w:szCs w:val="28"/>
          <w:rtl/>
        </w:rPr>
        <w:t xml:space="preserve"> </w:t>
      </w:r>
      <w:r w:rsidRPr="00CE5732">
        <w:rPr>
          <w:rFonts w:cs="B Nazanin"/>
          <w:sz w:val="28"/>
          <w:szCs w:val="28"/>
          <w:rtl/>
        </w:rPr>
        <w:t>بي‌شک اين واقعيت هراس‌آور، به ناپايدار شدن کره زمين منتهي خواهد شد. البته من چندان تمايل به دخالت مسأله احزاب سياسي در اين مسأله ندارم، اما در انتخابات آتي ايالات متحده، اين روند هولناک مي‌تواند فرصتي را براي بازانديشي راهي که ما هم‌اکنون براي زندگي خود برگزيده‌ايم، بوجود آورد.</w:t>
      </w:r>
      <w:r w:rsidRPr="00CE5732">
        <w:rPr>
          <w:rFonts w:cs="B Nazanin" w:hint="cs"/>
          <w:sz w:val="28"/>
          <w:szCs w:val="28"/>
          <w:rtl/>
        </w:rPr>
        <w:t xml:space="preserve"> </w:t>
      </w:r>
      <w:r w:rsidRPr="00CE5732">
        <w:rPr>
          <w:rFonts w:cs="B Nazanin"/>
          <w:sz w:val="28"/>
          <w:szCs w:val="28"/>
          <w:rtl/>
        </w:rPr>
        <w:t>مطمئناً ما با مسائل دلهره‌آور ديگري در مورد زندگي شهري، مواجه هستيم که شامل تنوع فرهنگي، روابط اجتماعي غني و فعاليت‌هاي تجاري مرتبط مي‌باشد. اما پرسش مهمي در اين زمينه مطرح مي‌گردد. چرا که ما نيازمند تعمق در مورد اين مسأله هستيم که چگونه مي‌توانيم جمعيت دنياي خويش را کاهش داده، محيط زندگي شهري پايداري بوجود آوريم، از انرژي‌ها و منابع خويش به صورتي کاراتر بهره بگيريم، آلودگي‌هاي کمتري بوجود آوريم و درنهايت شالوده زندگي جديدي را بر پايه ارزش‌هاي انساني بنيان نهيم.</w:t>
      </w:r>
    </w:p>
    <w:p w:rsidR="00CE5732" w:rsidRPr="00CE5732" w:rsidRDefault="00CE5732" w:rsidP="00CE5732">
      <w:pPr>
        <w:jc w:val="both"/>
        <w:rPr>
          <w:rFonts w:cs="B Nazanin"/>
          <w:sz w:val="28"/>
          <w:szCs w:val="28"/>
          <w:rtl/>
        </w:rPr>
      </w:pPr>
      <w:r w:rsidRPr="00CE5732">
        <w:rPr>
          <w:rFonts w:cs="B Nazanin"/>
          <w:sz w:val="28"/>
          <w:szCs w:val="28"/>
          <w:rtl/>
        </w:rPr>
        <w:t>در عصر شهرنشيني، ما با ناديده‌انگاري بسياري از حقايق، به بسياري از بخش‌هاي دنياي طبيعت، آسيب‌هاي فراواني وارد نموديم. هرچند معتقد بوديم که قادر به جبران اين خسارت‌ها خواهيم بود. اما ما نيازمند آن هستيم راهي بيابيم که خود را عضوي در مجموعه بزرگ جهان، قرار داده، گونه‌هاي مختلف آن را حفظ نموده و در نهايت از زمين خود براي زندگي آيندگان، پاسداري نماييم.</w:t>
      </w:r>
    </w:p>
    <w:p w:rsidR="00CE5732" w:rsidRPr="00CE5732" w:rsidRDefault="00CE5732" w:rsidP="00CE5732">
      <w:pPr>
        <w:jc w:val="both"/>
        <w:rPr>
          <w:rFonts w:cs="B Nazanin"/>
          <w:sz w:val="28"/>
          <w:szCs w:val="28"/>
          <w:rtl/>
        </w:rPr>
      </w:pPr>
      <w:r w:rsidRPr="00CE5732">
        <w:rPr>
          <w:rFonts w:cs="B Nazanin"/>
          <w:sz w:val="28"/>
          <w:szCs w:val="28"/>
          <w:rtl/>
        </w:rPr>
        <w:t xml:space="preserve">منبع: </w:t>
      </w:r>
      <w:r w:rsidRPr="00CE5732">
        <w:rPr>
          <w:rFonts w:cs="B Nazanin"/>
          <w:sz w:val="28"/>
          <w:szCs w:val="28"/>
        </w:rPr>
        <w:t>www.washingtonpost.com</w:t>
      </w:r>
    </w:p>
    <w:p w:rsidR="005701A4" w:rsidRPr="00CE5732" w:rsidRDefault="005701A4" w:rsidP="00CE5732">
      <w:pPr>
        <w:jc w:val="both"/>
        <w:rPr>
          <w:rFonts w:cs="B Nazanin"/>
          <w:sz w:val="28"/>
          <w:szCs w:val="28"/>
        </w:rPr>
      </w:pPr>
    </w:p>
    <w:sectPr w:rsidR="005701A4" w:rsidRPr="00CE5732" w:rsidSect="00CE5732">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A11" w:rsidRDefault="00E25A11" w:rsidP="00CE5732">
      <w:pPr>
        <w:spacing w:line="240" w:lineRule="auto"/>
      </w:pPr>
      <w:r>
        <w:separator/>
      </w:r>
    </w:p>
  </w:endnote>
  <w:endnote w:type="continuationSeparator" w:id="1">
    <w:p w:rsidR="00E25A11" w:rsidRDefault="00E25A11" w:rsidP="00CE57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A11" w:rsidRDefault="00E25A11" w:rsidP="00CE5732">
      <w:pPr>
        <w:spacing w:line="240" w:lineRule="auto"/>
      </w:pPr>
      <w:r>
        <w:separator/>
      </w:r>
    </w:p>
  </w:footnote>
  <w:footnote w:type="continuationSeparator" w:id="1">
    <w:p w:rsidR="00E25A11" w:rsidRDefault="00E25A11" w:rsidP="00CE5732">
      <w:pPr>
        <w:spacing w:line="240" w:lineRule="auto"/>
      </w:pPr>
      <w:r>
        <w:continuationSeparator/>
      </w:r>
    </w:p>
  </w:footnote>
  <w:footnote w:id="2">
    <w:p w:rsidR="00CE5732" w:rsidRPr="00292B76" w:rsidRDefault="00CE5732" w:rsidP="00CE5732">
      <w:pPr>
        <w:pStyle w:val="FootnoteText"/>
        <w:rPr>
          <w:rFonts w:hint="cs"/>
          <w:rtl/>
        </w:rPr>
      </w:pPr>
      <w:r w:rsidRPr="00292B76">
        <w:rPr>
          <w:rStyle w:val="FootnoteReference"/>
        </w:rPr>
        <w:footnoteRef/>
      </w:r>
      <w:r w:rsidRPr="00292B76">
        <w:rPr>
          <w:rtl/>
        </w:rPr>
        <w:t xml:space="preserve"> </w:t>
      </w:r>
      <w:r w:rsidRPr="00292B76">
        <w:rPr>
          <w:rFonts w:hint="cs"/>
          <w:rtl/>
        </w:rPr>
        <w:t xml:space="preserve">- </w:t>
      </w:r>
      <w:r w:rsidRPr="00292B76">
        <w:t>Jeremy Rifkin</w:t>
      </w:r>
      <w:r w:rsidRPr="00292B76">
        <w:rPr>
          <w:rFonts w:hint="cs"/>
          <w:rtl/>
        </w:rPr>
        <w:t>: پژوهشگر و متخصص صاحب نام و نويسنده کتاب «عصر دسترسي».</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E5732"/>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E5732"/>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A11"/>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CE5732"/>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CE5732"/>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CE5732"/>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CE5732"/>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CE5732"/>
    <w:rPr>
      <w:rFonts w:ascii="Times" w:eastAsia="Times New Roman" w:hAnsi="Times" w:cs="Mitra"/>
      <w:b/>
      <w:bCs/>
      <w:kern w:val="16"/>
      <w:sz w:val="20"/>
      <w:szCs w:val="20"/>
    </w:rPr>
  </w:style>
  <w:style w:type="paragraph" w:styleId="FootnoteText">
    <w:name w:val="footnote text"/>
    <w:basedOn w:val="Normal"/>
    <w:link w:val="FootnoteTextChar"/>
    <w:semiHidden/>
    <w:rsid w:val="00CE5732"/>
    <w:rPr>
      <w:rFonts w:cs="Lotus"/>
      <w:sz w:val="20"/>
      <w:szCs w:val="22"/>
    </w:rPr>
  </w:style>
  <w:style w:type="character" w:customStyle="1" w:styleId="FootnoteTextChar">
    <w:name w:val="Footnote Text Char"/>
    <w:basedOn w:val="DefaultParagraphFont"/>
    <w:link w:val="FootnoteText"/>
    <w:semiHidden/>
    <w:rsid w:val="00CE5732"/>
    <w:rPr>
      <w:rFonts w:ascii="Times" w:eastAsia="Times New Roman" w:hAnsi="Times" w:cs="Lotus"/>
      <w:kern w:val="16"/>
      <w:sz w:val="20"/>
    </w:rPr>
  </w:style>
  <w:style w:type="character" w:styleId="FootnoteReference">
    <w:name w:val="footnote reference"/>
    <w:basedOn w:val="DefaultParagraphFont"/>
    <w:semiHidden/>
    <w:rsid w:val="00CE5732"/>
    <w:rPr>
      <w:sz w:val="20"/>
      <w:vertAlign w:val="superscript"/>
    </w:rPr>
  </w:style>
  <w:style w:type="paragraph" w:customStyle="1" w:styleId="a">
    <w:name w:val="نويسنده"/>
    <w:link w:val="Char"/>
    <w:rsid w:val="00CE5732"/>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CE5732"/>
    <w:rPr>
      <w:rFonts w:ascii="Times" w:eastAsia="Times New Roman" w:hAnsi="Times" w:cs="Mitra"/>
      <w:bCs/>
      <w:kern w:val="32"/>
      <w:sz w:val="20"/>
      <w:szCs w:val="18"/>
    </w:rPr>
  </w:style>
  <w:style w:type="paragraph" w:customStyle="1" w:styleId="a0">
    <w:name w:val="چهارگوش فرد"/>
    <w:rsid w:val="00CE5732"/>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CE5732"/>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CE5732"/>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4946</Characters>
  <Application>Microsoft Office Word</Application>
  <DocSecurity>0</DocSecurity>
  <Lines>41</Lines>
  <Paragraphs>11</Paragraphs>
  <ScaleCrop>false</ScaleCrop>
  <Company>MRT Win2Farsi</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2013-07-31T05:15:00Z</dcterms:created>
  <dcterms:modified xsi:type="dcterms:W3CDTF">2013-07-31T05:16:00Z</dcterms:modified>
</cp:coreProperties>
</file>